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2F46" w14:textId="77777777" w:rsidR="009239F7" w:rsidRPr="002F6A28" w:rsidRDefault="0081589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552805F" w14:textId="77777777" w:rsidR="009239F7" w:rsidRPr="002F6A28" w:rsidRDefault="00815898" w:rsidP="002F6A28">
      <w:pPr>
        <w:jc w:val="center"/>
      </w:pPr>
      <w:r w:rsidRPr="002F6A28">
        <w:t>The following notification is being circulated in accordance with Article 10.6</w:t>
      </w:r>
    </w:p>
    <w:p w14:paraId="5913A4B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C05FD" w14:paraId="1BB1CB0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1A3B389" w14:textId="77777777" w:rsidR="00F85C99" w:rsidRPr="002F6A28" w:rsidRDefault="008158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02B768B" w14:textId="77777777" w:rsidR="00F85C99" w:rsidRPr="002F6A28" w:rsidRDefault="0081589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VIET NAM</w:t>
            </w:r>
            <w:bookmarkEnd w:id="1"/>
          </w:p>
          <w:p w14:paraId="7E6FA249" w14:textId="77777777" w:rsidR="00F85C99" w:rsidRPr="002F6A28" w:rsidRDefault="0081589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C05FD" w14:paraId="7E6C30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66C71" w14:textId="77777777" w:rsidR="00F85C99" w:rsidRPr="002F6A28" w:rsidRDefault="008158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AD48F" w14:textId="77777777" w:rsidR="00F85C99" w:rsidRPr="002F6A28" w:rsidRDefault="0081589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4F963EB" w14:textId="77777777" w:rsidR="00EE3A11" w:rsidRPr="00C379C8" w:rsidRDefault="00815898" w:rsidP="00155128">
            <w:r w:rsidRPr="00C379C8">
              <w:t>Ministry of Natural Resources and Environment</w:t>
            </w:r>
          </w:p>
          <w:p w14:paraId="6E7AEC7C" w14:textId="77777777" w:rsidR="00EE3A11" w:rsidRPr="00C379C8" w:rsidRDefault="00815898" w:rsidP="00155128">
            <w:r w:rsidRPr="00C379C8">
              <w:t xml:space="preserve">No.10 Ton That </w:t>
            </w:r>
            <w:proofErr w:type="spellStart"/>
            <w:r w:rsidRPr="00C379C8">
              <w:t>Thuyet</w:t>
            </w:r>
            <w:proofErr w:type="spellEnd"/>
            <w:r w:rsidRPr="00C379C8">
              <w:t xml:space="preserve"> Street, Nam Tu </w:t>
            </w:r>
            <w:proofErr w:type="spellStart"/>
            <w:r w:rsidRPr="00C379C8">
              <w:t>Liem</w:t>
            </w:r>
            <w:proofErr w:type="spellEnd"/>
            <w:r w:rsidRPr="00C379C8">
              <w:t xml:space="preserve"> District</w:t>
            </w:r>
          </w:p>
          <w:p w14:paraId="7CCF4123" w14:textId="77777777" w:rsidR="00EE3A11" w:rsidRPr="00C379C8" w:rsidRDefault="00815898" w:rsidP="00155128">
            <w:r w:rsidRPr="00C379C8">
              <w:t xml:space="preserve">Ha </w:t>
            </w:r>
            <w:proofErr w:type="spellStart"/>
            <w:r w:rsidRPr="00C379C8">
              <w:t>Noi</w:t>
            </w:r>
            <w:proofErr w:type="spellEnd"/>
            <w:r w:rsidRPr="00C379C8">
              <w:t>, Viet Nam</w:t>
            </w:r>
          </w:p>
          <w:p w14:paraId="3602D1BA" w14:textId="77777777" w:rsidR="00EE3A11" w:rsidRPr="00C379C8" w:rsidRDefault="00815898" w:rsidP="00155128">
            <w:r w:rsidRPr="00C379C8">
              <w:t>Tel: (84-4) 37956868</w:t>
            </w:r>
          </w:p>
          <w:p w14:paraId="2534A9B5" w14:textId="77777777" w:rsidR="00EE3A11" w:rsidRPr="00C379C8" w:rsidRDefault="00815898" w:rsidP="00155128">
            <w:r w:rsidRPr="00C379C8">
              <w:t>Fax : (84-4) 38359221</w:t>
            </w:r>
          </w:p>
          <w:p w14:paraId="705F5620" w14:textId="77777777" w:rsidR="00EE3A11" w:rsidRPr="00C379C8" w:rsidRDefault="00815898" w:rsidP="00155128">
            <w:pPr>
              <w:spacing w:after="120"/>
            </w:pPr>
            <w:r w:rsidRPr="00C379C8">
              <w:t xml:space="preserve">Website: </w:t>
            </w:r>
            <w:hyperlink r:id="rId7" w:tgtFrame="_blank" w:history="1">
              <w:r w:rsidRPr="00C379C8">
                <w:rPr>
                  <w:color w:val="0000FF"/>
                  <w:u w:val="single"/>
                </w:rPr>
                <w:t>http://www.monre.gov.vn/wps/portal/Trangchu</w:t>
              </w:r>
            </w:hyperlink>
            <w:bookmarkEnd w:id="5"/>
          </w:p>
          <w:p w14:paraId="1477ED82" w14:textId="77777777" w:rsidR="00F85C99" w:rsidRPr="002F6A28" w:rsidRDefault="0081589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7DF4CA5" w14:textId="77777777" w:rsidR="00AC6C6E" w:rsidRPr="00C379C8" w:rsidRDefault="00815898" w:rsidP="00AA646C">
            <w:r w:rsidRPr="00C379C8">
              <w:t>Department of Climate Change</w:t>
            </w:r>
          </w:p>
          <w:p w14:paraId="2C8C4D87" w14:textId="77777777" w:rsidR="00AC6C6E" w:rsidRPr="00C379C8" w:rsidRDefault="00815898" w:rsidP="00AA646C">
            <w:r w:rsidRPr="00C379C8">
              <w:t xml:space="preserve">No.10 Ton That </w:t>
            </w:r>
            <w:proofErr w:type="spellStart"/>
            <w:r w:rsidRPr="00C379C8">
              <w:t>Thuyet</w:t>
            </w:r>
            <w:proofErr w:type="spellEnd"/>
            <w:r w:rsidRPr="00C379C8">
              <w:t xml:space="preserve"> Street, Nam Tu </w:t>
            </w:r>
            <w:proofErr w:type="spellStart"/>
            <w:r w:rsidRPr="00C379C8">
              <w:t>Liem</w:t>
            </w:r>
            <w:proofErr w:type="spellEnd"/>
            <w:r w:rsidRPr="00C379C8">
              <w:t xml:space="preserve"> District</w:t>
            </w:r>
          </w:p>
          <w:p w14:paraId="1D8709FD" w14:textId="77777777" w:rsidR="00AC6C6E" w:rsidRPr="00C379C8" w:rsidRDefault="00815898" w:rsidP="00AA646C">
            <w:r w:rsidRPr="00C379C8">
              <w:t xml:space="preserve">Ha </w:t>
            </w:r>
            <w:proofErr w:type="spellStart"/>
            <w:r w:rsidRPr="00C379C8">
              <w:t>Noi</w:t>
            </w:r>
            <w:proofErr w:type="spellEnd"/>
            <w:r w:rsidRPr="00C379C8">
              <w:t>, Viet Nam</w:t>
            </w:r>
          </w:p>
          <w:p w14:paraId="6096EF7F" w14:textId="77777777" w:rsidR="00AC6C6E" w:rsidRPr="00C379C8" w:rsidRDefault="00815898" w:rsidP="00AA646C">
            <w:r w:rsidRPr="00C379C8">
              <w:t>Tel: (84-4) 37956868 (3241)</w:t>
            </w:r>
          </w:p>
          <w:p w14:paraId="196ECB02" w14:textId="77777777" w:rsidR="00AC6C6E" w:rsidRPr="007A31F3" w:rsidRDefault="00815898" w:rsidP="00AA646C">
            <w:pPr>
              <w:rPr>
                <w:lang w:val="fr-FR"/>
              </w:rPr>
            </w:pPr>
            <w:r w:rsidRPr="007A31F3">
              <w:rPr>
                <w:lang w:val="fr-FR"/>
              </w:rPr>
              <w:t>Fax: (84-4) 38223189</w:t>
            </w:r>
          </w:p>
          <w:p w14:paraId="4A6EC678" w14:textId="77777777" w:rsidR="00AC6C6E" w:rsidRPr="007A31F3" w:rsidRDefault="00815898" w:rsidP="00AA646C">
            <w:pPr>
              <w:rPr>
                <w:lang w:val="fr-FR"/>
              </w:rPr>
            </w:pPr>
            <w:r w:rsidRPr="007A31F3">
              <w:rPr>
                <w:lang w:val="fr-FR"/>
              </w:rPr>
              <w:t xml:space="preserve">E-mail: </w:t>
            </w:r>
            <w:hyperlink r:id="rId8" w:history="1">
              <w:r w:rsidRPr="007A31F3">
                <w:rPr>
                  <w:color w:val="0000FF"/>
                  <w:u w:val="single"/>
                  <w:lang w:val="fr-FR"/>
                </w:rPr>
                <w:t>vietnamozone@monre.gov.vn</w:t>
              </w:r>
            </w:hyperlink>
            <w:r w:rsidRPr="007A31F3">
              <w:rPr>
                <w:lang w:val="fr-FR"/>
              </w:rPr>
              <w:t xml:space="preserve">, </w:t>
            </w:r>
            <w:hyperlink r:id="rId9" w:history="1">
              <w:r w:rsidRPr="007A31F3">
                <w:rPr>
                  <w:color w:val="0000FF"/>
                  <w:u w:val="single"/>
                  <w:lang w:val="fr-FR"/>
                </w:rPr>
                <w:t>nguyendt.cuc@gmail.com</w:t>
              </w:r>
            </w:hyperlink>
          </w:p>
          <w:p w14:paraId="16C0D305" w14:textId="77777777" w:rsidR="00AC6C6E" w:rsidRPr="00C379C8" w:rsidRDefault="00815898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http://www.dcc.gov.vn/</w:t>
              </w:r>
            </w:hyperlink>
            <w:bookmarkEnd w:id="7"/>
          </w:p>
        </w:tc>
      </w:tr>
      <w:tr w:rsidR="009C05FD" w14:paraId="326761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DFB49" w14:textId="77777777" w:rsidR="00F85C99" w:rsidRPr="002F6A28" w:rsidRDefault="008158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DEF04" w14:textId="77777777" w:rsidR="00F85C99" w:rsidRPr="0058336F" w:rsidRDefault="0081589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C05FD" w14:paraId="35ECCD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52D32" w14:textId="77777777" w:rsidR="00F85C99" w:rsidRPr="002F6A28" w:rsidRDefault="008158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3BE6B" w14:textId="77777777" w:rsidR="00F85C99" w:rsidRPr="002F6A28" w:rsidRDefault="0081589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Ozone-depleting substances (ODS) and greenhouse gas controlled under Montreal Protocol (HFCs) </w:t>
            </w:r>
            <w:bookmarkEnd w:id="22"/>
          </w:p>
        </w:tc>
      </w:tr>
      <w:tr w:rsidR="009C05FD" w14:paraId="32E5CE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34E16" w14:textId="77777777" w:rsidR="00F85C99" w:rsidRPr="002F6A28" w:rsidRDefault="008158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78CEB" w14:textId="77777777" w:rsidR="00F85C99" w:rsidRPr="002F6A28" w:rsidRDefault="0081589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National technical regulation on collection, transport, recycled, reclaimed and handling of controlled substances; (26 page(s), in Vietnamese)</w:t>
            </w:r>
            <w:bookmarkEnd w:id="24"/>
          </w:p>
        </w:tc>
      </w:tr>
      <w:tr w:rsidR="009C05FD" w14:paraId="1BBF53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2572F" w14:textId="77777777" w:rsidR="00F85C99" w:rsidRPr="002F6A28" w:rsidRDefault="008158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77CFD" w14:textId="51A7FDBC" w:rsidR="00F85C99" w:rsidRPr="002F6A28" w:rsidRDefault="0081589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technical regulation shall regulate</w:t>
            </w:r>
            <w:r w:rsidR="0034701A">
              <w:t xml:space="preserve"> </w:t>
            </w:r>
            <w:r w:rsidR="00FE448B" w:rsidRPr="00C379C8">
              <w:t>the collection, transportation, storage, recycling, reclaim and disposal of ozone-depleting substances, causing greenhouse effects substances under the Montreal Protocol on substances that deplete substances (referred to as controlled substances) used in refrigeration and air-conditioning equipment (hereinafter referred to as "equipment"). The list of controlled substances is specified in the Circular No. 01/2022/TT-BTN MT dated 07 January, 2022 by the Minister of Natural Resources and Environment on guidelines for implementation of the Law on Environmental Protection regarding response to climate change.</w:t>
            </w:r>
          </w:p>
          <w:p w14:paraId="3C92EAB9" w14:textId="77777777" w:rsidR="00FE448B" w:rsidRPr="00C379C8" w:rsidRDefault="00815898" w:rsidP="002F6A28">
            <w:pPr>
              <w:spacing w:before="120" w:after="120"/>
            </w:pPr>
            <w:r w:rsidRPr="00C379C8">
              <w:lastRenderedPageBreak/>
              <w:t>This draft technical regulation does not specify safety requirements in production and installation. The product is designed, manufactured, assembled and installed to comply with recognized safety requirements.</w:t>
            </w:r>
          </w:p>
          <w:p w14:paraId="6B439BDD" w14:textId="77777777" w:rsidR="00FE448B" w:rsidRPr="00C379C8" w:rsidRDefault="00815898" w:rsidP="002F6A28">
            <w:pPr>
              <w:spacing w:before="120" w:after="120"/>
            </w:pPr>
            <w:r w:rsidRPr="00C379C8">
              <w:t>This draft technical regulation will apply to agencies, organizations and individuals involved in the collection, transportation, storage, recycling, reclaim and disposal of controlled substances.</w:t>
            </w:r>
            <w:bookmarkEnd w:id="26"/>
          </w:p>
        </w:tc>
      </w:tr>
      <w:tr w:rsidR="009C05FD" w14:paraId="746BC9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A136D" w14:textId="77777777" w:rsidR="00F85C99" w:rsidRPr="002F6A28" w:rsidRDefault="008158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7E728" w14:textId="77777777" w:rsidR="00F85C99" w:rsidRPr="002F6A28" w:rsidRDefault="0081589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</w:t>
            </w:r>
            <w:bookmarkEnd w:id="28"/>
          </w:p>
        </w:tc>
      </w:tr>
      <w:tr w:rsidR="009C05FD" w14:paraId="6A8E23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FD9CD" w14:textId="77777777" w:rsidR="00F85C99" w:rsidRPr="002F6A28" w:rsidRDefault="0081589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37BFE" w14:textId="77777777" w:rsidR="00072B36" w:rsidRPr="002F6A28" w:rsidRDefault="0081589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A78960A" w14:textId="77777777" w:rsidR="00F85C99" w:rsidRPr="002F6A28" w:rsidRDefault="00815898" w:rsidP="009E75ED">
            <w:pPr>
              <w:spacing w:before="120" w:after="120"/>
            </w:pPr>
            <w:bookmarkStart w:id="30" w:name="sps9a"/>
            <w:r w:rsidRPr="002F6A28">
              <w:t>· Decree No. 06/2022/</w:t>
            </w:r>
            <w:proofErr w:type="spellStart"/>
            <w:r w:rsidRPr="002F6A28">
              <w:t>NĐ</w:t>
            </w:r>
            <w:proofErr w:type="spellEnd"/>
            <w:r w:rsidRPr="002F6A28">
              <w:t>-CP dated 07 January 2022 by the Government on Mitigation of greenhouse gas (GHG) emissions and Protection of ozone layer.</w:t>
            </w:r>
          </w:p>
          <w:p w14:paraId="2F20E483" w14:textId="77777777" w:rsidR="00F85C99" w:rsidRPr="002F6A28" w:rsidRDefault="00815898" w:rsidP="009E75ED">
            <w:pPr>
              <w:spacing w:before="120" w:after="120"/>
            </w:pPr>
            <w:r w:rsidRPr="002F6A28">
              <w:t>· Circular No. 01/2022/TT-</w:t>
            </w:r>
            <w:proofErr w:type="spellStart"/>
            <w:r w:rsidRPr="002F6A28">
              <w:t>BTNMT</w:t>
            </w:r>
            <w:proofErr w:type="spellEnd"/>
            <w:r w:rsidRPr="002F6A28">
              <w:t xml:space="preserve"> dated 07 January 2022 by Minister of Natural Resources and Environment on guidelines for implementation of the Law on Environmental Protection regarding response to climate change.</w:t>
            </w:r>
          </w:p>
          <w:p w14:paraId="1BEB3821" w14:textId="77777777" w:rsidR="00F85C99" w:rsidRPr="002F6A28" w:rsidRDefault="00815898" w:rsidP="009E75ED">
            <w:pPr>
              <w:spacing w:before="120" w:after="120"/>
            </w:pPr>
            <w:r w:rsidRPr="002F6A28">
              <w:t>· The Kigali Amendment under the Montreal Protocol.</w:t>
            </w:r>
          </w:p>
          <w:p w14:paraId="29D508DB" w14:textId="77777777" w:rsidR="00F85C99" w:rsidRPr="002F6A28" w:rsidRDefault="00815898" w:rsidP="009E75ED">
            <w:pPr>
              <w:spacing w:before="120" w:after="120"/>
            </w:pPr>
            <w:r w:rsidRPr="002F6A28">
              <w:t>· The Montreal Protocol on Ozone depleting substances.</w:t>
            </w:r>
          </w:p>
          <w:p w14:paraId="6CC17C3E" w14:textId="77777777" w:rsidR="00F85C99" w:rsidRPr="002F6A28" w:rsidRDefault="00815898" w:rsidP="009E75ED">
            <w:pPr>
              <w:spacing w:before="120" w:after="120"/>
            </w:pPr>
            <w:r w:rsidRPr="002F6A28">
              <w:t xml:space="preserve">· </w:t>
            </w:r>
            <w:proofErr w:type="spellStart"/>
            <w:r w:rsidRPr="002F6A28">
              <w:t>AHRI</w:t>
            </w:r>
            <w:proofErr w:type="spellEnd"/>
            <w:r w:rsidRPr="002F6A28">
              <w:t xml:space="preserve"> 700:2019: Specifications for Refrigerants.</w:t>
            </w:r>
          </w:p>
          <w:p w14:paraId="55C849B0" w14:textId="77777777" w:rsidR="00F85C99" w:rsidRPr="002F6A28" w:rsidRDefault="00815898" w:rsidP="009E75ED">
            <w:pPr>
              <w:spacing w:before="120" w:after="120"/>
            </w:pPr>
            <w:r w:rsidRPr="002F6A28">
              <w:t xml:space="preserve">· </w:t>
            </w:r>
            <w:proofErr w:type="spellStart"/>
            <w:r w:rsidRPr="002F6A28">
              <w:t>TCVN</w:t>
            </w:r>
            <w:proofErr w:type="spellEnd"/>
            <w:r w:rsidRPr="002F6A28">
              <w:t xml:space="preserve"> 6739:2015: Refrigerants - Designation and safety classification.</w:t>
            </w:r>
          </w:p>
          <w:p w14:paraId="7FBFC5D1" w14:textId="77777777" w:rsidR="00F85C99" w:rsidRPr="002F6A28" w:rsidRDefault="00815898" w:rsidP="009E75ED">
            <w:pPr>
              <w:spacing w:before="120" w:after="120"/>
            </w:pPr>
            <w:r w:rsidRPr="002F6A28">
              <w:t xml:space="preserve">· </w:t>
            </w:r>
            <w:proofErr w:type="spellStart"/>
            <w:r w:rsidRPr="002F6A28">
              <w:t>TCVN</w:t>
            </w:r>
            <w:proofErr w:type="spellEnd"/>
            <w:r w:rsidRPr="002F6A28">
              <w:t xml:space="preserve"> 7329: 2003: Performance of refrigerant recovery and / or recycling equipment.</w:t>
            </w:r>
          </w:p>
          <w:p w14:paraId="7B14DDCE" w14:textId="77777777" w:rsidR="00F85C99" w:rsidRPr="002F6A28" w:rsidRDefault="00815898" w:rsidP="009E75ED">
            <w:pPr>
              <w:spacing w:before="120" w:after="120"/>
            </w:pPr>
            <w:r w:rsidRPr="002F6A28">
              <w:t xml:space="preserve">· </w:t>
            </w:r>
            <w:proofErr w:type="spellStart"/>
            <w:r w:rsidRPr="002F6A28">
              <w:t>TCVN</w:t>
            </w:r>
            <w:proofErr w:type="spellEnd"/>
            <w:r w:rsidRPr="002F6A28">
              <w:t xml:space="preserve"> 6104: 2</w:t>
            </w:r>
            <w:bookmarkEnd w:id="30"/>
          </w:p>
        </w:tc>
      </w:tr>
      <w:tr w:rsidR="009C05FD" w14:paraId="56DC386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1E09F" w14:textId="77777777" w:rsidR="00EE3A11" w:rsidRPr="002F6A28" w:rsidRDefault="008158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314B8" w14:textId="77777777" w:rsidR="00EE3A11" w:rsidRPr="002F6A28" w:rsidRDefault="0081589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October 2023</w:t>
            </w:r>
            <w:bookmarkStart w:id="33" w:name="sps10b"/>
            <w:bookmarkEnd w:id="32"/>
            <w:bookmarkEnd w:id="33"/>
          </w:p>
          <w:p w14:paraId="280EB255" w14:textId="77777777" w:rsidR="00EE3A11" w:rsidRPr="002F6A28" w:rsidRDefault="0081589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15 December 2023</w:t>
            </w:r>
            <w:bookmarkStart w:id="36" w:name="sps11b"/>
            <w:bookmarkEnd w:id="35"/>
            <w:bookmarkEnd w:id="36"/>
          </w:p>
        </w:tc>
      </w:tr>
      <w:tr w:rsidR="009C05FD" w14:paraId="249B78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C92DF" w14:textId="77777777" w:rsidR="00F85C99" w:rsidRPr="002F6A28" w:rsidRDefault="008158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B4B7B" w14:textId="77777777" w:rsidR="00F85C99" w:rsidRPr="002F6A28" w:rsidRDefault="0081589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C05FD" w14:paraId="76E2DCE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B71CAF4" w14:textId="77777777" w:rsidR="00F85C99" w:rsidRPr="002F6A28" w:rsidRDefault="0081589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783FCBB" w14:textId="77777777" w:rsidR="00F85C99" w:rsidRPr="002F6A28" w:rsidRDefault="0081589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D838924" w14:textId="77777777" w:rsidR="00EE3A11" w:rsidRPr="00A12DDE" w:rsidRDefault="008158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Climate Change</w:t>
            </w:r>
          </w:p>
          <w:p w14:paraId="3A3129E8" w14:textId="77777777" w:rsidR="00EE3A11" w:rsidRPr="00A12DDE" w:rsidRDefault="008158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No.10 Ton That </w:t>
            </w:r>
            <w:proofErr w:type="spellStart"/>
            <w:r w:rsidRPr="00A12DDE">
              <w:rPr>
                <w:bCs/>
              </w:rPr>
              <w:t>Thuyet</w:t>
            </w:r>
            <w:proofErr w:type="spellEnd"/>
            <w:r w:rsidRPr="00A12DDE">
              <w:rPr>
                <w:bCs/>
              </w:rPr>
              <w:t xml:space="preserve"> Street, Nam Tu </w:t>
            </w:r>
            <w:proofErr w:type="spellStart"/>
            <w:r w:rsidRPr="00A12DDE">
              <w:rPr>
                <w:bCs/>
              </w:rPr>
              <w:t>Liem</w:t>
            </w:r>
            <w:proofErr w:type="spellEnd"/>
            <w:r w:rsidRPr="00A12DDE">
              <w:rPr>
                <w:bCs/>
              </w:rPr>
              <w:t xml:space="preserve"> District</w:t>
            </w:r>
          </w:p>
          <w:p w14:paraId="0B217EA1" w14:textId="77777777" w:rsidR="00EE3A11" w:rsidRPr="00A12DDE" w:rsidRDefault="008158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Ha </w:t>
            </w:r>
            <w:proofErr w:type="spellStart"/>
            <w:r w:rsidRPr="00A12DDE">
              <w:rPr>
                <w:bCs/>
              </w:rPr>
              <w:t>Noi</w:t>
            </w:r>
            <w:proofErr w:type="spellEnd"/>
            <w:r w:rsidRPr="00A12DDE">
              <w:rPr>
                <w:bCs/>
              </w:rPr>
              <w:t>, Viet Nam</w:t>
            </w:r>
          </w:p>
          <w:p w14:paraId="1F0395B2" w14:textId="77777777" w:rsidR="00EE3A11" w:rsidRPr="00A12DDE" w:rsidRDefault="008158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(84-4) 37956868 (3241)</w:t>
            </w:r>
          </w:p>
          <w:p w14:paraId="679291C6" w14:textId="77777777" w:rsidR="00EE3A11" w:rsidRPr="007A31F3" w:rsidRDefault="00815898" w:rsidP="00B16145">
            <w:pPr>
              <w:keepNext/>
              <w:keepLines/>
              <w:rPr>
                <w:bCs/>
                <w:lang w:val="fr-FR"/>
              </w:rPr>
            </w:pPr>
            <w:r w:rsidRPr="007A31F3">
              <w:rPr>
                <w:bCs/>
                <w:lang w:val="fr-FR"/>
              </w:rPr>
              <w:t>Fax: (84-4) 38223189</w:t>
            </w:r>
          </w:p>
          <w:p w14:paraId="7CEF3709" w14:textId="77777777" w:rsidR="00EE3A11" w:rsidRPr="007A31F3" w:rsidRDefault="00815898" w:rsidP="00B16145">
            <w:pPr>
              <w:keepNext/>
              <w:keepLines/>
              <w:rPr>
                <w:bCs/>
                <w:lang w:val="fr-FR"/>
              </w:rPr>
            </w:pPr>
            <w:r w:rsidRPr="007A31F3">
              <w:rPr>
                <w:bCs/>
                <w:lang w:val="fr-FR"/>
              </w:rPr>
              <w:t xml:space="preserve">E-mail: </w:t>
            </w:r>
            <w:hyperlink r:id="rId11" w:history="1">
              <w:r w:rsidRPr="007A31F3">
                <w:rPr>
                  <w:bCs/>
                  <w:color w:val="0000FF"/>
                  <w:u w:val="single"/>
                  <w:lang w:val="fr-FR"/>
                </w:rPr>
                <w:t>vietnamozone@monre.gov.vn</w:t>
              </w:r>
            </w:hyperlink>
            <w:r w:rsidRPr="007A31F3">
              <w:rPr>
                <w:bCs/>
                <w:lang w:val="fr-FR"/>
              </w:rPr>
              <w:t xml:space="preserve">, </w:t>
            </w:r>
            <w:hyperlink r:id="rId12" w:history="1">
              <w:r w:rsidRPr="007A31F3">
                <w:rPr>
                  <w:bCs/>
                  <w:color w:val="0000FF"/>
                  <w:u w:val="single"/>
                  <w:lang w:val="fr-FR"/>
                </w:rPr>
                <w:t>nguyendt.cuc@gmail.com</w:t>
              </w:r>
            </w:hyperlink>
          </w:p>
          <w:p w14:paraId="001F59DF" w14:textId="77777777" w:rsidR="00EE3A11" w:rsidRPr="00A12DDE" w:rsidRDefault="008158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http://www.dcc.gov.vn/</w:t>
              </w:r>
            </w:hyperlink>
          </w:p>
          <w:p w14:paraId="4DC76E64" w14:textId="77777777" w:rsidR="00EE3A11" w:rsidRPr="00A12DDE" w:rsidRDefault="0062032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4" w:tgtFrame="_blank" w:history="1">
              <w:r w:rsidR="00815898" w:rsidRPr="00A12DDE">
                <w:rPr>
                  <w:bCs/>
                  <w:color w:val="0000FF"/>
                  <w:u w:val="single"/>
                </w:rPr>
                <w:t>https://members.wto.org/crnattachments/2023/TBT/VNM/23_8694_00_x.pdf</w:t>
              </w:r>
            </w:hyperlink>
            <w:bookmarkEnd w:id="42"/>
          </w:p>
        </w:tc>
      </w:tr>
    </w:tbl>
    <w:p w14:paraId="784070D6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A07F" w14:textId="77777777" w:rsidR="005A6C23" w:rsidRDefault="00815898">
      <w:r>
        <w:separator/>
      </w:r>
    </w:p>
  </w:endnote>
  <w:endnote w:type="continuationSeparator" w:id="0">
    <w:p w14:paraId="070D54C2" w14:textId="77777777" w:rsidR="005A6C23" w:rsidRDefault="0081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A6ED" w14:textId="77777777" w:rsidR="009239F7" w:rsidRPr="002F6A28" w:rsidRDefault="0081589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6A80" w14:textId="77777777" w:rsidR="009239F7" w:rsidRPr="002F6A28" w:rsidRDefault="0081589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3C6B" w14:textId="5FFFD3A6" w:rsidR="00EE3A11" w:rsidRPr="002F6A28" w:rsidRDefault="0081589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BE7F" w14:textId="77777777" w:rsidR="005A6C23" w:rsidRDefault="00815898">
      <w:r>
        <w:separator/>
      </w:r>
    </w:p>
  </w:footnote>
  <w:footnote w:type="continuationSeparator" w:id="0">
    <w:p w14:paraId="402356C8" w14:textId="77777777" w:rsidR="005A6C23" w:rsidRDefault="0081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B9BC" w14:textId="77777777" w:rsidR="009239F7" w:rsidRPr="002F6A28" w:rsidRDefault="008158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9962FF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BB32A9" w14:textId="77777777" w:rsidR="009239F7" w:rsidRPr="002F6A28" w:rsidRDefault="008158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9330B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BB2F" w14:textId="1DBC6873" w:rsidR="009239F7" w:rsidRPr="002F6A28" w:rsidRDefault="008158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VNM</w:t>
    </w:r>
    <w:proofErr w:type="spellEnd"/>
    <w:r w:rsidRPr="002F6A28">
      <w:t>/254</w:t>
    </w:r>
    <w:bookmarkEnd w:id="43"/>
  </w:p>
  <w:p w14:paraId="356FC78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473F05" w14:textId="77777777" w:rsidR="009239F7" w:rsidRPr="002F6A28" w:rsidRDefault="008158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4971A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05FD" w14:paraId="3D94B5F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47355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D5366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C05FD" w14:paraId="0647945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1535D3" w14:textId="77777777" w:rsidR="00ED54E0" w:rsidRPr="009239F7" w:rsidRDefault="0081589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AF0EE5" wp14:editId="59DB4F6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5417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BE8D8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C05FD" w14:paraId="590FB74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1368F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AF7B09" w14:textId="77777777" w:rsidR="009239F7" w:rsidRPr="002F6A28" w:rsidRDefault="0081589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VNM</w:t>
          </w:r>
          <w:proofErr w:type="spellEnd"/>
          <w:r w:rsidRPr="002F6A28">
            <w:rPr>
              <w:b/>
              <w:szCs w:val="16"/>
            </w:rPr>
            <w:t>/254</w:t>
          </w:r>
          <w:bookmarkEnd w:id="45"/>
        </w:p>
      </w:tc>
    </w:tr>
    <w:tr w:rsidR="009C05FD" w14:paraId="6C98D76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F712C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97AB72" w14:textId="4A5ECD8A" w:rsidR="00ED54E0" w:rsidRPr="009239F7" w:rsidRDefault="0081589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 April 2023</w:t>
          </w:r>
        </w:p>
      </w:tc>
    </w:tr>
    <w:tr w:rsidR="009C05FD" w14:paraId="65B0B62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8C83F4" w14:textId="109D9515" w:rsidR="00ED54E0" w:rsidRPr="009239F7" w:rsidRDefault="0081589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7A31F3">
            <w:rPr>
              <w:color w:val="FF0000"/>
              <w:szCs w:val="16"/>
            </w:rPr>
            <w:t>2313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AEF318" w14:textId="77777777" w:rsidR="00ED54E0" w:rsidRPr="009239F7" w:rsidRDefault="0081589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C05FD" w14:paraId="740B7A4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4A1A71" w14:textId="77777777" w:rsidR="00ED54E0" w:rsidRPr="009239F7" w:rsidRDefault="0081589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E53413" w14:textId="77777777" w:rsidR="00ED54E0" w:rsidRPr="002F6A28" w:rsidRDefault="0081589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75E79D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0CCD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A419F2" w:tentative="1">
      <w:start w:val="1"/>
      <w:numFmt w:val="lowerLetter"/>
      <w:lvlText w:val="%2."/>
      <w:lvlJc w:val="left"/>
      <w:pPr>
        <w:ind w:left="1080" w:hanging="360"/>
      </w:pPr>
    </w:lvl>
    <w:lvl w:ilvl="2" w:tplc="A568EF00" w:tentative="1">
      <w:start w:val="1"/>
      <w:numFmt w:val="lowerRoman"/>
      <w:lvlText w:val="%3."/>
      <w:lvlJc w:val="right"/>
      <w:pPr>
        <w:ind w:left="1800" w:hanging="180"/>
      </w:pPr>
    </w:lvl>
    <w:lvl w:ilvl="3" w:tplc="58563384" w:tentative="1">
      <w:start w:val="1"/>
      <w:numFmt w:val="decimal"/>
      <w:lvlText w:val="%4."/>
      <w:lvlJc w:val="left"/>
      <w:pPr>
        <w:ind w:left="2520" w:hanging="360"/>
      </w:pPr>
    </w:lvl>
    <w:lvl w:ilvl="4" w:tplc="C26AF0E2" w:tentative="1">
      <w:start w:val="1"/>
      <w:numFmt w:val="lowerLetter"/>
      <w:lvlText w:val="%5."/>
      <w:lvlJc w:val="left"/>
      <w:pPr>
        <w:ind w:left="3240" w:hanging="360"/>
      </w:pPr>
    </w:lvl>
    <w:lvl w:ilvl="5" w:tplc="C2C47D06" w:tentative="1">
      <w:start w:val="1"/>
      <w:numFmt w:val="lowerRoman"/>
      <w:lvlText w:val="%6."/>
      <w:lvlJc w:val="right"/>
      <w:pPr>
        <w:ind w:left="3960" w:hanging="180"/>
      </w:pPr>
    </w:lvl>
    <w:lvl w:ilvl="6" w:tplc="C9FA0D28" w:tentative="1">
      <w:start w:val="1"/>
      <w:numFmt w:val="decimal"/>
      <w:lvlText w:val="%7."/>
      <w:lvlJc w:val="left"/>
      <w:pPr>
        <w:ind w:left="4680" w:hanging="360"/>
      </w:pPr>
    </w:lvl>
    <w:lvl w:ilvl="7" w:tplc="14A8BF0A" w:tentative="1">
      <w:start w:val="1"/>
      <w:numFmt w:val="lowerLetter"/>
      <w:lvlText w:val="%8."/>
      <w:lvlJc w:val="left"/>
      <w:pPr>
        <w:ind w:left="5400" w:hanging="360"/>
      </w:pPr>
    </w:lvl>
    <w:lvl w:ilvl="8" w:tplc="6D62B18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217522">
    <w:abstractNumId w:val="9"/>
  </w:num>
  <w:num w:numId="2" w16cid:durableId="858275653">
    <w:abstractNumId w:val="7"/>
  </w:num>
  <w:num w:numId="3" w16cid:durableId="190842953">
    <w:abstractNumId w:val="6"/>
  </w:num>
  <w:num w:numId="4" w16cid:durableId="33433616">
    <w:abstractNumId w:val="5"/>
  </w:num>
  <w:num w:numId="5" w16cid:durableId="48266032">
    <w:abstractNumId w:val="4"/>
  </w:num>
  <w:num w:numId="6" w16cid:durableId="1484464685">
    <w:abstractNumId w:val="12"/>
  </w:num>
  <w:num w:numId="7" w16cid:durableId="1509710524">
    <w:abstractNumId w:val="11"/>
  </w:num>
  <w:num w:numId="8" w16cid:durableId="1429351712">
    <w:abstractNumId w:val="10"/>
  </w:num>
  <w:num w:numId="9" w16cid:durableId="177234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629060">
    <w:abstractNumId w:val="13"/>
  </w:num>
  <w:num w:numId="11" w16cid:durableId="704598438">
    <w:abstractNumId w:val="8"/>
  </w:num>
  <w:num w:numId="12" w16cid:durableId="1505242076">
    <w:abstractNumId w:val="3"/>
  </w:num>
  <w:num w:numId="13" w16cid:durableId="270555254">
    <w:abstractNumId w:val="2"/>
  </w:num>
  <w:num w:numId="14" w16cid:durableId="1442526911">
    <w:abstractNumId w:val="1"/>
  </w:num>
  <w:num w:numId="15" w16cid:durableId="20672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00B6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4701A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6C23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31F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898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C05FD"/>
    <w:rsid w:val="009D1D8C"/>
    <w:rsid w:val="009D1FF8"/>
    <w:rsid w:val="009E75ED"/>
    <w:rsid w:val="009F1F2F"/>
    <w:rsid w:val="009F21A8"/>
    <w:rsid w:val="009F48AA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4E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tnamozone@monre.gov.vn" TargetMode="External"/><Relationship Id="rId13" Type="http://schemas.openxmlformats.org/officeDocument/2006/relationships/hyperlink" Target="http://www.dcc.gov.vn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onre.gov.vn/wps/portal/Trangchu" TargetMode="External"/><Relationship Id="rId12" Type="http://schemas.openxmlformats.org/officeDocument/2006/relationships/hyperlink" Target="mailto:nguyendt.cuc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etnamozone@monre.gov.v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cc.gov.vn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nguyendt.cuc@gmail.com" TargetMode="External"/><Relationship Id="rId14" Type="http://schemas.openxmlformats.org/officeDocument/2006/relationships/hyperlink" Target="https://members.wto.org/crnattachments/2023/TBT/VNM/23_8694_00_x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545</Words>
  <Characters>3425</Characters>
  <Application>Microsoft Office Word</Application>
  <DocSecurity>0</DocSecurity>
  <Lines>83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2023-04-03T09:12:00Z</dcterms:created>
  <dcterms:modified xsi:type="dcterms:W3CDTF">2023-04-03T10:17:00Z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