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34D4B" w14:textId="77777777" w:rsidR="009239F7" w:rsidRPr="002F6A28" w:rsidRDefault="00F14A95" w:rsidP="002F6A28">
      <w:pPr>
        <w:pStyle w:val="Title"/>
        <w:rPr>
          <w:caps w:val="0"/>
          <w:kern w:val="0"/>
        </w:rPr>
      </w:pPr>
      <w:r w:rsidRPr="002F6A28">
        <w:rPr>
          <w:caps w:val="0"/>
          <w:kern w:val="0"/>
        </w:rPr>
        <w:t>NOTIFICATION</w:t>
      </w:r>
    </w:p>
    <w:p w14:paraId="76E8E5E6" w14:textId="77777777" w:rsidR="009239F7" w:rsidRPr="002F6A28" w:rsidRDefault="00F14A95" w:rsidP="002F6A28">
      <w:pPr>
        <w:jc w:val="center"/>
      </w:pPr>
      <w:r w:rsidRPr="002F6A28">
        <w:t>The following notification is being circulated in accordance with Article 10.6</w:t>
      </w:r>
    </w:p>
    <w:p w14:paraId="5FC8967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A3388" w14:paraId="6A4B2D3F" w14:textId="77777777" w:rsidTr="0069259F">
        <w:tc>
          <w:tcPr>
            <w:tcW w:w="713" w:type="dxa"/>
            <w:tcBorders>
              <w:bottom w:val="single" w:sz="6" w:space="0" w:color="auto"/>
            </w:tcBorders>
            <w:shd w:val="clear" w:color="auto" w:fill="auto"/>
          </w:tcPr>
          <w:p w14:paraId="2D418BC8" w14:textId="77777777" w:rsidR="00F85C99" w:rsidRPr="002F6A28" w:rsidRDefault="00F14A95" w:rsidP="002F6A28">
            <w:pPr>
              <w:spacing w:before="120" w:after="120"/>
              <w:jc w:val="left"/>
            </w:pPr>
            <w:r w:rsidRPr="002F6A28">
              <w:rPr>
                <w:b/>
              </w:rPr>
              <w:t>1.</w:t>
            </w:r>
          </w:p>
        </w:tc>
        <w:tc>
          <w:tcPr>
            <w:tcW w:w="8546" w:type="dxa"/>
            <w:tcBorders>
              <w:bottom w:val="single" w:sz="6" w:space="0" w:color="auto"/>
            </w:tcBorders>
            <w:shd w:val="clear" w:color="auto" w:fill="auto"/>
          </w:tcPr>
          <w:p w14:paraId="469C39BE" w14:textId="77777777" w:rsidR="00F85C99" w:rsidRPr="002F6A28" w:rsidRDefault="00F14A95"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Viet Nam</w:t>
            </w:r>
            <w:bookmarkEnd w:id="1"/>
            <w:r w:rsidRPr="002F6A28">
              <w:t xml:space="preserve"> </w:t>
            </w:r>
          </w:p>
          <w:p w14:paraId="72600FCD" w14:textId="77777777" w:rsidR="00F85C99" w:rsidRPr="002F6A28" w:rsidRDefault="00F14A9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A3388" w14:paraId="463B9F62" w14:textId="77777777" w:rsidTr="0069259F">
        <w:tc>
          <w:tcPr>
            <w:tcW w:w="713" w:type="dxa"/>
            <w:tcBorders>
              <w:top w:val="single" w:sz="6" w:space="0" w:color="auto"/>
              <w:bottom w:val="single" w:sz="6" w:space="0" w:color="auto"/>
            </w:tcBorders>
            <w:shd w:val="clear" w:color="auto" w:fill="auto"/>
          </w:tcPr>
          <w:p w14:paraId="6113BACD" w14:textId="77777777" w:rsidR="00F85C99" w:rsidRPr="002F6A28" w:rsidRDefault="00F14A9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CF24069" w14:textId="77777777" w:rsidR="00F85C99" w:rsidRPr="002F6A28" w:rsidRDefault="00F14A9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49DD23E" w14:textId="77777777" w:rsidR="00F039C0" w:rsidRPr="002F6A28" w:rsidRDefault="00F14A95" w:rsidP="00155128">
            <w:pPr>
              <w:spacing w:before="120" w:after="120"/>
              <w:jc w:val="left"/>
            </w:pPr>
            <w:r w:rsidRPr="002F6A28">
              <w:t xml:space="preserve">Ministry of Transport </w:t>
            </w:r>
            <w:r w:rsidRPr="002F6A28">
              <w:br/>
              <w:t xml:space="preserve">80 Tran Hung Dao </w:t>
            </w:r>
            <w:r w:rsidRPr="002F6A28">
              <w:br/>
            </w:r>
            <w:proofErr w:type="spellStart"/>
            <w:r w:rsidRPr="002F6A28">
              <w:t>Hoan</w:t>
            </w:r>
            <w:proofErr w:type="spellEnd"/>
            <w:r w:rsidRPr="002F6A28">
              <w:t xml:space="preserve"> Kiem </w:t>
            </w:r>
            <w:r w:rsidRPr="002F6A28">
              <w:br/>
              <w:t xml:space="preserve">Ha </w:t>
            </w:r>
            <w:proofErr w:type="spellStart"/>
            <w:r w:rsidRPr="002F6A28">
              <w:t>Noi</w:t>
            </w:r>
            <w:bookmarkEnd w:id="5"/>
            <w:proofErr w:type="spellEnd"/>
          </w:p>
          <w:p w14:paraId="35973CB0" w14:textId="77777777" w:rsidR="00F85C99" w:rsidRPr="002F6A28" w:rsidRDefault="00F14A9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5FFED34" w14:textId="77777777" w:rsidR="00F039C0" w:rsidRPr="002F6A28" w:rsidRDefault="00F14A95" w:rsidP="00AA646C">
            <w:pPr>
              <w:spacing w:after="120"/>
              <w:jc w:val="left"/>
            </w:pPr>
            <w:r w:rsidRPr="002F6A28">
              <w:t>Notification Authority &amp; Enquiry Point of the Ministry of Transport</w:t>
            </w:r>
            <w:r w:rsidRPr="002F6A28">
              <w:br/>
              <w:t>Viet Nam Register</w:t>
            </w:r>
            <w:r w:rsidRPr="002F6A28">
              <w:br/>
              <w:t xml:space="preserve">18 Pham Hung, My </w:t>
            </w:r>
            <w:proofErr w:type="spellStart"/>
            <w:r w:rsidRPr="002F6A28">
              <w:t>Dinh</w:t>
            </w:r>
            <w:proofErr w:type="spellEnd"/>
            <w:r w:rsidRPr="002F6A28">
              <w:t xml:space="preserve"> 2, Nam Tu </w:t>
            </w:r>
            <w:proofErr w:type="spellStart"/>
            <w:r w:rsidRPr="002F6A28">
              <w:t>Liem</w:t>
            </w:r>
            <w:proofErr w:type="spellEnd"/>
            <w:r w:rsidRPr="002F6A28">
              <w:t xml:space="preserve">, Ha </w:t>
            </w:r>
            <w:proofErr w:type="spellStart"/>
            <w:r w:rsidRPr="002F6A28">
              <w:t>Noi</w:t>
            </w:r>
            <w:proofErr w:type="spellEnd"/>
            <w:r w:rsidRPr="002F6A28">
              <w:t>, Viet Nam</w:t>
            </w:r>
            <w:r w:rsidRPr="002F6A28">
              <w:br/>
              <w:t>Tel.: 024.3768 4838</w:t>
            </w:r>
            <w:r w:rsidRPr="002F6A28">
              <w:br/>
              <w:t>Fax: 024.3768 4840</w:t>
            </w:r>
            <w:r w:rsidRPr="002F6A28">
              <w:br/>
              <w:t xml:space="preserve">E-mail: </w:t>
            </w:r>
            <w:hyperlink r:id="rId7" w:history="1">
              <w:r w:rsidRPr="002F6A28">
                <w:rPr>
                  <w:color w:val="0000FF"/>
                  <w:u w:val="single"/>
                </w:rPr>
                <w:t>tbtgtvt@vr.org.vn</w:t>
              </w:r>
            </w:hyperlink>
            <w:r w:rsidRPr="002F6A28">
              <w:t xml:space="preserve"> </w:t>
            </w:r>
            <w:r w:rsidRPr="002F6A28">
              <w:br/>
              <w:t xml:space="preserve">Website: </w:t>
            </w:r>
            <w:hyperlink r:id="rId8" w:history="1">
              <w:r w:rsidRPr="002F6A28">
                <w:rPr>
                  <w:color w:val="0000FF"/>
                  <w:u w:val="single"/>
                </w:rPr>
                <w:t>http://www.tbt-bgtvt.vn/</w:t>
              </w:r>
            </w:hyperlink>
            <w:bookmarkEnd w:id="7"/>
          </w:p>
        </w:tc>
      </w:tr>
      <w:tr w:rsidR="00DA3388" w14:paraId="4EF82622" w14:textId="77777777" w:rsidTr="0069259F">
        <w:tc>
          <w:tcPr>
            <w:tcW w:w="713" w:type="dxa"/>
            <w:tcBorders>
              <w:top w:val="single" w:sz="6" w:space="0" w:color="auto"/>
              <w:bottom w:val="single" w:sz="6" w:space="0" w:color="auto"/>
            </w:tcBorders>
            <w:shd w:val="clear" w:color="auto" w:fill="auto"/>
          </w:tcPr>
          <w:p w14:paraId="785E54FB" w14:textId="77777777" w:rsidR="00F85C99" w:rsidRPr="002F6A28" w:rsidRDefault="00F14A9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5EF0DFA" w14:textId="77777777" w:rsidR="00F85C99" w:rsidRPr="0058336F" w:rsidRDefault="00F14A9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DA3388" w14:paraId="702380F3" w14:textId="77777777" w:rsidTr="0069259F">
        <w:tc>
          <w:tcPr>
            <w:tcW w:w="713" w:type="dxa"/>
            <w:tcBorders>
              <w:top w:val="single" w:sz="6" w:space="0" w:color="auto"/>
              <w:bottom w:val="single" w:sz="6" w:space="0" w:color="auto"/>
            </w:tcBorders>
            <w:shd w:val="clear" w:color="auto" w:fill="auto"/>
          </w:tcPr>
          <w:p w14:paraId="20DBB8ED" w14:textId="77777777" w:rsidR="00F85C99" w:rsidRPr="002F6A28" w:rsidRDefault="00F14A9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8521605" w14:textId="77777777" w:rsidR="00F85C99" w:rsidRPr="002F6A28" w:rsidRDefault="00F14A95"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Rail locomotives (excl. those powered from an external source of electricity or by accumulators); locomotive tenders (HS 8602)</w:t>
            </w:r>
            <w:bookmarkStart w:id="20" w:name="sps3a"/>
            <w:bookmarkEnd w:id="20"/>
          </w:p>
        </w:tc>
      </w:tr>
      <w:tr w:rsidR="00DA3388" w14:paraId="4D826450" w14:textId="77777777" w:rsidTr="0069259F">
        <w:tc>
          <w:tcPr>
            <w:tcW w:w="713" w:type="dxa"/>
            <w:tcBorders>
              <w:top w:val="single" w:sz="6" w:space="0" w:color="auto"/>
              <w:bottom w:val="single" w:sz="6" w:space="0" w:color="auto"/>
            </w:tcBorders>
            <w:shd w:val="clear" w:color="auto" w:fill="auto"/>
          </w:tcPr>
          <w:p w14:paraId="1D16E0E4" w14:textId="77777777" w:rsidR="00F85C99" w:rsidRPr="002F6A28" w:rsidRDefault="00F14A9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1BE52FD" w14:textId="77777777" w:rsidR="00F85C99" w:rsidRPr="002F6A28" w:rsidRDefault="00F14A95"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QCVN 16:2011/BGTVT - National technical regulation on technical requirements and inspection methods for newly manufactured, assembled and imported Diesel locomotives (61 page(s), in Vietnamese)</w:t>
            </w:r>
            <w:bookmarkStart w:id="22" w:name="sps5a"/>
            <w:bookmarkStart w:id="23" w:name="sps5c"/>
            <w:bookmarkStart w:id="24" w:name="sps5b"/>
            <w:bookmarkEnd w:id="22"/>
            <w:bookmarkEnd w:id="23"/>
            <w:bookmarkEnd w:id="24"/>
          </w:p>
        </w:tc>
      </w:tr>
      <w:tr w:rsidR="00DA3388" w14:paraId="35810D65" w14:textId="77777777" w:rsidTr="0069259F">
        <w:tc>
          <w:tcPr>
            <w:tcW w:w="713" w:type="dxa"/>
            <w:tcBorders>
              <w:top w:val="single" w:sz="6" w:space="0" w:color="auto"/>
              <w:bottom w:val="single" w:sz="6" w:space="0" w:color="auto"/>
            </w:tcBorders>
            <w:shd w:val="clear" w:color="auto" w:fill="auto"/>
          </w:tcPr>
          <w:p w14:paraId="1E4F37F1" w14:textId="77777777" w:rsidR="00F85C99" w:rsidRPr="002F6A28" w:rsidRDefault="00F14A9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021DB16" w14:textId="77777777" w:rsidR="00F85C99" w:rsidRPr="002F6A28" w:rsidRDefault="00F14A9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technical regulation regulates quality, safety technical requirements and environment protection in inspection; approval of newly manufactured and imported diesel locomotives for using in national railway, dedicated railway connecting with national railway, and dedicated railway non-connecting with national railway but across residential area and urban railway networks. This draft technical regulation applies to all agencies, organizations and individuals involved in inspecting, managing, using railway vehicles. This draft regulation applies to special railway vehicles having similar construction and function with locomotives.</w:t>
            </w:r>
          </w:p>
          <w:p w14:paraId="0DDEC039" w14:textId="77777777" w:rsidR="00FE448B" w:rsidRPr="00C379C8" w:rsidRDefault="00F14A95" w:rsidP="002F6A28">
            <w:pPr>
              <w:spacing w:after="120"/>
            </w:pPr>
            <w:r w:rsidRPr="00C379C8">
              <w:t>This draft technical regulation shall replace QCVN 16:2011/BGTVT National technical regulation on technical requirements and inspection methods for newly manufactured, assembled and imported Diesel locomotives</w:t>
            </w:r>
          </w:p>
        </w:tc>
      </w:tr>
      <w:tr w:rsidR="00DA3388" w14:paraId="7A8783AD" w14:textId="77777777" w:rsidTr="0069259F">
        <w:tc>
          <w:tcPr>
            <w:tcW w:w="713" w:type="dxa"/>
            <w:tcBorders>
              <w:top w:val="single" w:sz="6" w:space="0" w:color="auto"/>
              <w:bottom w:val="single" w:sz="6" w:space="0" w:color="auto"/>
            </w:tcBorders>
            <w:shd w:val="clear" w:color="auto" w:fill="auto"/>
          </w:tcPr>
          <w:p w14:paraId="32EBA87E" w14:textId="77777777" w:rsidR="00F85C99" w:rsidRPr="002F6A28" w:rsidRDefault="00F14A95"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15ABCA95" w14:textId="77777777" w:rsidR="00F85C99" w:rsidRPr="002F6A28" w:rsidRDefault="00F14A95"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Quality requirements</w:t>
            </w:r>
            <w:bookmarkStart w:id="27" w:name="sps7f"/>
            <w:bookmarkEnd w:id="27"/>
          </w:p>
        </w:tc>
      </w:tr>
      <w:tr w:rsidR="00DA3388" w14:paraId="523C2159" w14:textId="77777777" w:rsidTr="0069259F">
        <w:tc>
          <w:tcPr>
            <w:tcW w:w="713" w:type="dxa"/>
            <w:tcBorders>
              <w:top w:val="single" w:sz="6" w:space="0" w:color="auto"/>
              <w:bottom w:val="single" w:sz="6" w:space="0" w:color="auto"/>
            </w:tcBorders>
            <w:shd w:val="clear" w:color="auto" w:fill="auto"/>
          </w:tcPr>
          <w:p w14:paraId="3BD383FA" w14:textId="77777777" w:rsidR="00F85C99" w:rsidRPr="002F6A28" w:rsidRDefault="00F14A9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C7AD8AD" w14:textId="77777777" w:rsidR="00072B36" w:rsidRPr="002F6A28" w:rsidRDefault="00F14A95"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4FD729EE" w14:textId="77777777" w:rsidR="00F039C0" w:rsidRPr="002F6A28" w:rsidRDefault="00F14A95" w:rsidP="009E75ED">
            <w:pPr>
              <w:numPr>
                <w:ilvl w:val="0"/>
                <w:numId w:val="16"/>
              </w:numPr>
              <w:spacing w:before="120" w:after="120"/>
              <w:jc w:val="left"/>
              <w:rPr>
                <w:bCs/>
              </w:rPr>
            </w:pPr>
            <w:r w:rsidRPr="002F6A28">
              <w:rPr>
                <w:bCs/>
              </w:rPr>
              <w:t xml:space="preserve">QCVN 16:2011/BGTVT: National technical regulation on technical requirements and inspection methods for newly manufactured, assembled and imported Diesel </w:t>
            </w:r>
            <w:proofErr w:type="gramStart"/>
            <w:r w:rsidRPr="002F6A28">
              <w:rPr>
                <w:bCs/>
              </w:rPr>
              <w:t>locomotives;</w:t>
            </w:r>
            <w:proofErr w:type="gramEnd"/>
          </w:p>
          <w:p w14:paraId="0C707B70" w14:textId="77777777" w:rsidR="00F039C0" w:rsidRPr="002F6A28" w:rsidRDefault="00F14A95" w:rsidP="009E75ED">
            <w:pPr>
              <w:numPr>
                <w:ilvl w:val="0"/>
                <w:numId w:val="16"/>
              </w:numPr>
              <w:spacing w:before="120" w:after="120"/>
              <w:jc w:val="left"/>
              <w:rPr>
                <w:bCs/>
              </w:rPr>
            </w:pPr>
            <w:r w:rsidRPr="002F6A28">
              <w:rPr>
                <w:bCs/>
              </w:rPr>
              <w:t>Circular No 29/2018/TT-BGTVT: Stipulation of inspection of quality, safety technical and environment protection for rolling stock</w:t>
            </w:r>
          </w:p>
        </w:tc>
      </w:tr>
      <w:tr w:rsidR="00DA3388" w14:paraId="7EC33CB8" w14:textId="77777777" w:rsidTr="00AE6CC8">
        <w:trPr>
          <w:cantSplit/>
        </w:trPr>
        <w:tc>
          <w:tcPr>
            <w:tcW w:w="713" w:type="dxa"/>
            <w:tcBorders>
              <w:top w:val="single" w:sz="6" w:space="0" w:color="auto"/>
              <w:bottom w:val="single" w:sz="6" w:space="0" w:color="auto"/>
            </w:tcBorders>
            <w:shd w:val="clear" w:color="auto" w:fill="auto"/>
          </w:tcPr>
          <w:p w14:paraId="67D82CDF" w14:textId="77777777" w:rsidR="00EE3A11" w:rsidRPr="002F6A28" w:rsidRDefault="00F14A9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B3E432C" w14:textId="77777777" w:rsidR="00EE3A11" w:rsidRPr="002F6A28" w:rsidRDefault="00F14A95"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4EA3D8DC" w14:textId="77777777" w:rsidR="00EE3A11" w:rsidRPr="002F6A28" w:rsidRDefault="00F14A95"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1 April 2021</w:t>
            </w:r>
            <w:bookmarkEnd w:id="34"/>
          </w:p>
        </w:tc>
      </w:tr>
      <w:tr w:rsidR="00DA3388" w14:paraId="13788121" w14:textId="77777777" w:rsidTr="0069259F">
        <w:tc>
          <w:tcPr>
            <w:tcW w:w="713" w:type="dxa"/>
            <w:tcBorders>
              <w:top w:val="single" w:sz="6" w:space="0" w:color="auto"/>
              <w:bottom w:val="single" w:sz="6" w:space="0" w:color="auto"/>
            </w:tcBorders>
            <w:shd w:val="clear" w:color="auto" w:fill="auto"/>
          </w:tcPr>
          <w:p w14:paraId="22FD6604" w14:textId="77777777" w:rsidR="00F85C99" w:rsidRPr="002F6A28" w:rsidRDefault="00F14A9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E3F7500" w14:textId="77777777" w:rsidR="00F85C99" w:rsidRPr="002F6A28" w:rsidRDefault="00F14A95"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DA3388" w14:paraId="2D012DFA" w14:textId="77777777" w:rsidTr="0069259F">
        <w:tc>
          <w:tcPr>
            <w:tcW w:w="713" w:type="dxa"/>
            <w:tcBorders>
              <w:top w:val="single" w:sz="6" w:space="0" w:color="auto"/>
            </w:tcBorders>
            <w:shd w:val="clear" w:color="auto" w:fill="auto"/>
          </w:tcPr>
          <w:p w14:paraId="10FE99D8" w14:textId="77777777" w:rsidR="00F85C99" w:rsidRPr="002F6A28" w:rsidRDefault="00F14A9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260B88E" w14:textId="77777777" w:rsidR="00F85C99" w:rsidRPr="002F6A28" w:rsidRDefault="00F14A95"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2394E532" w14:textId="77777777" w:rsidR="00F039C0" w:rsidRPr="002F6A28" w:rsidRDefault="00F14A95" w:rsidP="00B16145">
            <w:pPr>
              <w:keepNext/>
              <w:keepLines/>
              <w:spacing w:before="120" w:after="120"/>
              <w:jc w:val="left"/>
            </w:pPr>
            <w:r w:rsidRPr="002F6A28">
              <w:t>Notification Authority &amp; Enquiry Point of the Ministry of Transport</w:t>
            </w:r>
            <w:r w:rsidRPr="002F6A28">
              <w:br/>
              <w:t>Viet Nam Register</w:t>
            </w:r>
            <w:r w:rsidRPr="002F6A28">
              <w:br/>
              <w:t xml:space="preserve">18 Pham Hung, My </w:t>
            </w:r>
            <w:proofErr w:type="spellStart"/>
            <w:r w:rsidRPr="002F6A28">
              <w:t>Dinh</w:t>
            </w:r>
            <w:proofErr w:type="spellEnd"/>
            <w:r w:rsidRPr="002F6A28">
              <w:t xml:space="preserve"> 2, Nam Tu </w:t>
            </w:r>
            <w:proofErr w:type="spellStart"/>
            <w:r w:rsidRPr="002F6A28">
              <w:t>Liem</w:t>
            </w:r>
            <w:proofErr w:type="spellEnd"/>
            <w:r w:rsidRPr="002F6A28">
              <w:t xml:space="preserve">, Ha </w:t>
            </w:r>
            <w:proofErr w:type="spellStart"/>
            <w:r w:rsidRPr="002F6A28">
              <w:t>Noi</w:t>
            </w:r>
            <w:proofErr w:type="spellEnd"/>
            <w:r w:rsidRPr="002F6A28">
              <w:t>, Viet Nam</w:t>
            </w:r>
            <w:r w:rsidRPr="002F6A28">
              <w:br/>
              <w:t>Tel.: 024.3768 4838</w:t>
            </w:r>
            <w:r w:rsidRPr="002F6A28">
              <w:br/>
              <w:t>Fax: 024.3768 4840</w:t>
            </w:r>
            <w:r w:rsidRPr="002F6A28">
              <w:br/>
              <w:t xml:space="preserve">E-mail: </w:t>
            </w:r>
            <w:hyperlink r:id="rId9" w:history="1">
              <w:r w:rsidRPr="002F6A28">
                <w:rPr>
                  <w:color w:val="0000FF"/>
                  <w:u w:val="single"/>
                </w:rPr>
                <w:t>tbtgtvt@vr.org.vn</w:t>
              </w:r>
            </w:hyperlink>
            <w:r w:rsidRPr="002F6A28">
              <w:t xml:space="preserve"> </w:t>
            </w:r>
            <w:r w:rsidRPr="002F6A28">
              <w:br/>
              <w:t xml:space="preserve">Website: </w:t>
            </w:r>
            <w:hyperlink r:id="rId10" w:history="1">
              <w:r w:rsidRPr="002F6A28">
                <w:rPr>
                  <w:color w:val="0000FF"/>
                  <w:u w:val="single"/>
                </w:rPr>
                <w:t>http://www.tbt-bgtvt.vn/</w:t>
              </w:r>
            </w:hyperlink>
          </w:p>
          <w:p w14:paraId="22297F31" w14:textId="77777777" w:rsidR="00F039C0" w:rsidRPr="002F6A28" w:rsidRDefault="0071456E" w:rsidP="00B16145">
            <w:pPr>
              <w:keepNext/>
              <w:keepLines/>
              <w:spacing w:before="120" w:after="120"/>
            </w:pPr>
            <w:hyperlink r:id="rId11" w:history="1">
              <w:r w:rsidR="00F14A95" w:rsidRPr="002F6A28">
                <w:rPr>
                  <w:color w:val="0000FF"/>
                  <w:u w:val="single"/>
                </w:rPr>
                <w:t>https://members.wto.org/crnattachments/2021/TBT/VNM/21_7322_00_x.pdf</w:t>
              </w:r>
            </w:hyperlink>
            <w:bookmarkEnd w:id="40"/>
          </w:p>
        </w:tc>
      </w:tr>
    </w:tbl>
    <w:p w14:paraId="214DABFC"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A3C90" w14:textId="77777777" w:rsidR="0031154E" w:rsidRDefault="00F14A95">
      <w:r>
        <w:separator/>
      </w:r>
    </w:p>
  </w:endnote>
  <w:endnote w:type="continuationSeparator" w:id="0">
    <w:p w14:paraId="09102FE4" w14:textId="77777777" w:rsidR="0031154E" w:rsidRDefault="00F1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79CC" w14:textId="77777777" w:rsidR="009239F7" w:rsidRPr="002F6A28" w:rsidRDefault="00F14A9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993D2" w14:textId="77777777" w:rsidR="009239F7" w:rsidRPr="002F6A28" w:rsidRDefault="00F14A9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8CA2" w14:textId="77777777" w:rsidR="00EE3A11" w:rsidRPr="002F6A28" w:rsidRDefault="00F14A9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BA60F" w14:textId="77777777" w:rsidR="0031154E" w:rsidRDefault="00F14A95">
      <w:r>
        <w:separator/>
      </w:r>
    </w:p>
  </w:footnote>
  <w:footnote w:type="continuationSeparator" w:id="0">
    <w:p w14:paraId="51C64A30" w14:textId="77777777" w:rsidR="0031154E" w:rsidRDefault="00F14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746F0" w14:textId="77777777" w:rsidR="009239F7" w:rsidRPr="002F6A28" w:rsidRDefault="00F14A95" w:rsidP="009239F7">
    <w:pPr>
      <w:pStyle w:val="Header"/>
      <w:pBdr>
        <w:bottom w:val="single" w:sz="4" w:space="1" w:color="auto"/>
      </w:pBdr>
      <w:tabs>
        <w:tab w:val="clear" w:pos="4513"/>
        <w:tab w:val="clear" w:pos="9027"/>
      </w:tabs>
      <w:jc w:val="center"/>
    </w:pPr>
    <w:proofErr w:type="spellStart"/>
    <w:r w:rsidRPr="002F6A28">
      <w:t>tbtSymbol</w:t>
    </w:r>
    <w:proofErr w:type="spellEnd"/>
  </w:p>
  <w:p w14:paraId="08191359" w14:textId="77777777" w:rsidR="009239F7" w:rsidRPr="002F6A28" w:rsidRDefault="009239F7" w:rsidP="009239F7">
    <w:pPr>
      <w:pStyle w:val="Header"/>
      <w:pBdr>
        <w:bottom w:val="single" w:sz="4" w:space="1" w:color="auto"/>
      </w:pBdr>
      <w:tabs>
        <w:tab w:val="clear" w:pos="4513"/>
        <w:tab w:val="clear" w:pos="9027"/>
      </w:tabs>
      <w:jc w:val="center"/>
    </w:pPr>
  </w:p>
  <w:p w14:paraId="4507EC9D" w14:textId="77777777" w:rsidR="009239F7" w:rsidRPr="002F6A28" w:rsidRDefault="00F14A9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C0D0E1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21C49" w14:textId="77777777" w:rsidR="009239F7" w:rsidRPr="002F6A28" w:rsidRDefault="00F14A95" w:rsidP="009239F7">
    <w:pPr>
      <w:pStyle w:val="Header"/>
      <w:pBdr>
        <w:bottom w:val="single" w:sz="4" w:space="1" w:color="auto"/>
      </w:pBdr>
      <w:tabs>
        <w:tab w:val="clear" w:pos="4513"/>
        <w:tab w:val="clear" w:pos="9027"/>
      </w:tabs>
      <w:jc w:val="center"/>
    </w:pPr>
    <w:bookmarkStart w:id="41" w:name="spsSymbolHeader"/>
    <w:r w:rsidRPr="002F6A28">
      <w:t>G/TBT/N/VNM/213</w:t>
    </w:r>
    <w:bookmarkEnd w:id="41"/>
  </w:p>
  <w:p w14:paraId="23E41408" w14:textId="77777777" w:rsidR="009239F7" w:rsidRPr="002F6A28" w:rsidRDefault="009239F7" w:rsidP="009239F7">
    <w:pPr>
      <w:pStyle w:val="Header"/>
      <w:pBdr>
        <w:bottom w:val="single" w:sz="4" w:space="1" w:color="auto"/>
      </w:pBdr>
      <w:tabs>
        <w:tab w:val="clear" w:pos="4513"/>
        <w:tab w:val="clear" w:pos="9027"/>
      </w:tabs>
      <w:jc w:val="center"/>
    </w:pPr>
  </w:p>
  <w:p w14:paraId="7FE145E1" w14:textId="77777777" w:rsidR="009239F7" w:rsidRPr="002F6A28" w:rsidRDefault="00F14A9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042B3D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A3388" w14:paraId="2D5AD914" w14:textId="77777777" w:rsidTr="008612A9">
      <w:trPr>
        <w:trHeight w:val="240"/>
        <w:jc w:val="center"/>
      </w:trPr>
      <w:tc>
        <w:tcPr>
          <w:tcW w:w="3794" w:type="dxa"/>
          <w:shd w:val="clear" w:color="auto" w:fill="FFFFFF"/>
          <w:tcMar>
            <w:left w:w="108" w:type="dxa"/>
            <w:right w:w="108" w:type="dxa"/>
          </w:tcMar>
          <w:vAlign w:val="center"/>
        </w:tcPr>
        <w:p w14:paraId="0E56BC7D"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089B112" w14:textId="77777777" w:rsidR="00ED54E0" w:rsidRPr="009239F7" w:rsidRDefault="00ED54E0" w:rsidP="00B801E9">
          <w:pPr>
            <w:jc w:val="right"/>
            <w:rPr>
              <w:b/>
              <w:color w:val="FF0000"/>
              <w:szCs w:val="16"/>
            </w:rPr>
          </w:pPr>
        </w:p>
      </w:tc>
    </w:tr>
    <w:bookmarkEnd w:id="42"/>
    <w:tr w:rsidR="00DA3388" w14:paraId="5C8901AF" w14:textId="77777777" w:rsidTr="008612A9">
      <w:trPr>
        <w:trHeight w:val="213"/>
        <w:jc w:val="center"/>
      </w:trPr>
      <w:tc>
        <w:tcPr>
          <w:tcW w:w="3794" w:type="dxa"/>
          <w:vMerge w:val="restart"/>
          <w:shd w:val="clear" w:color="auto" w:fill="FFFFFF"/>
          <w:tcMar>
            <w:left w:w="0" w:type="dxa"/>
            <w:right w:w="0" w:type="dxa"/>
          </w:tcMar>
        </w:tcPr>
        <w:p w14:paraId="1146B06E" w14:textId="77777777" w:rsidR="00ED54E0" w:rsidRPr="009239F7" w:rsidRDefault="00F14A95" w:rsidP="00B801E9">
          <w:pPr>
            <w:jc w:val="left"/>
          </w:pPr>
          <w:r>
            <w:rPr>
              <w:noProof/>
              <w:lang w:eastAsia="en-GB"/>
            </w:rPr>
            <w:drawing>
              <wp:inline distT="0" distB="0" distL="0" distR="0" wp14:anchorId="626DBA7E" wp14:editId="26986AE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918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EB2F78" w14:textId="77777777" w:rsidR="00ED54E0" w:rsidRPr="009239F7" w:rsidRDefault="00ED54E0" w:rsidP="00B801E9">
          <w:pPr>
            <w:jc w:val="right"/>
            <w:rPr>
              <w:b/>
              <w:szCs w:val="16"/>
            </w:rPr>
          </w:pPr>
        </w:p>
      </w:tc>
    </w:tr>
    <w:tr w:rsidR="00DA3388" w14:paraId="3963121A" w14:textId="77777777" w:rsidTr="008612A9">
      <w:trPr>
        <w:trHeight w:val="868"/>
        <w:jc w:val="center"/>
      </w:trPr>
      <w:tc>
        <w:tcPr>
          <w:tcW w:w="3794" w:type="dxa"/>
          <w:vMerge/>
          <w:shd w:val="clear" w:color="auto" w:fill="FFFFFF"/>
          <w:tcMar>
            <w:left w:w="108" w:type="dxa"/>
            <w:right w:w="108" w:type="dxa"/>
          </w:tcMar>
        </w:tcPr>
        <w:p w14:paraId="0F12706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16F642E" w14:textId="77777777" w:rsidR="009239F7" w:rsidRPr="002F6A28" w:rsidRDefault="00F14A95" w:rsidP="00B801E9">
          <w:pPr>
            <w:jc w:val="right"/>
            <w:rPr>
              <w:b/>
              <w:szCs w:val="16"/>
            </w:rPr>
          </w:pPr>
          <w:bookmarkStart w:id="43" w:name="bmkSymbols"/>
          <w:r w:rsidRPr="002F6A28">
            <w:rPr>
              <w:b/>
              <w:szCs w:val="16"/>
            </w:rPr>
            <w:t>G/TBT/N/VNM/213</w:t>
          </w:r>
          <w:bookmarkEnd w:id="43"/>
        </w:p>
      </w:tc>
    </w:tr>
    <w:tr w:rsidR="00DA3388" w14:paraId="2E07DF24" w14:textId="77777777" w:rsidTr="008612A9">
      <w:trPr>
        <w:trHeight w:val="240"/>
        <w:jc w:val="center"/>
      </w:trPr>
      <w:tc>
        <w:tcPr>
          <w:tcW w:w="3794" w:type="dxa"/>
          <w:vMerge/>
          <w:shd w:val="clear" w:color="auto" w:fill="FFFFFF"/>
          <w:tcMar>
            <w:left w:w="108" w:type="dxa"/>
            <w:right w:w="108" w:type="dxa"/>
          </w:tcMar>
          <w:vAlign w:val="center"/>
        </w:tcPr>
        <w:p w14:paraId="28BA3DAC" w14:textId="77777777" w:rsidR="00ED54E0" w:rsidRPr="009239F7" w:rsidRDefault="00ED54E0" w:rsidP="00B801E9"/>
      </w:tc>
      <w:tc>
        <w:tcPr>
          <w:tcW w:w="5448" w:type="dxa"/>
          <w:gridSpan w:val="2"/>
          <w:shd w:val="clear" w:color="auto" w:fill="FFFFFF"/>
          <w:tcMar>
            <w:left w:w="108" w:type="dxa"/>
            <w:right w:w="108" w:type="dxa"/>
          </w:tcMar>
          <w:vAlign w:val="center"/>
        </w:tcPr>
        <w:p w14:paraId="0BDCBB3E" w14:textId="62125C19" w:rsidR="00ED54E0" w:rsidRPr="009239F7" w:rsidRDefault="00F14A95" w:rsidP="00B801E9">
          <w:pPr>
            <w:jc w:val="right"/>
            <w:rPr>
              <w:szCs w:val="16"/>
            </w:rPr>
          </w:pPr>
          <w:bookmarkStart w:id="44" w:name="spsDateDistribution"/>
          <w:bookmarkStart w:id="45" w:name="bmkDate"/>
          <w:bookmarkEnd w:id="44"/>
          <w:bookmarkEnd w:id="45"/>
          <w:r>
            <w:rPr>
              <w:szCs w:val="16"/>
            </w:rPr>
            <w:t>24 November 2021</w:t>
          </w:r>
        </w:p>
      </w:tc>
    </w:tr>
    <w:tr w:rsidR="00DA3388" w14:paraId="6256E71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F082298" w14:textId="6561C7F8" w:rsidR="00ED54E0" w:rsidRPr="009239F7" w:rsidRDefault="00F14A95"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71456E">
            <w:rPr>
              <w:color w:val="FF0000"/>
              <w:szCs w:val="16"/>
            </w:rPr>
            <w:t>8871</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76241C19" w14:textId="77777777" w:rsidR="00ED54E0" w:rsidRPr="009239F7" w:rsidRDefault="00F14A95"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DA3388" w14:paraId="3870BA9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AEC2882" w14:textId="77777777" w:rsidR="00ED54E0" w:rsidRPr="009239F7" w:rsidRDefault="00F14A95"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10DAE430" w14:textId="77777777" w:rsidR="00ED54E0" w:rsidRPr="002F6A28" w:rsidRDefault="00F14A95"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57B1F7D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7A43924">
      <w:start w:val="1"/>
      <w:numFmt w:val="decimal"/>
      <w:pStyle w:val="SummaryText"/>
      <w:lvlText w:val="%1."/>
      <w:lvlJc w:val="left"/>
      <w:pPr>
        <w:ind w:left="360" w:hanging="360"/>
      </w:pPr>
    </w:lvl>
    <w:lvl w:ilvl="1" w:tplc="AA38B7C2" w:tentative="1">
      <w:start w:val="1"/>
      <w:numFmt w:val="lowerLetter"/>
      <w:lvlText w:val="%2."/>
      <w:lvlJc w:val="left"/>
      <w:pPr>
        <w:ind w:left="1080" w:hanging="360"/>
      </w:pPr>
    </w:lvl>
    <w:lvl w:ilvl="2" w:tplc="3D60F6E2" w:tentative="1">
      <w:start w:val="1"/>
      <w:numFmt w:val="lowerRoman"/>
      <w:lvlText w:val="%3."/>
      <w:lvlJc w:val="right"/>
      <w:pPr>
        <w:ind w:left="1800" w:hanging="180"/>
      </w:pPr>
    </w:lvl>
    <w:lvl w:ilvl="3" w:tplc="C144EEBC" w:tentative="1">
      <w:start w:val="1"/>
      <w:numFmt w:val="decimal"/>
      <w:lvlText w:val="%4."/>
      <w:lvlJc w:val="left"/>
      <w:pPr>
        <w:ind w:left="2520" w:hanging="360"/>
      </w:pPr>
    </w:lvl>
    <w:lvl w:ilvl="4" w:tplc="5F72EB6E" w:tentative="1">
      <w:start w:val="1"/>
      <w:numFmt w:val="lowerLetter"/>
      <w:lvlText w:val="%5."/>
      <w:lvlJc w:val="left"/>
      <w:pPr>
        <w:ind w:left="3240" w:hanging="360"/>
      </w:pPr>
    </w:lvl>
    <w:lvl w:ilvl="5" w:tplc="86A8625C" w:tentative="1">
      <w:start w:val="1"/>
      <w:numFmt w:val="lowerRoman"/>
      <w:lvlText w:val="%6."/>
      <w:lvlJc w:val="right"/>
      <w:pPr>
        <w:ind w:left="3960" w:hanging="180"/>
      </w:pPr>
    </w:lvl>
    <w:lvl w:ilvl="6" w:tplc="D17E85CA" w:tentative="1">
      <w:start w:val="1"/>
      <w:numFmt w:val="decimal"/>
      <w:lvlText w:val="%7."/>
      <w:lvlJc w:val="left"/>
      <w:pPr>
        <w:ind w:left="4680" w:hanging="360"/>
      </w:pPr>
    </w:lvl>
    <w:lvl w:ilvl="7" w:tplc="0A6C464E" w:tentative="1">
      <w:start w:val="1"/>
      <w:numFmt w:val="lowerLetter"/>
      <w:lvlText w:val="%8."/>
      <w:lvlJc w:val="left"/>
      <w:pPr>
        <w:ind w:left="5400" w:hanging="360"/>
      </w:pPr>
    </w:lvl>
    <w:lvl w:ilvl="8" w:tplc="719E5E8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036470DA">
      <w:start w:val="1"/>
      <w:numFmt w:val="bullet"/>
      <w:lvlText w:val=""/>
      <w:lvlJc w:val="left"/>
      <w:pPr>
        <w:ind w:left="720" w:hanging="360"/>
      </w:pPr>
      <w:rPr>
        <w:rFonts w:ascii="Symbol" w:hAnsi="Symbol"/>
      </w:rPr>
    </w:lvl>
    <w:lvl w:ilvl="1" w:tplc="DB04EB1A">
      <w:start w:val="1"/>
      <w:numFmt w:val="bullet"/>
      <w:lvlText w:val="o"/>
      <w:lvlJc w:val="left"/>
      <w:pPr>
        <w:tabs>
          <w:tab w:val="num" w:pos="1440"/>
        </w:tabs>
        <w:ind w:left="1440" w:hanging="360"/>
      </w:pPr>
      <w:rPr>
        <w:rFonts w:ascii="Courier New" w:hAnsi="Courier New"/>
      </w:rPr>
    </w:lvl>
    <w:lvl w:ilvl="2" w:tplc="C172B44A">
      <w:start w:val="1"/>
      <w:numFmt w:val="bullet"/>
      <w:lvlText w:val=""/>
      <w:lvlJc w:val="left"/>
      <w:pPr>
        <w:tabs>
          <w:tab w:val="num" w:pos="2160"/>
        </w:tabs>
        <w:ind w:left="2160" w:hanging="360"/>
      </w:pPr>
      <w:rPr>
        <w:rFonts w:ascii="Wingdings" w:hAnsi="Wingdings"/>
      </w:rPr>
    </w:lvl>
    <w:lvl w:ilvl="3" w:tplc="FDC63ACA">
      <w:start w:val="1"/>
      <w:numFmt w:val="bullet"/>
      <w:lvlText w:val=""/>
      <w:lvlJc w:val="left"/>
      <w:pPr>
        <w:tabs>
          <w:tab w:val="num" w:pos="2880"/>
        </w:tabs>
        <w:ind w:left="2880" w:hanging="360"/>
      </w:pPr>
      <w:rPr>
        <w:rFonts w:ascii="Symbol" w:hAnsi="Symbol"/>
      </w:rPr>
    </w:lvl>
    <w:lvl w:ilvl="4" w:tplc="D3BC7650">
      <w:start w:val="1"/>
      <w:numFmt w:val="bullet"/>
      <w:lvlText w:val="o"/>
      <w:lvlJc w:val="left"/>
      <w:pPr>
        <w:tabs>
          <w:tab w:val="num" w:pos="3600"/>
        </w:tabs>
        <w:ind w:left="3600" w:hanging="360"/>
      </w:pPr>
      <w:rPr>
        <w:rFonts w:ascii="Courier New" w:hAnsi="Courier New"/>
      </w:rPr>
    </w:lvl>
    <w:lvl w:ilvl="5" w:tplc="720A7C64">
      <w:start w:val="1"/>
      <w:numFmt w:val="bullet"/>
      <w:lvlText w:val=""/>
      <w:lvlJc w:val="left"/>
      <w:pPr>
        <w:tabs>
          <w:tab w:val="num" w:pos="4320"/>
        </w:tabs>
        <w:ind w:left="4320" w:hanging="360"/>
      </w:pPr>
      <w:rPr>
        <w:rFonts w:ascii="Wingdings" w:hAnsi="Wingdings"/>
      </w:rPr>
    </w:lvl>
    <w:lvl w:ilvl="6" w:tplc="99747130">
      <w:start w:val="1"/>
      <w:numFmt w:val="bullet"/>
      <w:lvlText w:val=""/>
      <w:lvlJc w:val="left"/>
      <w:pPr>
        <w:tabs>
          <w:tab w:val="num" w:pos="5040"/>
        </w:tabs>
        <w:ind w:left="5040" w:hanging="360"/>
      </w:pPr>
      <w:rPr>
        <w:rFonts w:ascii="Symbol" w:hAnsi="Symbol"/>
      </w:rPr>
    </w:lvl>
    <w:lvl w:ilvl="7" w:tplc="D56A05CA">
      <w:start w:val="1"/>
      <w:numFmt w:val="bullet"/>
      <w:lvlText w:val="o"/>
      <w:lvlJc w:val="left"/>
      <w:pPr>
        <w:tabs>
          <w:tab w:val="num" w:pos="5760"/>
        </w:tabs>
        <w:ind w:left="5760" w:hanging="360"/>
      </w:pPr>
      <w:rPr>
        <w:rFonts w:ascii="Courier New" w:hAnsi="Courier New"/>
      </w:rPr>
    </w:lvl>
    <w:lvl w:ilvl="8" w:tplc="7BDAE79E">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154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1456E"/>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2737"/>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A3388"/>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039C0"/>
    <w:rsid w:val="00F14A95"/>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5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tbt-bgtvt.v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btgtvt@vr.org.v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VNM/21_7322_00_x.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bt-bgtvt.v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btgtvt@vr.org.v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2821</Characters>
  <Application>Microsoft Office Word</Application>
  <DocSecurity>0</DocSecurity>
  <Lines>72</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2021-11-24T13:20:00Z</dcterms:created>
  <dcterms:modified xsi:type="dcterms:W3CDTF">2021-11-24T13:30:00Z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