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414C" w14:textId="77777777" w:rsidR="002D78C9" w:rsidRDefault="001F6175" w:rsidP="00DD3DD7">
      <w:pPr>
        <w:pStyle w:val="Titre"/>
      </w:pPr>
      <w:r w:rsidRPr="002F663C">
        <w:t>NOTIFICATION</w:t>
      </w:r>
    </w:p>
    <w:p w14:paraId="0824E70A" w14:textId="77777777" w:rsidR="002F663C" w:rsidRPr="002F663C" w:rsidRDefault="001F6175" w:rsidP="00DD3DD7">
      <w:pPr>
        <w:pStyle w:val="Title3"/>
      </w:pPr>
      <w:r w:rsidRPr="002F663C">
        <w:t>Addendum</w:t>
      </w:r>
    </w:p>
    <w:p w14:paraId="0AC029BA" w14:textId="77777777" w:rsidR="002F663C" w:rsidRDefault="001F617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24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90D75CD" w14:textId="77777777" w:rsidR="001E2E4A" w:rsidRPr="002F663C" w:rsidRDefault="001E2E4A" w:rsidP="001E2E4A">
      <w:pPr>
        <w:rPr>
          <w:rFonts w:eastAsia="Calibri" w:cs="Times New Roman"/>
        </w:rPr>
      </w:pPr>
    </w:p>
    <w:p w14:paraId="646CF9E9" w14:textId="77777777" w:rsidR="002F663C" w:rsidRPr="002F663C" w:rsidRDefault="001F6175" w:rsidP="002F663C">
      <w:pPr>
        <w:jc w:val="center"/>
        <w:rPr>
          <w:rFonts w:eastAsia="Calibri" w:cs="Times New Roman"/>
          <w:b/>
        </w:rPr>
      </w:pPr>
      <w:r w:rsidRPr="002F663C">
        <w:rPr>
          <w:rFonts w:eastAsia="Calibri" w:cs="Times New Roman"/>
          <w:b/>
        </w:rPr>
        <w:t>_______________</w:t>
      </w:r>
    </w:p>
    <w:p w14:paraId="43BC4193" w14:textId="77777777" w:rsidR="002F663C" w:rsidRDefault="002F663C" w:rsidP="002F663C">
      <w:pPr>
        <w:rPr>
          <w:rFonts w:eastAsia="Calibri" w:cs="Times New Roman"/>
        </w:rPr>
      </w:pPr>
    </w:p>
    <w:p w14:paraId="282C8DC1" w14:textId="77777777" w:rsidR="00C14444" w:rsidRPr="002F663C" w:rsidRDefault="00C14444" w:rsidP="002F663C">
      <w:pPr>
        <w:rPr>
          <w:rFonts w:eastAsia="Calibri" w:cs="Times New Roman"/>
        </w:rPr>
      </w:pPr>
    </w:p>
    <w:p w14:paraId="5046E76D" w14:textId="77777777" w:rsidR="002F663C" w:rsidRPr="002F663C" w:rsidRDefault="001F617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Requirements for MODUs and Other Vessels Conducting Outer Continental Shelf Activities With Dynamic Positioning Systems</w:t>
      </w:r>
      <w:bookmarkEnd w:id="3"/>
    </w:p>
    <w:p w14:paraId="4B2910E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E5EF8" w14:paraId="664076B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17AFCCA" w14:textId="77777777" w:rsidR="002F663C" w:rsidRPr="002F663C" w:rsidRDefault="001F617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E5EF8" w14:paraId="20F049CA" w14:textId="77777777" w:rsidTr="00E9471B">
        <w:tc>
          <w:tcPr>
            <w:tcW w:w="851" w:type="dxa"/>
            <w:shd w:val="clear" w:color="auto" w:fill="auto"/>
          </w:tcPr>
          <w:p w14:paraId="52167609" w14:textId="77777777" w:rsidR="002F663C" w:rsidRPr="00711F9C" w:rsidRDefault="001F617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2BB27BD" w14:textId="77777777" w:rsidR="002F663C" w:rsidRPr="002F663C" w:rsidRDefault="001F617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E5EF8" w14:paraId="022D9BFF" w14:textId="77777777" w:rsidTr="00E9471B">
        <w:tc>
          <w:tcPr>
            <w:tcW w:w="851" w:type="dxa"/>
            <w:shd w:val="clear" w:color="auto" w:fill="auto"/>
          </w:tcPr>
          <w:p w14:paraId="3D4B92D7" w14:textId="77777777" w:rsidR="002F663C" w:rsidRPr="00711F9C" w:rsidRDefault="001F617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74D0E63" w14:textId="77777777" w:rsidR="002F663C" w:rsidRPr="002F663C" w:rsidRDefault="001F617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E5EF8" w14:paraId="240E4E7C" w14:textId="77777777" w:rsidTr="00E9471B">
        <w:tc>
          <w:tcPr>
            <w:tcW w:w="851" w:type="dxa"/>
            <w:shd w:val="clear" w:color="auto" w:fill="auto"/>
          </w:tcPr>
          <w:p w14:paraId="2AC649AC" w14:textId="77777777" w:rsidR="002F663C" w:rsidRPr="00711F9C" w:rsidRDefault="001F617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40522A2" w14:textId="77777777" w:rsidR="002F663C" w:rsidRPr="002F663C" w:rsidRDefault="001F617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E5EF8" w14:paraId="2C52116D" w14:textId="77777777" w:rsidTr="00E9471B">
        <w:tc>
          <w:tcPr>
            <w:tcW w:w="851" w:type="dxa"/>
            <w:shd w:val="clear" w:color="auto" w:fill="auto"/>
          </w:tcPr>
          <w:p w14:paraId="53E5B646" w14:textId="77777777" w:rsidR="002F663C" w:rsidRPr="00711F9C" w:rsidRDefault="001F617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E8E835B" w14:textId="77777777" w:rsidR="002F663C" w:rsidRPr="002F663C" w:rsidRDefault="001F617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5E5EF8" w14:paraId="150EF867" w14:textId="77777777" w:rsidTr="00E9471B">
        <w:tc>
          <w:tcPr>
            <w:tcW w:w="851" w:type="dxa"/>
            <w:shd w:val="clear" w:color="auto" w:fill="auto"/>
          </w:tcPr>
          <w:p w14:paraId="6373547E" w14:textId="77777777" w:rsidR="002F663C" w:rsidRPr="00711F9C" w:rsidRDefault="001F617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A7D5411" w14:textId="77777777" w:rsidR="002F663C" w:rsidRPr="002F663C" w:rsidRDefault="001F617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5E5EF8" w14:paraId="6CCD5EAE" w14:textId="77777777" w:rsidTr="00E9471B">
        <w:tc>
          <w:tcPr>
            <w:tcW w:w="851" w:type="dxa"/>
            <w:shd w:val="clear" w:color="auto" w:fill="auto"/>
          </w:tcPr>
          <w:p w14:paraId="7A5C544B" w14:textId="77777777" w:rsidR="002F663C" w:rsidRPr="00711F9C" w:rsidRDefault="001F617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X</w:t>
            </w:r>
            <w:bookmarkEnd w:id="16"/>
            <w:r w:rsidRPr="00711F9C">
              <w:rPr>
                <w:rFonts w:eastAsia="Calibri" w:cs="Times New Roman"/>
                <w:szCs w:val="18"/>
              </w:rPr>
              <w:t>]</w:t>
            </w:r>
          </w:p>
        </w:tc>
        <w:tc>
          <w:tcPr>
            <w:tcW w:w="8198" w:type="dxa"/>
            <w:shd w:val="clear" w:color="auto" w:fill="auto"/>
          </w:tcPr>
          <w:p w14:paraId="431AA906" w14:textId="77777777" w:rsidR="002F663C" w:rsidRPr="002F663C" w:rsidRDefault="001F617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r w:rsidRPr="002F663C">
              <w:rPr>
                <w:rFonts w:eastAsia="Calibri" w:cs="Times New Roman"/>
              </w:rPr>
              <w:t>20 May 2022</w:t>
            </w:r>
            <w:bookmarkEnd w:id="17"/>
          </w:p>
          <w:p w14:paraId="70D314AF" w14:textId="77777777" w:rsidR="002F663C" w:rsidRPr="002F663C" w:rsidRDefault="001F617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E5EF8" w14:paraId="159C5713" w14:textId="77777777" w:rsidTr="00E9471B">
        <w:tc>
          <w:tcPr>
            <w:tcW w:w="851" w:type="dxa"/>
            <w:shd w:val="clear" w:color="auto" w:fill="auto"/>
          </w:tcPr>
          <w:p w14:paraId="1DB622A3" w14:textId="77777777" w:rsidR="002F663C" w:rsidRPr="00711F9C" w:rsidRDefault="001F617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F5B9091" w14:textId="77777777" w:rsidR="002F663C" w:rsidRPr="002F663C" w:rsidRDefault="001F617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6C60436" w14:textId="77777777" w:rsidR="002F663C" w:rsidRPr="002F663C" w:rsidRDefault="001F617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E5EF8" w14:paraId="13B177F5" w14:textId="77777777" w:rsidTr="00E9471B">
        <w:tc>
          <w:tcPr>
            <w:tcW w:w="851" w:type="dxa"/>
            <w:shd w:val="clear" w:color="auto" w:fill="auto"/>
          </w:tcPr>
          <w:p w14:paraId="29C52402" w14:textId="77777777" w:rsidR="002F663C" w:rsidRPr="00711F9C" w:rsidRDefault="001F617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B032BBC" w14:textId="77777777" w:rsidR="002F663C" w:rsidRPr="002F663C" w:rsidRDefault="001F617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E5EF8" w14:paraId="7CC0E303" w14:textId="77777777" w:rsidTr="00E9471B">
        <w:tc>
          <w:tcPr>
            <w:tcW w:w="851" w:type="dxa"/>
            <w:tcBorders>
              <w:bottom w:val="double" w:sz="4" w:space="0" w:color="auto"/>
            </w:tcBorders>
            <w:shd w:val="clear" w:color="auto" w:fill="auto"/>
          </w:tcPr>
          <w:p w14:paraId="1A53AF5F" w14:textId="77777777" w:rsidR="002F663C" w:rsidRPr="00711F9C" w:rsidRDefault="001F617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77BA04A" w14:textId="77777777" w:rsidR="002F663C" w:rsidRPr="002F663C" w:rsidRDefault="001F617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ED1E9C5" w14:textId="77777777" w:rsidR="002F663C" w:rsidRPr="002F663C" w:rsidRDefault="002F663C" w:rsidP="002F663C">
      <w:pPr>
        <w:jc w:val="left"/>
        <w:rPr>
          <w:rFonts w:eastAsia="Calibri" w:cs="Times New Roman"/>
          <w:highlight w:val="yellow"/>
        </w:rPr>
      </w:pPr>
    </w:p>
    <w:p w14:paraId="2601F1D3" w14:textId="77777777" w:rsidR="003971FF" w:rsidRPr="007F6EA2" w:rsidRDefault="001F617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Requirements for MODUs and Other Vessels Conducting Outer Continental Shelf Activities With Dynamic Positioning Systems</w:t>
      </w:r>
    </w:p>
    <w:p w14:paraId="33A6FB87" w14:textId="77777777" w:rsidR="00937282" w:rsidRPr="002F663C" w:rsidRDefault="001F6175" w:rsidP="00B16ACF">
      <w:pPr>
        <w:spacing w:before="120" w:after="120"/>
        <w:rPr>
          <w:rFonts w:eastAsia="Calibri" w:cs="Times New Roman"/>
          <w:szCs w:val="18"/>
        </w:rPr>
      </w:pPr>
      <w:r w:rsidRPr="002F663C">
        <w:rPr>
          <w:rFonts w:eastAsia="Calibri" w:cs="Times New Roman"/>
          <w:szCs w:val="18"/>
        </w:rPr>
        <w:t>AGENCY: Coast Guard, DHS</w:t>
      </w:r>
    </w:p>
    <w:p w14:paraId="280C35A6" w14:textId="77777777" w:rsidR="00937282" w:rsidRPr="002F663C" w:rsidRDefault="001F6175" w:rsidP="00B16ACF">
      <w:pPr>
        <w:spacing w:before="120" w:after="120"/>
        <w:rPr>
          <w:rFonts w:eastAsia="Calibri" w:cs="Times New Roman"/>
          <w:szCs w:val="18"/>
        </w:rPr>
      </w:pPr>
      <w:r w:rsidRPr="002F663C">
        <w:rPr>
          <w:rFonts w:eastAsia="Calibri" w:cs="Times New Roman"/>
          <w:szCs w:val="18"/>
        </w:rPr>
        <w:t>ACTION: Notice of proposed rulemaking; withdrawal</w:t>
      </w:r>
    </w:p>
    <w:p w14:paraId="7772DF58" w14:textId="77777777" w:rsidR="00937282" w:rsidRPr="002F663C" w:rsidRDefault="001F6175" w:rsidP="00B16ACF">
      <w:pPr>
        <w:spacing w:before="120" w:after="120"/>
        <w:rPr>
          <w:rFonts w:eastAsia="Calibri" w:cs="Times New Roman"/>
          <w:szCs w:val="18"/>
        </w:rPr>
      </w:pPr>
      <w:r w:rsidRPr="002F663C">
        <w:rPr>
          <w:rFonts w:eastAsia="Calibri" w:cs="Times New Roman"/>
          <w:szCs w:val="18"/>
        </w:rPr>
        <w:t>SUMMARY: The Coast Guard is withdrawing the proposed rule entitled "Requirements for MODUs and Other Vessels Conducting Outer Continental Shelf Activities with Dynamic Positioning Systems" published on 28 November 2014. We are taking this action because there have been changes in the industry in the past 7 years, including new standards and technologies, and the rule we proposed in 2014 is no longer appropriate in light of those changes. The Coast Guard may issue a new rulemaking in the future if warranted.</w:t>
      </w:r>
    </w:p>
    <w:p w14:paraId="0CEF1C19" w14:textId="77777777" w:rsidR="00937282" w:rsidRPr="002F663C" w:rsidRDefault="001F6175" w:rsidP="00B16ACF">
      <w:pPr>
        <w:spacing w:before="120" w:after="120"/>
        <w:rPr>
          <w:rFonts w:eastAsia="Calibri" w:cs="Times New Roman"/>
          <w:szCs w:val="18"/>
        </w:rPr>
      </w:pPr>
      <w:r w:rsidRPr="002F663C">
        <w:rPr>
          <w:rFonts w:eastAsia="Calibri" w:cs="Times New Roman"/>
          <w:szCs w:val="18"/>
        </w:rPr>
        <w:t xml:space="preserve">DATES: The notice of proposed rulemaking published on 28 November 2014 (79 FR 70943; notified as </w:t>
      </w:r>
      <w:hyperlink r:id="rId8" w:history="1">
        <w:r w:rsidRPr="002F663C">
          <w:rPr>
            <w:rFonts w:eastAsia="Calibri" w:cs="Times New Roman"/>
            <w:color w:val="0000FF"/>
            <w:szCs w:val="18"/>
            <w:u w:val="single"/>
          </w:rPr>
          <w:t>G/TBT/N/USA/937</w:t>
        </w:r>
      </w:hyperlink>
      <w:r w:rsidRPr="002F663C">
        <w:rPr>
          <w:rFonts w:eastAsia="Calibri" w:cs="Times New Roman"/>
          <w:szCs w:val="18"/>
        </w:rPr>
        <w:t xml:space="preserve">); comment period extended on 6 February 2015 (80 FR 6679; notified as </w:t>
      </w:r>
      <w:hyperlink r:id="rId9" w:history="1">
        <w:r w:rsidRPr="002F663C">
          <w:rPr>
            <w:rFonts w:eastAsia="Calibri" w:cs="Times New Roman"/>
            <w:color w:val="0000FF"/>
            <w:szCs w:val="18"/>
            <w:u w:val="single"/>
          </w:rPr>
          <w:t>G/TBT/N/USA/937/Add.1</w:t>
        </w:r>
      </w:hyperlink>
      <w:r w:rsidRPr="002F663C">
        <w:rPr>
          <w:rFonts w:eastAsia="Calibri" w:cs="Times New Roman"/>
          <w:szCs w:val="18"/>
        </w:rPr>
        <w:t xml:space="preserve">); notice of public meeting and request for comments (80 FR 12784, 11 </w:t>
      </w:r>
      <w:r w:rsidRPr="002F663C">
        <w:rPr>
          <w:rFonts w:eastAsia="Calibri" w:cs="Times New Roman"/>
          <w:szCs w:val="18"/>
        </w:rPr>
        <w:lastRenderedPageBreak/>
        <w:t xml:space="preserve">March 2015; notified as </w:t>
      </w:r>
      <w:hyperlink r:id="rId10" w:history="1">
        <w:r w:rsidRPr="002F663C">
          <w:rPr>
            <w:rFonts w:eastAsia="Calibri" w:cs="Times New Roman"/>
            <w:color w:val="0000FF"/>
            <w:szCs w:val="18"/>
            <w:u w:val="single"/>
          </w:rPr>
          <w:t>G/TBT/N/USA/937/Add.2</w:t>
        </w:r>
      </w:hyperlink>
      <w:r w:rsidRPr="002F663C">
        <w:rPr>
          <w:rFonts w:eastAsia="Calibri" w:cs="Times New Roman"/>
          <w:szCs w:val="18"/>
        </w:rPr>
        <w:t>); and notice of availability published on 29 July 2016 (</w:t>
      </w:r>
      <w:hyperlink r:id="rId11" w:history="1">
        <w:r w:rsidRPr="002F663C">
          <w:rPr>
            <w:rFonts w:eastAsia="Calibri" w:cs="Times New Roman"/>
            <w:color w:val="0000FF"/>
            <w:szCs w:val="18"/>
            <w:u w:val="single"/>
          </w:rPr>
          <w:t>81 FR 49908</w:t>
        </w:r>
      </w:hyperlink>
      <w:r w:rsidRPr="002F663C">
        <w:rPr>
          <w:rFonts w:eastAsia="Calibri" w:cs="Times New Roman"/>
          <w:szCs w:val="18"/>
        </w:rPr>
        <w:t>), is withdrawn as of 20 May 2022.</w:t>
      </w:r>
    </w:p>
    <w:p w14:paraId="4C159890" w14:textId="77777777" w:rsidR="00937282" w:rsidRPr="002F663C" w:rsidRDefault="009A71EF" w:rsidP="00B16ACF">
      <w:pPr>
        <w:spacing w:before="120" w:after="120"/>
        <w:rPr>
          <w:rFonts w:eastAsia="Calibri" w:cs="Times New Roman"/>
          <w:szCs w:val="18"/>
        </w:rPr>
      </w:pPr>
      <w:hyperlink r:id="rId12" w:history="1">
        <w:r w:rsidR="001F6175" w:rsidRPr="002F663C">
          <w:rPr>
            <w:rFonts w:eastAsia="Calibri" w:cs="Times New Roman"/>
            <w:color w:val="0000FF"/>
            <w:szCs w:val="18"/>
            <w:u w:val="single"/>
          </w:rPr>
          <w:t>https://www.govinfo.gov/content/pkg/FR-2022-05-20/html/2022-10836.htm</w:t>
        </w:r>
      </w:hyperlink>
    </w:p>
    <w:p w14:paraId="738AAFF7" w14:textId="77777777" w:rsidR="00937282" w:rsidRPr="002F663C" w:rsidRDefault="009A71EF" w:rsidP="00B16ACF">
      <w:pPr>
        <w:spacing w:before="120" w:after="120"/>
        <w:rPr>
          <w:rFonts w:eastAsia="Calibri" w:cs="Times New Roman"/>
          <w:szCs w:val="18"/>
        </w:rPr>
      </w:pPr>
      <w:hyperlink r:id="rId13" w:history="1">
        <w:r w:rsidR="001F6175" w:rsidRPr="002F663C">
          <w:rPr>
            <w:rFonts w:eastAsia="Calibri" w:cs="Times New Roman"/>
            <w:color w:val="0000FF"/>
            <w:szCs w:val="18"/>
            <w:u w:val="single"/>
          </w:rPr>
          <w:t>https://www.govinfo.gov/content/pkg/FR-2022-05-20/pdf/2022-10836.pdf</w:t>
        </w:r>
      </w:hyperlink>
    </w:p>
    <w:p w14:paraId="2A8D86E6" w14:textId="77777777" w:rsidR="00937282" w:rsidRPr="002F663C" w:rsidRDefault="001F6175" w:rsidP="00B16ACF">
      <w:pPr>
        <w:spacing w:before="120" w:after="120"/>
        <w:rPr>
          <w:rFonts w:eastAsia="Calibri" w:cs="Times New Roman"/>
          <w:szCs w:val="18"/>
        </w:rPr>
      </w:pPr>
      <w:r w:rsidRPr="002F663C">
        <w:rPr>
          <w:rFonts w:eastAsia="Calibri" w:cs="Times New Roman"/>
          <w:szCs w:val="18"/>
        </w:rPr>
        <w:t xml:space="preserve">This notice of withdrawal of a proposed rulemaking and previous actions notified under the symbol </w:t>
      </w:r>
      <w:hyperlink r:id="rId14" w:history="1">
        <w:r w:rsidRPr="002F663C">
          <w:rPr>
            <w:rFonts w:eastAsia="Calibri" w:cs="Times New Roman"/>
            <w:color w:val="0000FF"/>
            <w:szCs w:val="18"/>
            <w:u w:val="single"/>
          </w:rPr>
          <w:t>G/TBT/N/USA/937</w:t>
        </w:r>
      </w:hyperlink>
      <w:r w:rsidRPr="002F663C">
        <w:rPr>
          <w:rFonts w:eastAsia="Calibri" w:cs="Times New Roman"/>
          <w:szCs w:val="18"/>
        </w:rPr>
        <w:t xml:space="preserve"> are identified by Docket Number USCG-2014-0063. The Docket Folder is available on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6" w:history="1">
        <w:r w:rsidRPr="002F663C">
          <w:rPr>
            <w:rFonts w:eastAsia="Calibri" w:cs="Times New Roman"/>
            <w:color w:val="0000FF"/>
            <w:szCs w:val="18"/>
            <w:u w:val="single"/>
          </w:rPr>
          <w:t>https://www.regulations.gov/docket/USCG-2014-0063/document</w:t>
        </w:r>
      </w:hyperlink>
      <w:r w:rsidRPr="002F663C">
        <w:rPr>
          <w:rFonts w:eastAsia="Calibri" w:cs="Times New Roman"/>
          <w:szCs w:val="18"/>
        </w:rPr>
        <w:t xml:space="preserve"> and provides access to primary and supporting documents as well as comments received.</w:t>
      </w:r>
      <w:bookmarkEnd w:id="26"/>
    </w:p>
    <w:p w14:paraId="127CFC40" w14:textId="77777777" w:rsidR="006C5A96" w:rsidRDefault="001F6175" w:rsidP="006C5A96">
      <w:pPr>
        <w:jc w:val="center"/>
        <w:rPr>
          <w:b/>
        </w:rPr>
      </w:pPr>
      <w:r w:rsidRPr="003971FF">
        <w:rPr>
          <w:b/>
        </w:rPr>
        <w:t>__________</w:t>
      </w:r>
    </w:p>
    <w:p w14:paraId="5FE5DCCB" w14:textId="77777777" w:rsidR="004D4D19" w:rsidRDefault="004D4D19" w:rsidP="007F38C2">
      <w:pPr>
        <w:jc w:val="center"/>
        <w:rPr>
          <w:b/>
        </w:rPr>
      </w:pPr>
    </w:p>
    <w:p w14:paraId="105444C5"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ECEB" w14:textId="77777777" w:rsidR="00E91F8C" w:rsidRDefault="001F6175">
      <w:r>
        <w:separator/>
      </w:r>
    </w:p>
  </w:endnote>
  <w:endnote w:type="continuationSeparator" w:id="0">
    <w:p w14:paraId="0CD2751A" w14:textId="77777777" w:rsidR="00E91F8C" w:rsidRDefault="001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030D" w14:textId="77777777" w:rsidR="00544326" w:rsidRPr="00DD3DD7" w:rsidRDefault="001F6175"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6AF4" w14:textId="77777777" w:rsidR="00544326" w:rsidRPr="00DD3DD7" w:rsidRDefault="001F6175"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F80F" w14:textId="77777777" w:rsidR="000248E6" w:rsidRDefault="001F6175" w:rsidP="00ED54E0">
      <w:r>
        <w:separator/>
      </w:r>
    </w:p>
  </w:footnote>
  <w:footnote w:type="continuationSeparator" w:id="0">
    <w:p w14:paraId="21819771" w14:textId="77777777" w:rsidR="000248E6" w:rsidRDefault="001F6175" w:rsidP="00ED54E0">
      <w:r>
        <w:continuationSeparator/>
      </w:r>
    </w:p>
  </w:footnote>
  <w:footnote w:id="1">
    <w:p w14:paraId="1986B78A" w14:textId="77777777" w:rsidR="007F6EA2" w:rsidRDefault="001F6175">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7E84" w14:textId="77777777" w:rsidR="00DD3DD7" w:rsidRDefault="001F6175"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BF25523" w14:textId="77777777" w:rsidR="004D4D19" w:rsidRPr="00DD3DD7" w:rsidRDefault="004D4D19" w:rsidP="00DD3DD7">
    <w:pPr>
      <w:pStyle w:val="En-tte"/>
      <w:pBdr>
        <w:bottom w:val="single" w:sz="4" w:space="1" w:color="auto"/>
      </w:pBdr>
      <w:tabs>
        <w:tab w:val="clear" w:pos="4513"/>
        <w:tab w:val="clear" w:pos="9027"/>
      </w:tabs>
      <w:jc w:val="center"/>
    </w:pPr>
  </w:p>
  <w:p w14:paraId="7AB8F41E" w14:textId="77777777" w:rsidR="00DD3DD7" w:rsidRPr="00DD3DD7" w:rsidRDefault="001F617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47A27AC"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899F" w14:textId="77777777" w:rsidR="00DD3DD7" w:rsidRPr="001F6175" w:rsidRDefault="001F6175" w:rsidP="00DD3DD7">
    <w:pPr>
      <w:pStyle w:val="En-tte"/>
      <w:pBdr>
        <w:bottom w:val="single" w:sz="4" w:space="1" w:color="auto"/>
      </w:pBdr>
      <w:tabs>
        <w:tab w:val="clear" w:pos="4513"/>
        <w:tab w:val="clear" w:pos="9027"/>
      </w:tabs>
      <w:jc w:val="center"/>
      <w:rPr>
        <w:lang w:val="es-ES"/>
      </w:rPr>
    </w:pPr>
    <w:bookmarkStart w:id="28" w:name="spsSymbolHeader"/>
    <w:r w:rsidRPr="001F6175">
      <w:rPr>
        <w:lang w:val="es-ES"/>
      </w:rPr>
      <w:t>G/TBT/N/USA/937/Add.3</w:t>
    </w:r>
    <w:bookmarkEnd w:id="28"/>
  </w:p>
  <w:p w14:paraId="679957A0" w14:textId="77777777" w:rsidR="00DD3DD7" w:rsidRPr="001F6175" w:rsidRDefault="00DD3DD7" w:rsidP="00DD3DD7">
    <w:pPr>
      <w:pStyle w:val="En-tte"/>
      <w:pBdr>
        <w:bottom w:val="single" w:sz="4" w:space="1" w:color="auto"/>
      </w:pBdr>
      <w:tabs>
        <w:tab w:val="clear" w:pos="4513"/>
        <w:tab w:val="clear" w:pos="9027"/>
      </w:tabs>
      <w:jc w:val="center"/>
      <w:rPr>
        <w:lang w:val="es-ES"/>
      </w:rPr>
    </w:pPr>
  </w:p>
  <w:p w14:paraId="00C37E2E" w14:textId="77777777" w:rsidR="00DD3DD7" w:rsidRPr="00DD3DD7" w:rsidRDefault="001F617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6CC5126"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5EF8" w14:paraId="12FD276D" w14:textId="77777777" w:rsidTr="00544326">
      <w:trPr>
        <w:trHeight w:val="240"/>
        <w:jc w:val="center"/>
      </w:trPr>
      <w:tc>
        <w:tcPr>
          <w:tcW w:w="3794" w:type="dxa"/>
          <w:shd w:val="clear" w:color="auto" w:fill="FFFFFF"/>
          <w:tcMar>
            <w:left w:w="108" w:type="dxa"/>
            <w:right w:w="108" w:type="dxa"/>
          </w:tcMar>
          <w:vAlign w:val="center"/>
        </w:tcPr>
        <w:p w14:paraId="3F45578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3B2B68" w14:textId="77777777" w:rsidR="00ED54E0" w:rsidRPr="00182B84" w:rsidRDefault="001F6175" w:rsidP="00425DC5">
          <w:pPr>
            <w:jc w:val="right"/>
            <w:rPr>
              <w:b/>
              <w:color w:val="FF0000"/>
              <w:szCs w:val="16"/>
            </w:rPr>
          </w:pPr>
          <w:r>
            <w:rPr>
              <w:b/>
              <w:color w:val="FF0000"/>
              <w:szCs w:val="16"/>
            </w:rPr>
            <w:t xml:space="preserve"> </w:t>
          </w:r>
        </w:p>
      </w:tc>
    </w:tr>
    <w:tr w:rsidR="005E5EF8" w14:paraId="2D436FD3" w14:textId="77777777" w:rsidTr="00544326">
      <w:trPr>
        <w:trHeight w:val="213"/>
        <w:jc w:val="center"/>
      </w:trPr>
      <w:tc>
        <w:tcPr>
          <w:tcW w:w="3794" w:type="dxa"/>
          <w:vMerge w:val="restart"/>
          <w:shd w:val="clear" w:color="auto" w:fill="FFFFFF"/>
          <w:tcMar>
            <w:left w:w="0" w:type="dxa"/>
            <w:right w:w="0" w:type="dxa"/>
          </w:tcMar>
        </w:tcPr>
        <w:p w14:paraId="14DE30A1" w14:textId="77777777" w:rsidR="00ED54E0" w:rsidRPr="00182B84" w:rsidRDefault="001F6175" w:rsidP="00425DC5">
          <w:pPr>
            <w:jc w:val="left"/>
          </w:pPr>
          <w:r w:rsidRPr="00182B84">
            <w:rPr>
              <w:noProof/>
              <w:lang w:val="en-US"/>
            </w:rPr>
            <w:drawing>
              <wp:inline distT="0" distB="0" distL="0" distR="0" wp14:anchorId="50B2FF85" wp14:editId="7E0178D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444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FC5486" w14:textId="77777777" w:rsidR="00ED54E0" w:rsidRPr="00182B84" w:rsidRDefault="00ED54E0" w:rsidP="00425DC5">
          <w:pPr>
            <w:jc w:val="right"/>
            <w:rPr>
              <w:b/>
              <w:szCs w:val="16"/>
            </w:rPr>
          </w:pPr>
        </w:p>
      </w:tc>
    </w:tr>
    <w:tr w:rsidR="005E5EF8" w:rsidRPr="001F6175" w14:paraId="53FA06FF" w14:textId="77777777" w:rsidTr="00544326">
      <w:trPr>
        <w:trHeight w:val="868"/>
        <w:jc w:val="center"/>
      </w:trPr>
      <w:tc>
        <w:tcPr>
          <w:tcW w:w="3794" w:type="dxa"/>
          <w:vMerge/>
          <w:shd w:val="clear" w:color="auto" w:fill="FFFFFF"/>
          <w:tcMar>
            <w:left w:w="108" w:type="dxa"/>
            <w:right w:w="108" w:type="dxa"/>
          </w:tcMar>
        </w:tcPr>
        <w:p w14:paraId="0F25AEA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3A9C43D" w14:textId="77777777" w:rsidR="00DD3DD7" w:rsidRPr="001F6175" w:rsidRDefault="001F6175" w:rsidP="00DD3DD7">
          <w:pPr>
            <w:jc w:val="right"/>
            <w:rPr>
              <w:rFonts w:eastAsia="Calibri" w:cs="Times New Roman"/>
              <w:b/>
              <w:szCs w:val="16"/>
              <w:lang w:val="es-ES"/>
            </w:rPr>
          </w:pPr>
          <w:bookmarkStart w:id="29" w:name="bmkSymbols"/>
          <w:r w:rsidRPr="001F6175">
            <w:rPr>
              <w:rFonts w:eastAsia="Calibri" w:cs="Times New Roman"/>
              <w:b/>
              <w:szCs w:val="16"/>
              <w:lang w:val="es-ES"/>
            </w:rPr>
            <w:t>G/TBT/N/USA/937/Add.3</w:t>
          </w:r>
          <w:bookmarkEnd w:id="29"/>
        </w:p>
        <w:p w14:paraId="12DA18E7" w14:textId="77777777" w:rsidR="00C14444" w:rsidRPr="001F6175" w:rsidRDefault="00C14444" w:rsidP="00C14444">
          <w:pPr>
            <w:jc w:val="center"/>
            <w:rPr>
              <w:szCs w:val="16"/>
              <w:lang w:val="es-ES"/>
            </w:rPr>
          </w:pPr>
        </w:p>
      </w:tc>
    </w:tr>
    <w:tr w:rsidR="005E5EF8" w14:paraId="621B4C15" w14:textId="77777777" w:rsidTr="00544326">
      <w:trPr>
        <w:trHeight w:val="240"/>
        <w:jc w:val="center"/>
      </w:trPr>
      <w:tc>
        <w:tcPr>
          <w:tcW w:w="3794" w:type="dxa"/>
          <w:vMerge/>
          <w:shd w:val="clear" w:color="auto" w:fill="FFFFFF"/>
          <w:tcMar>
            <w:left w:w="108" w:type="dxa"/>
            <w:right w:w="108" w:type="dxa"/>
          </w:tcMar>
          <w:vAlign w:val="center"/>
        </w:tcPr>
        <w:p w14:paraId="39EB3D81" w14:textId="77777777" w:rsidR="00ED54E0" w:rsidRPr="001F6175" w:rsidRDefault="00ED54E0" w:rsidP="00425DC5">
          <w:pPr>
            <w:rPr>
              <w:lang w:val="es-ES"/>
            </w:rPr>
          </w:pPr>
        </w:p>
      </w:tc>
      <w:tc>
        <w:tcPr>
          <w:tcW w:w="5448" w:type="dxa"/>
          <w:gridSpan w:val="2"/>
          <w:shd w:val="clear" w:color="auto" w:fill="FFFFFF"/>
          <w:tcMar>
            <w:left w:w="108" w:type="dxa"/>
            <w:right w:w="108" w:type="dxa"/>
          </w:tcMar>
          <w:vAlign w:val="center"/>
        </w:tcPr>
        <w:p w14:paraId="10A341AD" w14:textId="73A8F794" w:rsidR="00ED54E0" w:rsidRPr="00182B84" w:rsidRDefault="001F6175" w:rsidP="00425DC5">
          <w:pPr>
            <w:jc w:val="right"/>
            <w:rPr>
              <w:szCs w:val="16"/>
            </w:rPr>
          </w:pPr>
          <w:bookmarkStart w:id="30" w:name="bmkDate"/>
          <w:bookmarkEnd w:id="30"/>
          <w:r>
            <w:rPr>
              <w:szCs w:val="16"/>
            </w:rPr>
            <w:t>24 May 2022</w:t>
          </w:r>
        </w:p>
      </w:tc>
    </w:tr>
    <w:tr w:rsidR="005E5EF8" w14:paraId="01C0FE2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42B159" w14:textId="780359AC" w:rsidR="00ED54E0" w:rsidRPr="00182B84" w:rsidRDefault="001F617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9A71EF">
            <w:rPr>
              <w:rFonts w:eastAsia="Calibri" w:cs="Times New Roman"/>
              <w:color w:val="FF0000"/>
              <w:szCs w:val="16"/>
            </w:rPr>
            <w:t>3967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59A7681" w14:textId="77777777" w:rsidR="00ED54E0" w:rsidRPr="00182B84" w:rsidRDefault="001F617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E5EF8" w14:paraId="19666AC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E38026" w14:textId="77777777" w:rsidR="00ED54E0" w:rsidRPr="00182B84" w:rsidRDefault="001F617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9B82B6B" w14:textId="77777777" w:rsidR="00ED54E0" w:rsidRPr="00182B84" w:rsidRDefault="001F617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91B5C5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DA918A">
      <w:start w:val="1"/>
      <w:numFmt w:val="decimal"/>
      <w:pStyle w:val="SummaryText"/>
      <w:lvlText w:val="%1."/>
      <w:lvlJc w:val="left"/>
      <w:pPr>
        <w:ind w:left="360" w:hanging="360"/>
      </w:pPr>
    </w:lvl>
    <w:lvl w:ilvl="1" w:tplc="D4D48684" w:tentative="1">
      <w:start w:val="1"/>
      <w:numFmt w:val="lowerLetter"/>
      <w:lvlText w:val="%2."/>
      <w:lvlJc w:val="left"/>
      <w:pPr>
        <w:ind w:left="1080" w:hanging="360"/>
      </w:pPr>
    </w:lvl>
    <w:lvl w:ilvl="2" w:tplc="DC6A8EB4" w:tentative="1">
      <w:start w:val="1"/>
      <w:numFmt w:val="lowerRoman"/>
      <w:lvlText w:val="%3."/>
      <w:lvlJc w:val="right"/>
      <w:pPr>
        <w:ind w:left="1800" w:hanging="180"/>
      </w:pPr>
    </w:lvl>
    <w:lvl w:ilvl="3" w:tplc="FCBECEF2" w:tentative="1">
      <w:start w:val="1"/>
      <w:numFmt w:val="decimal"/>
      <w:lvlText w:val="%4."/>
      <w:lvlJc w:val="left"/>
      <w:pPr>
        <w:ind w:left="2520" w:hanging="360"/>
      </w:pPr>
    </w:lvl>
    <w:lvl w:ilvl="4" w:tplc="D9FE8124" w:tentative="1">
      <w:start w:val="1"/>
      <w:numFmt w:val="lowerLetter"/>
      <w:lvlText w:val="%5."/>
      <w:lvlJc w:val="left"/>
      <w:pPr>
        <w:ind w:left="3240" w:hanging="360"/>
      </w:pPr>
    </w:lvl>
    <w:lvl w:ilvl="5" w:tplc="C67292B8" w:tentative="1">
      <w:start w:val="1"/>
      <w:numFmt w:val="lowerRoman"/>
      <w:lvlText w:val="%6."/>
      <w:lvlJc w:val="right"/>
      <w:pPr>
        <w:ind w:left="3960" w:hanging="180"/>
      </w:pPr>
    </w:lvl>
    <w:lvl w:ilvl="6" w:tplc="FFD2DC88" w:tentative="1">
      <w:start w:val="1"/>
      <w:numFmt w:val="decimal"/>
      <w:lvlText w:val="%7."/>
      <w:lvlJc w:val="left"/>
      <w:pPr>
        <w:ind w:left="4680" w:hanging="360"/>
      </w:pPr>
    </w:lvl>
    <w:lvl w:ilvl="7" w:tplc="D918F71E" w:tentative="1">
      <w:start w:val="1"/>
      <w:numFmt w:val="lowerLetter"/>
      <w:lvlText w:val="%8."/>
      <w:lvlJc w:val="left"/>
      <w:pPr>
        <w:ind w:left="5400" w:hanging="360"/>
      </w:pPr>
    </w:lvl>
    <w:lvl w:ilvl="8" w:tplc="06682D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F6175"/>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E5EF8"/>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7282"/>
    <w:rsid w:val="00992AEA"/>
    <w:rsid w:val="009A4D36"/>
    <w:rsid w:val="009A6F54"/>
    <w:rsid w:val="009A71EF"/>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671A"/>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1F8C"/>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imrd/directdoc.asp?DDFDocuments/t/G/TBTN14/USA937.doc" TargetMode="External"/><Relationship Id="rId13" Type="http://schemas.openxmlformats.org/officeDocument/2006/relationships/hyperlink" Target="https://www.govinfo.gov/content/pkg/FR-2022-05-20/pdf/2022-10836.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info.gov/content/pkg/FR-2022-05-20/html/2022-10836.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gulations.gov/docket/USCG-2014-0063/docu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16-07-29/html/2016-18036.htm" TargetMode="External"/><Relationship Id="rId5" Type="http://schemas.openxmlformats.org/officeDocument/2006/relationships/webSettings" Target="webSettings.xml"/><Relationship Id="rId15" Type="http://schemas.openxmlformats.org/officeDocument/2006/relationships/hyperlink" Target="https://www.regulations.gov" TargetMode="External"/><Relationship Id="rId23" Type="http://schemas.openxmlformats.org/officeDocument/2006/relationships/theme" Target="theme/theme1.xml"/><Relationship Id="rId10" Type="http://schemas.openxmlformats.org/officeDocument/2006/relationships/hyperlink" Target="https://docs.wto.org/imrd/directdoc.asp?DDFDocuments/t/G/TBTN14/USA937A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wto.org/imrd/directdoc.asp?DDFDocuments/t/G/TBTN14/USA937A1.doc" TargetMode="External"/><Relationship Id="rId14" Type="http://schemas.openxmlformats.org/officeDocument/2006/relationships/hyperlink" Target="https://eping.wto.org/en/Search?domainIds=1&amp;documentSymbol=usa%2F937"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352</Words>
  <Characters>2120</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2022-05-24T09:18:00Z</dcterms:created>
  <dcterms:modified xsi:type="dcterms:W3CDTF">2022-05-24T09:36:00Z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