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99D8" w14:textId="77777777" w:rsidR="002D78C9" w:rsidRDefault="00EE22A6" w:rsidP="00DD3DD7">
      <w:pPr>
        <w:pStyle w:val="Title"/>
      </w:pPr>
      <w:r w:rsidRPr="002F663C">
        <w:t>NOTIFICATION</w:t>
      </w:r>
    </w:p>
    <w:p w14:paraId="66C8BF38" w14:textId="77777777" w:rsidR="002F663C" w:rsidRPr="002F663C" w:rsidRDefault="00EE22A6" w:rsidP="00DD3DD7">
      <w:pPr>
        <w:pStyle w:val="Title3"/>
      </w:pPr>
      <w:r w:rsidRPr="002F663C">
        <w:t>Addendum</w:t>
      </w:r>
    </w:p>
    <w:p w14:paraId="3E5CB9AF" w14:textId="77777777" w:rsidR="002F663C" w:rsidRDefault="00EE22A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064C4F76" w14:textId="77777777" w:rsidR="001E2E4A" w:rsidRPr="002F663C" w:rsidRDefault="001E2E4A" w:rsidP="001E2E4A">
      <w:pPr>
        <w:rPr>
          <w:rFonts w:eastAsia="Calibri" w:cs="Times New Roman"/>
        </w:rPr>
      </w:pPr>
    </w:p>
    <w:p w14:paraId="38911006" w14:textId="77777777" w:rsidR="002F663C" w:rsidRPr="002F663C" w:rsidRDefault="00EE22A6" w:rsidP="002F663C">
      <w:pPr>
        <w:jc w:val="center"/>
        <w:rPr>
          <w:rFonts w:eastAsia="Calibri" w:cs="Times New Roman"/>
          <w:b/>
        </w:rPr>
      </w:pPr>
      <w:r w:rsidRPr="002F663C">
        <w:rPr>
          <w:rFonts w:eastAsia="Calibri" w:cs="Times New Roman"/>
          <w:b/>
        </w:rPr>
        <w:t>_______________</w:t>
      </w:r>
    </w:p>
    <w:p w14:paraId="30208BD3" w14:textId="77777777" w:rsidR="002F663C" w:rsidRDefault="002F663C" w:rsidP="002F663C">
      <w:pPr>
        <w:rPr>
          <w:rFonts w:eastAsia="Calibri" w:cs="Times New Roman"/>
        </w:rPr>
      </w:pPr>
    </w:p>
    <w:p w14:paraId="6BA0E8BA" w14:textId="77777777" w:rsidR="00C14444" w:rsidRPr="002F663C" w:rsidRDefault="00C14444" w:rsidP="002F663C">
      <w:pPr>
        <w:rPr>
          <w:rFonts w:eastAsia="Calibri" w:cs="Times New Roman"/>
        </w:rPr>
      </w:pPr>
    </w:p>
    <w:p w14:paraId="170D27ED" w14:textId="77777777" w:rsidR="002F663C" w:rsidRPr="002F663C" w:rsidRDefault="00EE22A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Safety Standard for Sling Carriers</w:t>
      </w:r>
      <w:bookmarkEnd w:id="3"/>
    </w:p>
    <w:p w14:paraId="6EC1686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77F2F" w14:paraId="1592BCC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CCFA8FD" w14:textId="77777777" w:rsidR="002F663C" w:rsidRPr="002F663C" w:rsidRDefault="00EE22A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77F2F" w14:paraId="4CDA8DCC" w14:textId="77777777" w:rsidTr="00E9471B">
        <w:tc>
          <w:tcPr>
            <w:tcW w:w="851" w:type="dxa"/>
            <w:shd w:val="clear" w:color="auto" w:fill="auto"/>
          </w:tcPr>
          <w:p w14:paraId="3960704A" w14:textId="77777777" w:rsidR="002F663C" w:rsidRPr="00711F9C" w:rsidRDefault="00EE22A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43C08C7E" w14:textId="77777777" w:rsidR="002F663C" w:rsidRPr="002F663C" w:rsidRDefault="00EE22A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19 September 2022</w:t>
            </w:r>
            <w:bookmarkEnd w:id="6"/>
          </w:p>
        </w:tc>
      </w:tr>
      <w:tr w:rsidR="00877F2F" w14:paraId="3F3ECF41" w14:textId="77777777" w:rsidTr="00E9471B">
        <w:tc>
          <w:tcPr>
            <w:tcW w:w="851" w:type="dxa"/>
            <w:shd w:val="clear" w:color="auto" w:fill="auto"/>
          </w:tcPr>
          <w:p w14:paraId="777EA4A5" w14:textId="77777777" w:rsidR="002F663C" w:rsidRPr="00711F9C" w:rsidRDefault="00EE22A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07F5077" w14:textId="77777777" w:rsidR="002F663C" w:rsidRPr="002F663C" w:rsidRDefault="00EE22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877F2F" w14:paraId="33E6B2C0" w14:textId="77777777" w:rsidTr="00E9471B">
        <w:tc>
          <w:tcPr>
            <w:tcW w:w="851" w:type="dxa"/>
            <w:shd w:val="clear" w:color="auto" w:fill="auto"/>
          </w:tcPr>
          <w:p w14:paraId="67A1CB46" w14:textId="77777777" w:rsidR="002F663C" w:rsidRPr="00711F9C" w:rsidRDefault="00EE22A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45003464" w14:textId="77777777" w:rsidR="002F663C" w:rsidRPr="002F663C" w:rsidRDefault="00EE22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19 August 2022</w:t>
            </w:r>
            <w:bookmarkEnd w:id="10"/>
          </w:p>
        </w:tc>
      </w:tr>
      <w:tr w:rsidR="00877F2F" w14:paraId="4A0E725E" w14:textId="77777777" w:rsidTr="00E9471B">
        <w:tc>
          <w:tcPr>
            <w:tcW w:w="851" w:type="dxa"/>
            <w:shd w:val="clear" w:color="auto" w:fill="auto"/>
          </w:tcPr>
          <w:p w14:paraId="34644219" w14:textId="77777777" w:rsidR="002F663C" w:rsidRPr="00711F9C" w:rsidRDefault="00EE22A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5488477" w14:textId="77777777" w:rsidR="002F663C" w:rsidRPr="002F663C" w:rsidRDefault="00EE22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19 November 2022</w:t>
            </w:r>
            <w:bookmarkEnd w:id="12"/>
          </w:p>
        </w:tc>
      </w:tr>
      <w:tr w:rsidR="00877F2F" w14:paraId="5969B09B" w14:textId="77777777" w:rsidTr="00E9471B">
        <w:tc>
          <w:tcPr>
            <w:tcW w:w="851" w:type="dxa"/>
            <w:shd w:val="clear" w:color="auto" w:fill="auto"/>
          </w:tcPr>
          <w:p w14:paraId="27464F46" w14:textId="77777777" w:rsidR="002F663C" w:rsidRPr="00711F9C" w:rsidRDefault="00EE22A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F5C0313" w14:textId="77777777" w:rsidR="002F663C" w:rsidRPr="002F663C" w:rsidRDefault="00EE22A6"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7EED728" w14:textId="77777777" w:rsidR="002F663C" w:rsidRPr="002F663C" w:rsidRDefault="00E3433A" w:rsidP="00EB7B40">
            <w:pPr>
              <w:rPr>
                <w:rFonts w:eastAsia="Calibri" w:cs="Times New Roman"/>
              </w:rPr>
            </w:pPr>
            <w:hyperlink r:id="rId8" w:tgtFrame="_blank" w:history="1">
              <w:r w:rsidR="00EE22A6" w:rsidRPr="002F663C">
                <w:rPr>
                  <w:rFonts w:eastAsia="Calibri" w:cs="Times New Roman"/>
                  <w:color w:val="0000FF"/>
                  <w:u w:val="single"/>
                </w:rPr>
                <w:t>https://www.govinfo.gov/content/pkg/FR-2022-08-19/html/2022-17707.htm</w:t>
              </w:r>
            </w:hyperlink>
          </w:p>
          <w:p w14:paraId="40C0D88C" w14:textId="77777777" w:rsidR="002F663C" w:rsidRPr="002F663C" w:rsidRDefault="00E3433A" w:rsidP="00EB7B40">
            <w:pPr>
              <w:rPr>
                <w:rFonts w:eastAsia="Calibri" w:cs="Times New Roman"/>
              </w:rPr>
            </w:pPr>
            <w:hyperlink r:id="rId9" w:tgtFrame="_blank" w:history="1">
              <w:r w:rsidR="00EE22A6" w:rsidRPr="002F663C">
                <w:rPr>
                  <w:rFonts w:eastAsia="Calibri" w:cs="Times New Roman"/>
                  <w:color w:val="0000FF"/>
                  <w:u w:val="single"/>
                </w:rPr>
                <w:t>https://www.govinfo.gov/content/pkg/FR-2022-08-19/pdf/2022-17707.pdf</w:t>
              </w:r>
            </w:hyperlink>
          </w:p>
          <w:p w14:paraId="4140437C" w14:textId="77777777" w:rsidR="002F663C" w:rsidRPr="002F663C" w:rsidRDefault="00E3433A" w:rsidP="00EB7B40">
            <w:pPr>
              <w:spacing w:after="120"/>
              <w:rPr>
                <w:rFonts w:eastAsia="Calibri" w:cs="Times New Roman"/>
              </w:rPr>
            </w:pPr>
            <w:hyperlink r:id="rId10" w:tgtFrame="_blank" w:history="1">
              <w:r w:rsidR="00EE22A6" w:rsidRPr="002F663C">
                <w:rPr>
                  <w:rFonts w:eastAsia="Calibri" w:cs="Times New Roman"/>
                  <w:color w:val="0000FF"/>
                  <w:u w:val="single"/>
                </w:rPr>
                <w:t>https://members.wto.org/crnattachments/2022/TBT/USA/final_measure/22_5732_00_e.pdf</w:t>
              </w:r>
            </w:hyperlink>
            <w:bookmarkEnd w:id="15"/>
          </w:p>
        </w:tc>
      </w:tr>
      <w:tr w:rsidR="00877F2F" w14:paraId="49BE453A" w14:textId="77777777" w:rsidTr="00E9471B">
        <w:tc>
          <w:tcPr>
            <w:tcW w:w="851" w:type="dxa"/>
            <w:shd w:val="clear" w:color="auto" w:fill="auto"/>
          </w:tcPr>
          <w:p w14:paraId="46A90BDD" w14:textId="77777777" w:rsidR="002F663C" w:rsidRPr="00711F9C" w:rsidRDefault="00EE22A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E390A28" w14:textId="77777777" w:rsidR="002F663C" w:rsidRPr="002F663C" w:rsidRDefault="00EE22A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D477773" w14:textId="77777777" w:rsidR="002F663C" w:rsidRPr="002F663C" w:rsidRDefault="00EE22A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77F2F" w14:paraId="2A63D19B" w14:textId="77777777" w:rsidTr="00E9471B">
        <w:tc>
          <w:tcPr>
            <w:tcW w:w="851" w:type="dxa"/>
            <w:shd w:val="clear" w:color="auto" w:fill="auto"/>
          </w:tcPr>
          <w:p w14:paraId="2372A2BB" w14:textId="77777777" w:rsidR="002F663C" w:rsidRPr="00711F9C" w:rsidRDefault="00EE22A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FD99F8B" w14:textId="77777777" w:rsidR="002F663C" w:rsidRPr="002F663C" w:rsidRDefault="00EE22A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ACA9FDD" w14:textId="77777777" w:rsidR="002F663C" w:rsidRPr="002F663C" w:rsidRDefault="00EE22A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77F2F" w14:paraId="2D1EE00E" w14:textId="77777777" w:rsidTr="00E9471B">
        <w:tc>
          <w:tcPr>
            <w:tcW w:w="851" w:type="dxa"/>
            <w:shd w:val="clear" w:color="auto" w:fill="auto"/>
          </w:tcPr>
          <w:p w14:paraId="526CE580" w14:textId="77777777" w:rsidR="002F663C" w:rsidRPr="00711F9C" w:rsidRDefault="00EE22A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6AD3033" w14:textId="77777777" w:rsidR="002F663C" w:rsidRPr="002F663C" w:rsidRDefault="00EE22A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77F2F" w14:paraId="4B8B7CB5" w14:textId="77777777" w:rsidTr="00E9471B">
        <w:tc>
          <w:tcPr>
            <w:tcW w:w="851" w:type="dxa"/>
            <w:tcBorders>
              <w:bottom w:val="double" w:sz="4" w:space="0" w:color="auto"/>
            </w:tcBorders>
            <w:shd w:val="clear" w:color="auto" w:fill="auto"/>
          </w:tcPr>
          <w:p w14:paraId="14865686" w14:textId="77777777" w:rsidR="002F663C" w:rsidRPr="00711F9C" w:rsidRDefault="00EE22A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0B21991" w14:textId="77777777" w:rsidR="002F663C" w:rsidRPr="002F663C" w:rsidRDefault="00EE22A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413C0BF7" w14:textId="77777777" w:rsidR="002F663C" w:rsidRPr="002F663C" w:rsidRDefault="002F663C" w:rsidP="002F663C">
      <w:pPr>
        <w:jc w:val="left"/>
        <w:rPr>
          <w:rFonts w:eastAsia="Calibri" w:cs="Times New Roman"/>
          <w:highlight w:val="yellow"/>
        </w:rPr>
      </w:pPr>
    </w:p>
    <w:p w14:paraId="37A3CA5D" w14:textId="77777777" w:rsidR="003971FF" w:rsidRPr="007F6EA2" w:rsidRDefault="00EE22A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Safety Standard for Sling Carriers</w:t>
      </w:r>
    </w:p>
    <w:p w14:paraId="21971E24" w14:textId="77777777" w:rsidR="00E11088" w:rsidRPr="002F663C" w:rsidRDefault="00EE22A6" w:rsidP="00B16ACF">
      <w:pPr>
        <w:spacing w:before="120" w:after="120"/>
        <w:rPr>
          <w:rFonts w:eastAsia="Calibri" w:cs="Times New Roman"/>
          <w:szCs w:val="18"/>
        </w:rPr>
      </w:pPr>
      <w:r w:rsidRPr="002F663C">
        <w:rPr>
          <w:rFonts w:eastAsia="Calibri" w:cs="Times New Roman"/>
          <w:szCs w:val="18"/>
        </w:rPr>
        <w:t>AGENCY: Consumer Product Safety Commission</w:t>
      </w:r>
    </w:p>
    <w:p w14:paraId="3D6C0213" w14:textId="77777777" w:rsidR="00E11088" w:rsidRPr="002F663C" w:rsidRDefault="00EE22A6" w:rsidP="00B16ACF">
      <w:pPr>
        <w:spacing w:before="120" w:after="120"/>
        <w:rPr>
          <w:rFonts w:eastAsia="Calibri" w:cs="Times New Roman"/>
          <w:szCs w:val="18"/>
        </w:rPr>
      </w:pPr>
      <w:r w:rsidRPr="002F663C">
        <w:rPr>
          <w:rFonts w:eastAsia="Calibri" w:cs="Times New Roman"/>
          <w:szCs w:val="18"/>
        </w:rPr>
        <w:t>ACTION: Direct final rule</w:t>
      </w:r>
    </w:p>
    <w:p w14:paraId="7398792D" w14:textId="77777777" w:rsidR="00E11088" w:rsidRPr="002F663C" w:rsidRDefault="00EE22A6" w:rsidP="00B16ACF">
      <w:pPr>
        <w:spacing w:before="120" w:after="120"/>
        <w:rPr>
          <w:rFonts w:eastAsia="Calibri" w:cs="Times New Roman"/>
          <w:szCs w:val="18"/>
        </w:rPr>
      </w:pPr>
      <w:r w:rsidRPr="002F663C">
        <w:rPr>
          <w:rFonts w:eastAsia="Calibri" w:cs="Times New Roman"/>
          <w:szCs w:val="18"/>
        </w:rPr>
        <w:t xml:space="preserve">SUMMARY: In January 2017, the U.S. Consumer Product Safety Commission (CPSC) published a consumer product safety standard for sling carriers under section 104 of the Consumer Product Safety Improvement Act of 2008 (CPSIA). The standard incorporated by reference the 2015 ASTM voluntary standard for sling carriers that was in effect at the time and supplemented it with an additional requirement for warning label attachment. The CPSIA sets forth a process for updating mandatory standards for durable infant or toddler products that are based on a voluntary standard when the voluntary standards organization revises the standard. Consistent with the CPSIA's update </w:t>
      </w:r>
      <w:r w:rsidRPr="002F663C">
        <w:rPr>
          <w:rFonts w:eastAsia="Calibri" w:cs="Times New Roman"/>
          <w:szCs w:val="18"/>
        </w:rPr>
        <w:lastRenderedPageBreak/>
        <w:t xml:space="preserve">process, the Commission issued a direct final rule in April 2020, that revised the incorporation by reference for the mandatory standard for sling carriers to reflect ASTM's revised 2019 voluntary standard, while retaining the additional requirement for warning label attachment. In November 2021, ASTM approved a revision to the voluntary standard for sling carriers, ASTM F2907-21. However, ASTM delayed notification to the CPSC until a revised version of the standard was published in April 2022, , </w:t>
      </w:r>
      <w:hyperlink r:id="rId11" w:history="1">
        <w:r w:rsidRPr="002F663C">
          <w:rPr>
            <w:rFonts w:eastAsia="Calibri" w:cs="Times New Roman"/>
            <w:color w:val="0000FF"/>
            <w:szCs w:val="18"/>
            <w:u w:val="single"/>
          </w:rPr>
          <w:t>ASTM F2907-22</w:t>
        </w:r>
      </w:hyperlink>
      <w:r w:rsidRPr="002F663C">
        <w:rPr>
          <w:rFonts w:eastAsia="Calibri" w:cs="Times New Roman"/>
          <w:szCs w:val="18"/>
        </w:rPr>
        <w:t>. On 3 June 2022, through publication in the Federal Register, the Commission provided notice of the availability of the revised standard and sought comments on the effect of the revisions on the safety of the standard for sling carriers. No comments were received. Consistent with the CPSIA's update process, this direct final rule again updates the mandatory standard for sling carriers to incorporate by reference ASTM's 2022 version of the voluntary standard, while retaining the additional requirement for warning label attachment.</w:t>
      </w:r>
    </w:p>
    <w:p w14:paraId="3B6DB13A" w14:textId="77777777" w:rsidR="00E11088" w:rsidRPr="002F663C" w:rsidRDefault="00EE22A6" w:rsidP="00B16ACF">
      <w:pPr>
        <w:spacing w:before="120" w:after="120"/>
        <w:rPr>
          <w:rFonts w:eastAsia="Calibri" w:cs="Times New Roman"/>
          <w:szCs w:val="18"/>
        </w:rPr>
      </w:pPr>
      <w:r w:rsidRPr="002F663C">
        <w:rPr>
          <w:rFonts w:eastAsia="Calibri" w:cs="Times New Roman"/>
          <w:szCs w:val="18"/>
        </w:rPr>
        <w:t>DATES: The rule is effective on 19 November 2022, unless CPSC receives a significant adverse comment by 19 September 2022. If CPSC receives such a comment, it will publish a notice in the Federal Register, withdrawing this direct final rule before its effective date. The incorporation by reference of the publication listed in this rule is approved by the Director of the Federal Register as of 19 November 2022.</w:t>
      </w:r>
    </w:p>
    <w:p w14:paraId="7A34DDE6" w14:textId="77777777" w:rsidR="00E11088" w:rsidRPr="002F663C" w:rsidRDefault="00EE22A6" w:rsidP="00B16ACF">
      <w:pPr>
        <w:spacing w:before="120" w:after="120"/>
        <w:rPr>
          <w:rFonts w:eastAsia="Calibri" w:cs="Times New Roman"/>
          <w:szCs w:val="18"/>
        </w:rPr>
      </w:pPr>
      <w:r w:rsidRPr="002F663C">
        <w:rPr>
          <w:rFonts w:eastAsia="Calibri" w:cs="Times New Roman"/>
          <w:szCs w:val="18"/>
        </w:rPr>
        <w:t xml:space="preserve">This direct final rule and previous actions notified under the symbol </w:t>
      </w:r>
      <w:hyperlink r:id="rId12" w:history="1">
        <w:r w:rsidRPr="002F663C">
          <w:rPr>
            <w:rFonts w:eastAsia="Calibri" w:cs="Times New Roman"/>
            <w:color w:val="0000FF"/>
            <w:szCs w:val="18"/>
            <w:u w:val="single"/>
          </w:rPr>
          <w:t>G/TBT/N/USA/915</w:t>
        </w:r>
      </w:hyperlink>
      <w:r w:rsidRPr="002F663C">
        <w:rPr>
          <w:rFonts w:eastAsia="Calibri" w:cs="Times New Roman"/>
          <w:szCs w:val="18"/>
        </w:rPr>
        <w:t xml:space="preserve"> is identified by Docket Number CPSC-2014-0018. The Docket Folder is available from Regulations.gov at </w:t>
      </w:r>
      <w:hyperlink r:id="rId13" w:history="1">
        <w:r w:rsidRPr="002F663C">
          <w:rPr>
            <w:rFonts w:eastAsia="Calibri" w:cs="Times New Roman"/>
            <w:color w:val="0000FF"/>
            <w:szCs w:val="18"/>
            <w:u w:val="single"/>
          </w:rPr>
          <w:t>https://www.regulations.gov/docket/CPSC-2014-0018/document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5"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6"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7" w:history="1">
        <w:r w:rsidRPr="002F663C">
          <w:rPr>
            <w:rFonts w:eastAsia="Calibri" w:cs="Times New Roman"/>
            <w:color w:val="0000FF"/>
            <w:szCs w:val="18"/>
            <w:u w:val="single"/>
          </w:rPr>
          <w:t>Eastern Time</w:t>
        </w:r>
      </w:hyperlink>
      <w:r w:rsidRPr="002F663C">
        <w:rPr>
          <w:rFonts w:eastAsia="Calibri" w:cs="Times New Roman"/>
          <w:szCs w:val="18"/>
        </w:rPr>
        <w:t xml:space="preserve"> on 17 September 2022. Comments received by the USA TBT Enquiry Point from WTO Members and their stakeholders will be shared with the regulator and will also be submitted to the </w:t>
      </w:r>
      <w:hyperlink r:id="rId18"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5931CCF8" w14:textId="77777777" w:rsidR="006C5A96" w:rsidRDefault="00EE22A6" w:rsidP="006C5A96">
      <w:pPr>
        <w:jc w:val="center"/>
        <w:rPr>
          <w:b/>
        </w:rPr>
      </w:pPr>
      <w:r w:rsidRPr="003971FF">
        <w:rPr>
          <w:b/>
        </w:rPr>
        <w:t>__________</w:t>
      </w:r>
    </w:p>
    <w:p w14:paraId="66912F37" w14:textId="77777777" w:rsidR="004D4D19" w:rsidRDefault="004D4D19" w:rsidP="007F38C2">
      <w:pPr>
        <w:jc w:val="center"/>
        <w:rPr>
          <w:b/>
        </w:rPr>
      </w:pPr>
    </w:p>
    <w:p w14:paraId="6ACD4B1C" w14:textId="77777777" w:rsidR="00A1565D" w:rsidRDefault="00A1565D" w:rsidP="003971FF">
      <w:pPr>
        <w:jc w:val="center"/>
        <w:rPr>
          <w:b/>
        </w:rPr>
      </w:pPr>
    </w:p>
    <w:sectPr w:rsidR="00A1565D" w:rsidSect="006C5A96">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C64C" w14:textId="77777777" w:rsidR="004061BD" w:rsidRDefault="00EE22A6">
      <w:r>
        <w:separator/>
      </w:r>
    </w:p>
  </w:endnote>
  <w:endnote w:type="continuationSeparator" w:id="0">
    <w:p w14:paraId="1FC5E366" w14:textId="77777777" w:rsidR="004061BD" w:rsidRDefault="00EE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C40A" w14:textId="77777777" w:rsidR="00544326" w:rsidRPr="00DD3DD7" w:rsidRDefault="00EE22A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DAD6" w14:textId="77777777" w:rsidR="00544326" w:rsidRPr="00DD3DD7" w:rsidRDefault="00EE22A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9D98" w14:textId="77777777" w:rsidR="00E3433A" w:rsidRDefault="00E34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7438" w14:textId="77777777" w:rsidR="000248E6" w:rsidRDefault="00EE22A6" w:rsidP="00ED54E0">
      <w:r>
        <w:separator/>
      </w:r>
    </w:p>
  </w:footnote>
  <w:footnote w:type="continuationSeparator" w:id="0">
    <w:p w14:paraId="663708F6" w14:textId="77777777" w:rsidR="000248E6" w:rsidRDefault="00EE22A6" w:rsidP="00ED54E0">
      <w:r>
        <w:continuationSeparator/>
      </w:r>
    </w:p>
  </w:footnote>
  <w:footnote w:id="1">
    <w:p w14:paraId="000AD035" w14:textId="77777777" w:rsidR="007F6EA2" w:rsidRDefault="00EE22A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B0B" w14:textId="77777777" w:rsidR="00DD3DD7" w:rsidRDefault="00EE22A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0CEEF06B" w14:textId="77777777" w:rsidR="004D4D19" w:rsidRPr="00DD3DD7" w:rsidRDefault="004D4D19" w:rsidP="00DD3DD7">
    <w:pPr>
      <w:pStyle w:val="Header"/>
      <w:pBdr>
        <w:bottom w:val="single" w:sz="4" w:space="1" w:color="auto"/>
      </w:pBdr>
      <w:tabs>
        <w:tab w:val="clear" w:pos="4513"/>
        <w:tab w:val="clear" w:pos="9027"/>
      </w:tabs>
      <w:jc w:val="center"/>
    </w:pPr>
  </w:p>
  <w:p w14:paraId="4589EDEC" w14:textId="77777777" w:rsidR="00DD3DD7" w:rsidRPr="00DD3DD7" w:rsidRDefault="00EE22A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779414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F599" w14:textId="77777777" w:rsidR="00DD3DD7" w:rsidRPr="00EE22A6" w:rsidRDefault="00EE22A6" w:rsidP="00DD3DD7">
    <w:pPr>
      <w:pStyle w:val="Header"/>
      <w:pBdr>
        <w:bottom w:val="single" w:sz="4" w:space="1" w:color="auto"/>
      </w:pBdr>
      <w:tabs>
        <w:tab w:val="clear" w:pos="4513"/>
        <w:tab w:val="clear" w:pos="9027"/>
      </w:tabs>
      <w:jc w:val="center"/>
      <w:rPr>
        <w:lang w:val="es-ES"/>
      </w:rPr>
    </w:pPr>
    <w:bookmarkStart w:id="28" w:name="spsSymbolHeader"/>
    <w:r w:rsidRPr="00EE22A6">
      <w:rPr>
        <w:lang w:val="es-ES"/>
      </w:rPr>
      <w:t>G/TBT/N/USA/915/Add.4</w:t>
    </w:r>
    <w:bookmarkEnd w:id="28"/>
  </w:p>
  <w:p w14:paraId="7ED7BD1A" w14:textId="77777777" w:rsidR="00DD3DD7" w:rsidRPr="00EE22A6" w:rsidRDefault="00DD3DD7" w:rsidP="00DD3DD7">
    <w:pPr>
      <w:pStyle w:val="Header"/>
      <w:pBdr>
        <w:bottom w:val="single" w:sz="4" w:space="1" w:color="auto"/>
      </w:pBdr>
      <w:tabs>
        <w:tab w:val="clear" w:pos="4513"/>
        <w:tab w:val="clear" w:pos="9027"/>
      </w:tabs>
      <w:jc w:val="center"/>
      <w:rPr>
        <w:lang w:val="es-ES"/>
      </w:rPr>
    </w:pPr>
  </w:p>
  <w:p w14:paraId="357E9C6F" w14:textId="77777777" w:rsidR="00DD3DD7" w:rsidRPr="00DD3DD7" w:rsidRDefault="00EE22A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544304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7F2F" w14:paraId="40233CC9" w14:textId="77777777" w:rsidTr="00544326">
      <w:trPr>
        <w:trHeight w:val="240"/>
        <w:jc w:val="center"/>
      </w:trPr>
      <w:tc>
        <w:tcPr>
          <w:tcW w:w="3794" w:type="dxa"/>
          <w:shd w:val="clear" w:color="auto" w:fill="FFFFFF"/>
          <w:tcMar>
            <w:left w:w="108" w:type="dxa"/>
            <w:right w:w="108" w:type="dxa"/>
          </w:tcMar>
          <w:vAlign w:val="center"/>
        </w:tcPr>
        <w:p w14:paraId="22B0252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A8F2249" w14:textId="77777777" w:rsidR="00ED54E0" w:rsidRPr="00182B84" w:rsidRDefault="00EE22A6" w:rsidP="00425DC5">
          <w:pPr>
            <w:jc w:val="right"/>
            <w:rPr>
              <w:b/>
              <w:color w:val="FF0000"/>
              <w:szCs w:val="16"/>
            </w:rPr>
          </w:pPr>
          <w:r>
            <w:rPr>
              <w:b/>
              <w:color w:val="FF0000"/>
              <w:szCs w:val="16"/>
            </w:rPr>
            <w:t xml:space="preserve"> </w:t>
          </w:r>
        </w:p>
      </w:tc>
    </w:tr>
    <w:tr w:rsidR="00877F2F" w14:paraId="0646F381" w14:textId="77777777" w:rsidTr="00544326">
      <w:trPr>
        <w:trHeight w:val="213"/>
        <w:jc w:val="center"/>
      </w:trPr>
      <w:tc>
        <w:tcPr>
          <w:tcW w:w="3794" w:type="dxa"/>
          <w:vMerge w:val="restart"/>
          <w:shd w:val="clear" w:color="auto" w:fill="FFFFFF"/>
          <w:tcMar>
            <w:left w:w="0" w:type="dxa"/>
            <w:right w:w="0" w:type="dxa"/>
          </w:tcMar>
        </w:tcPr>
        <w:p w14:paraId="22DFC4F0" w14:textId="77777777" w:rsidR="00ED54E0" w:rsidRPr="00182B84" w:rsidRDefault="00EE22A6" w:rsidP="00425DC5">
          <w:pPr>
            <w:jc w:val="left"/>
          </w:pPr>
          <w:r w:rsidRPr="00182B84">
            <w:rPr>
              <w:noProof/>
              <w:lang w:val="en-US"/>
            </w:rPr>
            <w:drawing>
              <wp:inline distT="0" distB="0" distL="0" distR="0" wp14:anchorId="02070F8E" wp14:editId="63EC6C7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742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92DD76" w14:textId="77777777" w:rsidR="00ED54E0" w:rsidRPr="00182B84" w:rsidRDefault="00ED54E0" w:rsidP="00425DC5">
          <w:pPr>
            <w:jc w:val="right"/>
            <w:rPr>
              <w:b/>
              <w:szCs w:val="16"/>
            </w:rPr>
          </w:pPr>
        </w:p>
      </w:tc>
    </w:tr>
    <w:tr w:rsidR="00877F2F" w:rsidRPr="00EE22A6" w14:paraId="7B9F2207" w14:textId="77777777" w:rsidTr="00544326">
      <w:trPr>
        <w:trHeight w:val="868"/>
        <w:jc w:val="center"/>
      </w:trPr>
      <w:tc>
        <w:tcPr>
          <w:tcW w:w="3794" w:type="dxa"/>
          <w:vMerge/>
          <w:shd w:val="clear" w:color="auto" w:fill="FFFFFF"/>
          <w:tcMar>
            <w:left w:w="108" w:type="dxa"/>
            <w:right w:w="108" w:type="dxa"/>
          </w:tcMar>
        </w:tcPr>
        <w:p w14:paraId="6AF8443F"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15F216B" w14:textId="77777777" w:rsidR="00DD3DD7" w:rsidRPr="00EE22A6" w:rsidRDefault="00EE22A6" w:rsidP="00DD3DD7">
          <w:pPr>
            <w:jc w:val="right"/>
            <w:rPr>
              <w:rFonts w:eastAsia="Calibri" w:cs="Times New Roman"/>
              <w:b/>
              <w:szCs w:val="16"/>
              <w:lang w:val="es-ES"/>
            </w:rPr>
          </w:pPr>
          <w:bookmarkStart w:id="29" w:name="bmkSymbols"/>
          <w:r w:rsidRPr="00EE22A6">
            <w:rPr>
              <w:rFonts w:eastAsia="Calibri" w:cs="Times New Roman"/>
              <w:b/>
              <w:szCs w:val="16"/>
              <w:lang w:val="es-ES"/>
            </w:rPr>
            <w:t>G/TBT/N/USA/915/Add.4</w:t>
          </w:r>
          <w:bookmarkEnd w:id="29"/>
        </w:p>
        <w:p w14:paraId="4991DB84" w14:textId="77777777" w:rsidR="00C14444" w:rsidRPr="00EE22A6" w:rsidRDefault="00C14444" w:rsidP="00C14444">
          <w:pPr>
            <w:jc w:val="center"/>
            <w:rPr>
              <w:szCs w:val="16"/>
              <w:lang w:val="es-ES"/>
            </w:rPr>
          </w:pPr>
        </w:p>
      </w:tc>
    </w:tr>
    <w:tr w:rsidR="00877F2F" w14:paraId="5001EF7D" w14:textId="77777777" w:rsidTr="00544326">
      <w:trPr>
        <w:trHeight w:val="240"/>
        <w:jc w:val="center"/>
      </w:trPr>
      <w:tc>
        <w:tcPr>
          <w:tcW w:w="3794" w:type="dxa"/>
          <w:vMerge/>
          <w:shd w:val="clear" w:color="auto" w:fill="FFFFFF"/>
          <w:tcMar>
            <w:left w:w="108" w:type="dxa"/>
            <w:right w:w="108" w:type="dxa"/>
          </w:tcMar>
          <w:vAlign w:val="center"/>
        </w:tcPr>
        <w:p w14:paraId="22E966E6" w14:textId="77777777" w:rsidR="00ED54E0" w:rsidRPr="00EE22A6" w:rsidRDefault="00ED54E0" w:rsidP="00425DC5">
          <w:pPr>
            <w:rPr>
              <w:lang w:val="es-ES"/>
            </w:rPr>
          </w:pPr>
        </w:p>
      </w:tc>
      <w:tc>
        <w:tcPr>
          <w:tcW w:w="5448" w:type="dxa"/>
          <w:gridSpan w:val="2"/>
          <w:shd w:val="clear" w:color="auto" w:fill="FFFFFF"/>
          <w:tcMar>
            <w:left w:w="108" w:type="dxa"/>
            <w:right w:w="108" w:type="dxa"/>
          </w:tcMar>
          <w:vAlign w:val="center"/>
        </w:tcPr>
        <w:p w14:paraId="6F1D3EDF" w14:textId="0C460EEF" w:rsidR="00ED54E0" w:rsidRPr="00182B84" w:rsidRDefault="00EE22A6" w:rsidP="00425DC5">
          <w:pPr>
            <w:jc w:val="right"/>
            <w:rPr>
              <w:szCs w:val="16"/>
            </w:rPr>
          </w:pPr>
          <w:bookmarkStart w:id="30" w:name="bmkDate"/>
          <w:bookmarkEnd w:id="30"/>
          <w:r>
            <w:rPr>
              <w:szCs w:val="16"/>
            </w:rPr>
            <w:t>23 August 2022</w:t>
          </w:r>
        </w:p>
      </w:tc>
    </w:tr>
    <w:tr w:rsidR="00877F2F" w14:paraId="0323B52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4D7FA0" w14:textId="0EBB3ED2" w:rsidR="00ED54E0" w:rsidRPr="00182B84" w:rsidRDefault="00EE22A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E3433A">
            <w:rPr>
              <w:rFonts w:eastAsia="Calibri" w:cs="Times New Roman"/>
              <w:color w:val="FF0000"/>
              <w:szCs w:val="16"/>
            </w:rPr>
            <w:t>6363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9260893" w14:textId="77777777" w:rsidR="00ED54E0" w:rsidRPr="00182B84" w:rsidRDefault="00EE22A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77F2F" w14:paraId="2D4EBA7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E9C3DC" w14:textId="77777777" w:rsidR="00ED54E0" w:rsidRPr="00182B84" w:rsidRDefault="00EE22A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20B79DC" w14:textId="77777777" w:rsidR="00ED54E0" w:rsidRPr="00182B84" w:rsidRDefault="00EE22A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05431B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6A0A0A0">
      <w:start w:val="1"/>
      <w:numFmt w:val="decimal"/>
      <w:pStyle w:val="SummaryText"/>
      <w:lvlText w:val="%1."/>
      <w:lvlJc w:val="left"/>
      <w:pPr>
        <w:ind w:left="360" w:hanging="360"/>
      </w:pPr>
    </w:lvl>
    <w:lvl w:ilvl="1" w:tplc="B58C64B4" w:tentative="1">
      <w:start w:val="1"/>
      <w:numFmt w:val="lowerLetter"/>
      <w:lvlText w:val="%2."/>
      <w:lvlJc w:val="left"/>
      <w:pPr>
        <w:ind w:left="1080" w:hanging="360"/>
      </w:pPr>
    </w:lvl>
    <w:lvl w:ilvl="2" w:tplc="CE28901C" w:tentative="1">
      <w:start w:val="1"/>
      <w:numFmt w:val="lowerRoman"/>
      <w:lvlText w:val="%3."/>
      <w:lvlJc w:val="right"/>
      <w:pPr>
        <w:ind w:left="1800" w:hanging="180"/>
      </w:pPr>
    </w:lvl>
    <w:lvl w:ilvl="3" w:tplc="2384F3FC" w:tentative="1">
      <w:start w:val="1"/>
      <w:numFmt w:val="decimal"/>
      <w:lvlText w:val="%4."/>
      <w:lvlJc w:val="left"/>
      <w:pPr>
        <w:ind w:left="2520" w:hanging="360"/>
      </w:pPr>
    </w:lvl>
    <w:lvl w:ilvl="4" w:tplc="A704E750" w:tentative="1">
      <w:start w:val="1"/>
      <w:numFmt w:val="lowerLetter"/>
      <w:lvlText w:val="%5."/>
      <w:lvlJc w:val="left"/>
      <w:pPr>
        <w:ind w:left="3240" w:hanging="360"/>
      </w:pPr>
    </w:lvl>
    <w:lvl w:ilvl="5" w:tplc="70A6FA4C" w:tentative="1">
      <w:start w:val="1"/>
      <w:numFmt w:val="lowerRoman"/>
      <w:lvlText w:val="%6."/>
      <w:lvlJc w:val="right"/>
      <w:pPr>
        <w:ind w:left="3960" w:hanging="180"/>
      </w:pPr>
    </w:lvl>
    <w:lvl w:ilvl="6" w:tplc="DFBEFA5E" w:tentative="1">
      <w:start w:val="1"/>
      <w:numFmt w:val="decimal"/>
      <w:lvlText w:val="%7."/>
      <w:lvlJc w:val="left"/>
      <w:pPr>
        <w:ind w:left="4680" w:hanging="360"/>
      </w:pPr>
    </w:lvl>
    <w:lvl w:ilvl="7" w:tplc="7500FAD4" w:tentative="1">
      <w:start w:val="1"/>
      <w:numFmt w:val="lowerLetter"/>
      <w:lvlText w:val="%8."/>
      <w:lvlJc w:val="left"/>
      <w:pPr>
        <w:ind w:left="5400" w:hanging="360"/>
      </w:pPr>
    </w:lvl>
    <w:lvl w:ilvl="8" w:tplc="4ABEC1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061BD"/>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77F2F"/>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2AB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1088"/>
    <w:rsid w:val="00E1426C"/>
    <w:rsid w:val="00E3433A"/>
    <w:rsid w:val="00E46FD5"/>
    <w:rsid w:val="00E544BB"/>
    <w:rsid w:val="00E56545"/>
    <w:rsid w:val="00E626B0"/>
    <w:rsid w:val="00E9471B"/>
    <w:rsid w:val="00EA5D4F"/>
    <w:rsid w:val="00EB2EDB"/>
    <w:rsid w:val="00EB6C56"/>
    <w:rsid w:val="00EB7B40"/>
    <w:rsid w:val="00EC74B2"/>
    <w:rsid w:val="00ED1D47"/>
    <w:rsid w:val="00ED54E0"/>
    <w:rsid w:val="00EE22A6"/>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1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19/html/2022-17707.htm" TargetMode="External"/><Relationship Id="rId13" Type="http://schemas.openxmlformats.org/officeDocument/2006/relationships/hyperlink" Target="https://www.regulations.gov/docket/CPSC-2014-0018/document" TargetMode="External"/><Relationship Id="rId18" Type="http://schemas.openxmlformats.org/officeDocument/2006/relationships/hyperlink" Target="https://www.regulations.gov/docket/CPSC-2014-0018/docu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ping.wto.org/en/Search?domainIds=1&amp;documentSymbol=usa%2F915" TargetMode="External"/><Relationship Id="rId17" Type="http://schemas.openxmlformats.org/officeDocument/2006/relationships/hyperlink" Target="https://24timezones.com/time-zone/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ime-time.net/times/time-zones/usa-canada/current-eastern-time-est.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m.org/f2907-22.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usatbtep@nist.gov" TargetMode="External"/><Relationship Id="rId23" Type="http://schemas.openxmlformats.org/officeDocument/2006/relationships/header" Target="header3.xml"/><Relationship Id="rId10" Type="http://schemas.openxmlformats.org/officeDocument/2006/relationships/hyperlink" Target="https://members.wto.org/crnattachments/2022/TBT/USA/final_measure/22_5732_00_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content/pkg/FR-2022-08-19/pdf/2022-17707.pdf" TargetMode="External"/><Relationship Id="rId14" Type="http://schemas.openxmlformats.org/officeDocument/2006/relationships/hyperlink" Target="http://www.regulations.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584</Words>
  <Characters>3455</Characters>
  <Application>Microsoft Office Word</Application>
  <DocSecurity>0</DocSecurity>
  <Lines>73</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2022-08-23T08:59:00Z</dcterms:created>
  <dcterms:modified xsi:type="dcterms:W3CDTF">2022-08-23T09:19:00Z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