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C61D" w14:textId="77777777" w:rsidR="002D78C9" w:rsidRDefault="00E50B92" w:rsidP="00DD3DD7">
      <w:pPr>
        <w:pStyle w:val="Title"/>
      </w:pPr>
      <w:r w:rsidRPr="002F663C">
        <w:t>NOTIFICATION</w:t>
      </w:r>
    </w:p>
    <w:p w14:paraId="57E2FA9C" w14:textId="77777777" w:rsidR="002F663C" w:rsidRPr="002F663C" w:rsidRDefault="00E50B92" w:rsidP="00DD3DD7">
      <w:pPr>
        <w:pStyle w:val="Title3"/>
      </w:pPr>
      <w:r w:rsidRPr="002F663C">
        <w:t>Addendum</w:t>
      </w:r>
    </w:p>
    <w:p w14:paraId="39B515BA" w14:textId="77777777" w:rsidR="002F663C" w:rsidRDefault="00E50B9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0F5F5A" w14:textId="77777777" w:rsidR="001E2E4A" w:rsidRPr="002F663C" w:rsidRDefault="001E2E4A" w:rsidP="001E2E4A">
      <w:pPr>
        <w:rPr>
          <w:rFonts w:eastAsia="Calibri" w:cs="Times New Roman"/>
        </w:rPr>
      </w:pPr>
    </w:p>
    <w:p w14:paraId="2FC9F748" w14:textId="77777777" w:rsidR="002F663C" w:rsidRPr="002F663C" w:rsidRDefault="00E50B9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205B19" w14:textId="77777777" w:rsidR="002F663C" w:rsidRDefault="002F663C" w:rsidP="002F663C">
      <w:pPr>
        <w:rPr>
          <w:rFonts w:eastAsia="Calibri" w:cs="Times New Roman"/>
        </w:rPr>
      </w:pPr>
    </w:p>
    <w:p w14:paraId="5E53B508" w14:textId="77777777" w:rsidR="00C14444" w:rsidRPr="002F663C" w:rsidRDefault="00C14444" w:rsidP="002F663C">
      <w:pPr>
        <w:rPr>
          <w:rFonts w:eastAsia="Calibri" w:cs="Times New Roman"/>
        </w:rPr>
      </w:pPr>
    </w:p>
    <w:p w14:paraId="4C54E3EC" w14:textId="77777777" w:rsidR="002F663C" w:rsidRPr="002F663C" w:rsidRDefault="00E50B9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Safety Standard for Sling Carriers</w:t>
      </w:r>
      <w:bookmarkEnd w:id="3"/>
    </w:p>
    <w:p w14:paraId="6FB8C3C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41E25" w14:paraId="6D3C346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E3B8A7A" w14:textId="77777777" w:rsidR="002F663C" w:rsidRPr="002F663C" w:rsidRDefault="00E50B9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41E25" w14:paraId="72CBCDD1" w14:textId="77777777" w:rsidTr="00E9471B">
        <w:tc>
          <w:tcPr>
            <w:tcW w:w="851" w:type="dxa"/>
            <w:shd w:val="clear" w:color="auto" w:fill="auto"/>
          </w:tcPr>
          <w:p w14:paraId="39B405BA" w14:textId="77777777" w:rsidR="002F663C" w:rsidRPr="00711F9C" w:rsidRDefault="00E50B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4C7907" w14:textId="77777777" w:rsidR="002F663C" w:rsidRPr="002F663C" w:rsidRDefault="00E50B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41E25" w14:paraId="6C613FAF" w14:textId="77777777" w:rsidTr="00E9471B">
        <w:tc>
          <w:tcPr>
            <w:tcW w:w="851" w:type="dxa"/>
            <w:shd w:val="clear" w:color="auto" w:fill="auto"/>
          </w:tcPr>
          <w:p w14:paraId="0FA3C7AF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3048B0" w14:textId="77777777" w:rsidR="002F663C" w:rsidRPr="002F663C" w:rsidRDefault="00E50B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41E25" w14:paraId="16DCF01A" w14:textId="77777777" w:rsidTr="00E9471B">
        <w:tc>
          <w:tcPr>
            <w:tcW w:w="851" w:type="dxa"/>
            <w:shd w:val="clear" w:color="auto" w:fill="auto"/>
          </w:tcPr>
          <w:p w14:paraId="69D4FBCE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CD08F2" w14:textId="77777777" w:rsidR="002F663C" w:rsidRPr="002F663C" w:rsidRDefault="00E50B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41E25" w14:paraId="05E995C6" w14:textId="77777777" w:rsidTr="00E9471B">
        <w:tc>
          <w:tcPr>
            <w:tcW w:w="851" w:type="dxa"/>
            <w:shd w:val="clear" w:color="auto" w:fill="auto"/>
          </w:tcPr>
          <w:p w14:paraId="34F3D429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1F0403" w14:textId="77777777" w:rsidR="002F663C" w:rsidRPr="002F663C" w:rsidRDefault="00E50B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41E25" w14:paraId="52ED7B87" w14:textId="77777777" w:rsidTr="00E9471B">
        <w:tc>
          <w:tcPr>
            <w:tcW w:w="851" w:type="dxa"/>
            <w:shd w:val="clear" w:color="auto" w:fill="auto"/>
          </w:tcPr>
          <w:p w14:paraId="6D23869F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F07CB9" w14:textId="77777777" w:rsidR="002F663C" w:rsidRPr="002F663C" w:rsidRDefault="00E50B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41E25" w14:paraId="31051676" w14:textId="77777777" w:rsidTr="00E9471B">
        <w:tc>
          <w:tcPr>
            <w:tcW w:w="851" w:type="dxa"/>
            <w:shd w:val="clear" w:color="auto" w:fill="auto"/>
          </w:tcPr>
          <w:p w14:paraId="7BA8DE54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663920" w14:textId="77777777" w:rsidR="002F663C" w:rsidRPr="002F663C" w:rsidRDefault="00E50B9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4AA36CD" w14:textId="77777777" w:rsidR="002F663C" w:rsidRPr="002F663C" w:rsidRDefault="00E50B9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41E25" w14:paraId="7F3EB1B4" w14:textId="77777777" w:rsidTr="00E9471B">
        <w:tc>
          <w:tcPr>
            <w:tcW w:w="851" w:type="dxa"/>
            <w:shd w:val="clear" w:color="auto" w:fill="auto"/>
          </w:tcPr>
          <w:p w14:paraId="2B3B8B5A" w14:textId="77777777" w:rsidR="002F663C" w:rsidRPr="00711F9C" w:rsidRDefault="00E50B9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5DD769" w14:textId="77777777" w:rsidR="002F663C" w:rsidRPr="002F663C" w:rsidRDefault="00E50B9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91D9734" w14:textId="77777777" w:rsidR="002F663C" w:rsidRPr="002F663C" w:rsidRDefault="00E50B9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41E25" w14:paraId="25B57D27" w14:textId="77777777" w:rsidTr="00E9471B">
        <w:tc>
          <w:tcPr>
            <w:tcW w:w="851" w:type="dxa"/>
            <w:shd w:val="clear" w:color="auto" w:fill="auto"/>
          </w:tcPr>
          <w:p w14:paraId="2334447F" w14:textId="77777777" w:rsidR="002F663C" w:rsidRPr="00711F9C" w:rsidRDefault="00E50B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348A97" w14:textId="77777777" w:rsidR="002F663C" w:rsidRPr="002F663C" w:rsidRDefault="00E50B9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41E25" w14:paraId="6769956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E8F00C8" w14:textId="77777777" w:rsidR="002F663C" w:rsidRPr="00711F9C" w:rsidRDefault="00E50B9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F1DDAAA" w14:textId="77777777" w:rsidR="002F663C" w:rsidRPr="002F663C" w:rsidRDefault="00E50B92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075A75B7" w14:textId="77777777" w:rsidR="00467A46" w:rsidRDefault="00E50B92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Notice of availability and request for comment by 17 June 2022</w:t>
            </w:r>
          </w:p>
          <w:p w14:paraId="3462ABAC" w14:textId="77777777" w:rsidR="00467A46" w:rsidRDefault="003A5F6A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E50B92">
                <w:rPr>
                  <w:rFonts w:eastAsia="Calibri" w:cs="Times New Roman"/>
                  <w:color w:val="0000FF"/>
                  <w:u w:val="single"/>
                </w:rPr>
                <w:t>https://www.govinfo.gov/content/pkg/FR-2022-06-03/html/2022-11900.htm</w:t>
              </w:r>
            </w:hyperlink>
          </w:p>
          <w:p w14:paraId="4860B62F" w14:textId="77777777" w:rsidR="00467A46" w:rsidRDefault="003A5F6A" w:rsidP="00EB7B40">
            <w:pPr>
              <w:rPr>
                <w:rFonts w:eastAsia="Calibri" w:cs="Times New Roman"/>
              </w:rPr>
            </w:pPr>
            <w:hyperlink r:id="rId9" w:tgtFrame="_blank" w:history="1">
              <w:r w:rsidR="00E50B92">
                <w:rPr>
                  <w:rFonts w:eastAsia="Calibri" w:cs="Times New Roman"/>
                  <w:color w:val="0000FF"/>
                  <w:u w:val="single"/>
                </w:rPr>
                <w:t>https://www.govinfo.gov/content/pkg/FR-2022-06-03/pdf/2022-11900.pdf</w:t>
              </w:r>
            </w:hyperlink>
          </w:p>
          <w:p w14:paraId="4139F49A" w14:textId="77777777" w:rsidR="00467A46" w:rsidRDefault="003A5F6A" w:rsidP="00EB7B40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E50B92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https://members.wto.org/crnattachments/2022/TBT/USA/22_3955_00_e.pdf</w:t>
              </w:r>
            </w:hyperlink>
            <w:bookmarkEnd w:id="25"/>
          </w:p>
        </w:tc>
      </w:tr>
      <w:bookmarkEnd w:id="4"/>
    </w:tbl>
    <w:p w14:paraId="5894977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7844371" w14:textId="77777777" w:rsidR="003971FF" w:rsidRPr="007F6EA2" w:rsidRDefault="00E50B9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Notice of Availability and Request for Comment: Revision to the Voluntary Standard for Sling Carriers</w:t>
      </w:r>
    </w:p>
    <w:p w14:paraId="081C2643" w14:textId="77777777" w:rsidR="00966CAE" w:rsidRPr="002F663C" w:rsidRDefault="00E50B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3AF49482" w14:textId="77777777" w:rsidR="00966CAE" w:rsidRPr="002F663C" w:rsidRDefault="00E50B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availability and request for comment</w:t>
      </w:r>
    </w:p>
    <w:p w14:paraId="53F21398" w14:textId="77777777" w:rsidR="00966CAE" w:rsidRPr="002F663C" w:rsidRDefault="00E50B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U.S. Consumer Product Safety Commission's (Commission or CPSC) mandatory rule, Safety Standard for Sling Carriers, incorporates by reference ASTM F2907-19, Standard Consumer Safety Specification for Sling Carriers. The Commission has received notice of a revision to this incorporated voluntary standard. CPSC seeks comment on whether the revision improves the safety of the consumer product covered by the standard.</w:t>
      </w:r>
    </w:p>
    <w:p w14:paraId="08E69C4B" w14:textId="77777777" w:rsidR="00966CAE" w:rsidRPr="002F663C" w:rsidRDefault="00E50B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DATES: Comments must be received by 17 June 2022.</w:t>
      </w:r>
    </w:p>
    <w:p w14:paraId="12069635" w14:textId="77777777" w:rsidR="00966CAE" w:rsidRPr="002F663C" w:rsidRDefault="00E50B9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availability and request for comment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G/TBT/N/USA/915</w:t>
        </w:r>
      </w:hyperlink>
      <w:r w:rsidRPr="002F663C">
        <w:rPr>
          <w:rFonts w:eastAsia="Calibri" w:cs="Times New Roman"/>
          <w:szCs w:val="18"/>
        </w:rPr>
        <w:t xml:space="preserve"> is identified by Docket Number CPSC-2014-0018. The Docket Folder is available from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https://www.regulations.gov/docket/CPSC-2014-0018/document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17 June 2022.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21BD2222" w14:textId="77777777" w:rsidR="006C5A96" w:rsidRDefault="00E50B9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D332A3" w14:textId="77777777" w:rsidR="004D4D19" w:rsidRDefault="004D4D19" w:rsidP="007F38C2">
      <w:pPr>
        <w:jc w:val="center"/>
        <w:rPr>
          <w:b/>
        </w:rPr>
      </w:pPr>
    </w:p>
    <w:p w14:paraId="144A919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2BBA" w14:textId="77777777" w:rsidR="00BB0229" w:rsidRDefault="00E50B92">
      <w:r>
        <w:separator/>
      </w:r>
    </w:p>
  </w:endnote>
  <w:endnote w:type="continuationSeparator" w:id="0">
    <w:p w14:paraId="7D96AE55" w14:textId="77777777" w:rsidR="00BB0229" w:rsidRDefault="00E5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A392" w14:textId="77777777" w:rsidR="00544326" w:rsidRPr="00DD3DD7" w:rsidRDefault="00E50B9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E6B4" w14:textId="77777777" w:rsidR="00544326" w:rsidRPr="00DD3DD7" w:rsidRDefault="00E50B9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65F4" w14:textId="77777777" w:rsidR="003A5F6A" w:rsidRDefault="003A5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FB5" w14:textId="77777777" w:rsidR="000248E6" w:rsidRDefault="00E50B92" w:rsidP="00ED54E0">
      <w:r>
        <w:separator/>
      </w:r>
    </w:p>
  </w:footnote>
  <w:footnote w:type="continuationSeparator" w:id="0">
    <w:p w14:paraId="4024C2C4" w14:textId="77777777" w:rsidR="000248E6" w:rsidRDefault="00E50B92" w:rsidP="00ED54E0">
      <w:r>
        <w:continuationSeparator/>
      </w:r>
    </w:p>
  </w:footnote>
  <w:footnote w:id="1">
    <w:p w14:paraId="06180375" w14:textId="77777777" w:rsidR="007F6EA2" w:rsidRDefault="00E50B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4495" w14:textId="77777777" w:rsidR="00DD3DD7" w:rsidRDefault="00E50B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1FDEE7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B2C352" w14:textId="77777777" w:rsidR="00DD3DD7" w:rsidRPr="00DD3DD7" w:rsidRDefault="00E50B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FBE41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CD7B" w14:textId="77777777" w:rsidR="00DD3DD7" w:rsidRPr="00E50B92" w:rsidRDefault="00E50B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50B92">
      <w:rPr>
        <w:lang w:val="es-ES"/>
      </w:rPr>
      <w:t>G/TBT/N/USA/915/Add.3</w:t>
    </w:r>
    <w:bookmarkEnd w:id="28"/>
  </w:p>
  <w:p w14:paraId="2E86B6F6" w14:textId="77777777" w:rsidR="00DD3DD7" w:rsidRPr="00E50B9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125B597" w14:textId="77777777" w:rsidR="00DD3DD7" w:rsidRPr="00DD3DD7" w:rsidRDefault="00E50B9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EB41A8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1E25" w14:paraId="6707301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643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A64DE5" w14:textId="77777777" w:rsidR="00ED54E0" w:rsidRPr="00182B84" w:rsidRDefault="00E50B9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41E25" w14:paraId="130DA06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CCE3C2" w14:textId="77777777" w:rsidR="00ED54E0" w:rsidRPr="00182B84" w:rsidRDefault="00E50B9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FAC78CE" wp14:editId="46A369A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47859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4A578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41E25" w:rsidRPr="00E50B92" w14:paraId="02805AB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CF63A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2E445A" w14:textId="77777777" w:rsidR="00DD3DD7" w:rsidRPr="00E50B92" w:rsidRDefault="00E50B92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50B92">
            <w:rPr>
              <w:rFonts w:eastAsia="Calibri" w:cs="Times New Roman"/>
              <w:b/>
              <w:szCs w:val="16"/>
              <w:lang w:val="es-ES"/>
            </w:rPr>
            <w:t>G/TBT/N/USA/915/Add.3</w:t>
          </w:r>
          <w:bookmarkEnd w:id="29"/>
        </w:p>
        <w:p w14:paraId="0900E5E6" w14:textId="77777777" w:rsidR="00C14444" w:rsidRPr="00E50B9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41E25" w14:paraId="29CFBB1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23B2E9" w14:textId="77777777" w:rsidR="00ED54E0" w:rsidRPr="00E50B9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34521" w14:textId="7645ED87" w:rsidR="00ED54E0" w:rsidRPr="00182B84" w:rsidRDefault="00E50B9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June 2022</w:t>
          </w:r>
        </w:p>
      </w:tc>
    </w:tr>
    <w:tr w:rsidR="00941E25" w14:paraId="325930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49FCE3" w14:textId="6B726DB9" w:rsidR="00ED54E0" w:rsidRPr="00182B84" w:rsidRDefault="00E50B9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3A5F6A">
            <w:rPr>
              <w:rFonts w:eastAsia="Calibri" w:cs="Times New Roman"/>
              <w:color w:val="FF0000"/>
              <w:szCs w:val="16"/>
            </w:rPr>
            <w:t>4303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75088" w14:textId="77777777" w:rsidR="00ED54E0" w:rsidRPr="00182B84" w:rsidRDefault="00E50B9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41E25" w14:paraId="7436137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A64FBB" w14:textId="77777777" w:rsidR="00ED54E0" w:rsidRPr="00182B84" w:rsidRDefault="00E50B9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4D795F" w14:textId="77777777" w:rsidR="00ED54E0" w:rsidRPr="00182B84" w:rsidRDefault="00E50B9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994BF6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9025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DE1C2C" w:tentative="1">
      <w:start w:val="1"/>
      <w:numFmt w:val="lowerLetter"/>
      <w:lvlText w:val="%2."/>
      <w:lvlJc w:val="left"/>
      <w:pPr>
        <w:ind w:left="1080" w:hanging="360"/>
      </w:pPr>
    </w:lvl>
    <w:lvl w:ilvl="2" w:tplc="07161866" w:tentative="1">
      <w:start w:val="1"/>
      <w:numFmt w:val="lowerRoman"/>
      <w:lvlText w:val="%3."/>
      <w:lvlJc w:val="right"/>
      <w:pPr>
        <w:ind w:left="1800" w:hanging="180"/>
      </w:pPr>
    </w:lvl>
    <w:lvl w:ilvl="3" w:tplc="74B493C8" w:tentative="1">
      <w:start w:val="1"/>
      <w:numFmt w:val="decimal"/>
      <w:lvlText w:val="%4."/>
      <w:lvlJc w:val="left"/>
      <w:pPr>
        <w:ind w:left="2520" w:hanging="360"/>
      </w:pPr>
    </w:lvl>
    <w:lvl w:ilvl="4" w:tplc="E46CAC9E" w:tentative="1">
      <w:start w:val="1"/>
      <w:numFmt w:val="lowerLetter"/>
      <w:lvlText w:val="%5."/>
      <w:lvlJc w:val="left"/>
      <w:pPr>
        <w:ind w:left="3240" w:hanging="360"/>
      </w:pPr>
    </w:lvl>
    <w:lvl w:ilvl="5" w:tplc="AA1EB24C" w:tentative="1">
      <w:start w:val="1"/>
      <w:numFmt w:val="lowerRoman"/>
      <w:lvlText w:val="%6."/>
      <w:lvlJc w:val="right"/>
      <w:pPr>
        <w:ind w:left="3960" w:hanging="180"/>
      </w:pPr>
    </w:lvl>
    <w:lvl w:ilvl="6" w:tplc="80E67EBC" w:tentative="1">
      <w:start w:val="1"/>
      <w:numFmt w:val="decimal"/>
      <w:lvlText w:val="%7."/>
      <w:lvlJc w:val="left"/>
      <w:pPr>
        <w:ind w:left="4680" w:hanging="360"/>
      </w:pPr>
    </w:lvl>
    <w:lvl w:ilvl="7" w:tplc="7874948C" w:tentative="1">
      <w:start w:val="1"/>
      <w:numFmt w:val="lowerLetter"/>
      <w:lvlText w:val="%8."/>
      <w:lvlJc w:val="left"/>
      <w:pPr>
        <w:ind w:left="5400" w:hanging="360"/>
      </w:pPr>
    </w:lvl>
    <w:lvl w:ilvl="8" w:tplc="480076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5F6A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41E25"/>
    <w:rsid w:val="00966CAE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0229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66B8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0B92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E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6-03/html/2022-11900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CPSC-2014-0018/document" TargetMode="External"/><Relationship Id="rId17" Type="http://schemas.openxmlformats.org/officeDocument/2006/relationships/hyperlink" Target="https://www.regulations.gov/docket/CPSC-2014-0018/docu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91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mbers.wto.org/crnattachments/2022/TBT/USA/22_3955_00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6-03/pdf/2022-11900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348</Words>
  <Characters>2154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2022-06-07T14:20:00Z</dcterms:created>
  <dcterms:modified xsi:type="dcterms:W3CDTF">2022-06-07T14:46:00Z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