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387EA" w14:textId="77777777" w:rsidR="002D78C9" w:rsidRDefault="00E07D88" w:rsidP="00DD3DD7">
      <w:pPr>
        <w:pStyle w:val="Title"/>
      </w:pPr>
      <w:r w:rsidRPr="002F663C">
        <w:t>NOTIFICATION</w:t>
      </w:r>
    </w:p>
    <w:p w14:paraId="03320E5A" w14:textId="77777777" w:rsidR="002F663C" w:rsidRPr="002F663C" w:rsidRDefault="00E07D88" w:rsidP="00DD3DD7">
      <w:pPr>
        <w:pStyle w:val="Title3"/>
      </w:pPr>
      <w:r w:rsidRPr="002F663C">
        <w:t>Addendum</w:t>
      </w:r>
    </w:p>
    <w:p w14:paraId="325D4D5E" w14:textId="77777777" w:rsidR="002F663C" w:rsidRDefault="00E07D88"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27 October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406DCB3E" w14:textId="77777777" w:rsidR="001E2E4A" w:rsidRPr="002F663C" w:rsidRDefault="001E2E4A" w:rsidP="001E2E4A">
      <w:pPr>
        <w:rPr>
          <w:rFonts w:eastAsia="Calibri" w:cs="Times New Roman"/>
        </w:rPr>
      </w:pPr>
    </w:p>
    <w:p w14:paraId="4F1AEDED" w14:textId="77777777" w:rsidR="002F663C" w:rsidRPr="002F663C" w:rsidRDefault="00E07D88" w:rsidP="002F663C">
      <w:pPr>
        <w:jc w:val="center"/>
        <w:rPr>
          <w:rFonts w:eastAsia="Calibri" w:cs="Times New Roman"/>
          <w:b/>
        </w:rPr>
      </w:pPr>
      <w:r w:rsidRPr="002F663C">
        <w:rPr>
          <w:rFonts w:eastAsia="Calibri" w:cs="Times New Roman"/>
          <w:b/>
        </w:rPr>
        <w:t>_______________</w:t>
      </w:r>
    </w:p>
    <w:p w14:paraId="57268639" w14:textId="77777777" w:rsidR="002F663C" w:rsidRDefault="002F663C" w:rsidP="002F663C">
      <w:pPr>
        <w:rPr>
          <w:rFonts w:eastAsia="Calibri" w:cs="Times New Roman"/>
        </w:rPr>
      </w:pPr>
    </w:p>
    <w:p w14:paraId="7BF80C79" w14:textId="77777777" w:rsidR="00C14444" w:rsidRPr="002F663C" w:rsidRDefault="00C14444" w:rsidP="002F663C">
      <w:pPr>
        <w:rPr>
          <w:rFonts w:eastAsia="Calibri" w:cs="Times New Roman"/>
        </w:rPr>
      </w:pPr>
    </w:p>
    <w:p w14:paraId="76038101" w14:textId="77777777" w:rsidR="002F663C" w:rsidRPr="002F663C" w:rsidRDefault="00E07D88"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proofErr w:type="spellStart"/>
      <w:r w:rsidRPr="00022513">
        <w:rPr>
          <w:rFonts w:eastAsia="Calibri" w:cs="Times New Roman"/>
          <w:bCs/>
          <w:szCs w:val="18"/>
        </w:rPr>
        <w:t>Labeling</w:t>
      </w:r>
      <w:proofErr w:type="spellEnd"/>
      <w:r w:rsidRPr="00022513">
        <w:rPr>
          <w:rFonts w:eastAsia="Calibri" w:cs="Times New Roman"/>
          <w:bCs/>
          <w:szCs w:val="18"/>
        </w:rPr>
        <w:t xml:space="preserve"> Requirements for Alternative Fuels and Alternative </w:t>
      </w:r>
      <w:proofErr w:type="spellStart"/>
      <w:r w:rsidRPr="00022513">
        <w:rPr>
          <w:rFonts w:eastAsia="Calibri" w:cs="Times New Roman"/>
          <w:bCs/>
          <w:szCs w:val="18"/>
        </w:rPr>
        <w:t>Fueled</w:t>
      </w:r>
      <w:proofErr w:type="spellEnd"/>
      <w:r w:rsidRPr="00022513">
        <w:rPr>
          <w:rFonts w:eastAsia="Calibri" w:cs="Times New Roman"/>
          <w:bCs/>
          <w:szCs w:val="18"/>
        </w:rPr>
        <w:t xml:space="preserve"> Vehicles</w:t>
      </w:r>
      <w:bookmarkEnd w:id="3"/>
    </w:p>
    <w:p w14:paraId="7F78F7B9"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AB3DED" w14:paraId="3236EBF2"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5EC477DB" w14:textId="77777777" w:rsidR="002F663C" w:rsidRPr="002F663C" w:rsidRDefault="00E07D88"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AB3DED" w14:paraId="57609A99" w14:textId="77777777" w:rsidTr="00E9471B">
        <w:tc>
          <w:tcPr>
            <w:tcW w:w="851" w:type="dxa"/>
            <w:shd w:val="clear" w:color="auto" w:fill="auto"/>
          </w:tcPr>
          <w:p w14:paraId="00065F29" w14:textId="77777777" w:rsidR="002F663C" w:rsidRPr="00711F9C" w:rsidRDefault="00E07D88"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0F7D5CDF" w14:textId="77777777" w:rsidR="002F663C" w:rsidRPr="002F663C" w:rsidRDefault="00E07D88"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AB3DED" w14:paraId="3F001E3E" w14:textId="77777777" w:rsidTr="00E9471B">
        <w:tc>
          <w:tcPr>
            <w:tcW w:w="851" w:type="dxa"/>
            <w:shd w:val="clear" w:color="auto" w:fill="auto"/>
          </w:tcPr>
          <w:p w14:paraId="3017C0EF" w14:textId="77777777" w:rsidR="002F663C" w:rsidRPr="00711F9C" w:rsidRDefault="00E07D88"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1A5160ED" w14:textId="77777777" w:rsidR="002F663C" w:rsidRPr="002F663C" w:rsidRDefault="00E07D8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AB3DED" w14:paraId="1B496B86" w14:textId="77777777" w:rsidTr="00E9471B">
        <w:tc>
          <w:tcPr>
            <w:tcW w:w="851" w:type="dxa"/>
            <w:shd w:val="clear" w:color="auto" w:fill="auto"/>
          </w:tcPr>
          <w:p w14:paraId="02950891" w14:textId="77777777" w:rsidR="002F663C" w:rsidRPr="00711F9C" w:rsidRDefault="00E07D88"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2A766690" w14:textId="77777777" w:rsidR="002F663C" w:rsidRPr="002F663C" w:rsidRDefault="00E07D8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AB3DED" w14:paraId="52038FC8" w14:textId="77777777" w:rsidTr="00E9471B">
        <w:tc>
          <w:tcPr>
            <w:tcW w:w="851" w:type="dxa"/>
            <w:shd w:val="clear" w:color="auto" w:fill="auto"/>
          </w:tcPr>
          <w:p w14:paraId="6AAEA98D" w14:textId="77777777" w:rsidR="002F663C" w:rsidRPr="00711F9C" w:rsidRDefault="00E07D88"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49AB7710" w14:textId="77777777" w:rsidR="002F663C" w:rsidRPr="002F663C" w:rsidRDefault="00E07D8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AB3DED" w14:paraId="35C6721E" w14:textId="77777777" w:rsidTr="00E9471B">
        <w:tc>
          <w:tcPr>
            <w:tcW w:w="851" w:type="dxa"/>
            <w:shd w:val="clear" w:color="auto" w:fill="auto"/>
          </w:tcPr>
          <w:p w14:paraId="6DAFC5DE" w14:textId="77777777" w:rsidR="002F663C" w:rsidRPr="00711F9C" w:rsidRDefault="00E07D88"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0B46CA2A" w14:textId="77777777" w:rsidR="002F663C" w:rsidRPr="002F663C" w:rsidRDefault="00E07D88"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AB3DED" w14:paraId="6F7819C9" w14:textId="77777777" w:rsidTr="00E9471B">
        <w:tc>
          <w:tcPr>
            <w:tcW w:w="851" w:type="dxa"/>
            <w:shd w:val="clear" w:color="auto" w:fill="auto"/>
          </w:tcPr>
          <w:p w14:paraId="1914BFF8" w14:textId="77777777" w:rsidR="002F663C" w:rsidRPr="00711F9C" w:rsidRDefault="00E07D88"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4C15431E" w14:textId="77777777" w:rsidR="002F663C" w:rsidRPr="002F663C" w:rsidRDefault="00E07D88"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66BCAE50" w14:textId="77777777" w:rsidR="002F663C" w:rsidRPr="002F663C" w:rsidRDefault="00E07D88"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AB3DED" w14:paraId="77882F67" w14:textId="77777777" w:rsidTr="00E9471B">
        <w:tc>
          <w:tcPr>
            <w:tcW w:w="851" w:type="dxa"/>
            <w:shd w:val="clear" w:color="auto" w:fill="auto"/>
          </w:tcPr>
          <w:p w14:paraId="6D823558" w14:textId="77777777" w:rsidR="002F663C" w:rsidRPr="00711F9C" w:rsidRDefault="00E07D88"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37455E97" w14:textId="77777777" w:rsidR="002F663C" w:rsidRPr="002F663C" w:rsidRDefault="00E07D88"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7B4A96CD" w14:textId="77777777" w:rsidR="002F663C" w:rsidRPr="002F663C" w:rsidRDefault="00E07D88"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AB3DED" w14:paraId="5FC9C4F6" w14:textId="77777777" w:rsidTr="00E9471B">
        <w:tc>
          <w:tcPr>
            <w:tcW w:w="851" w:type="dxa"/>
            <w:shd w:val="clear" w:color="auto" w:fill="auto"/>
          </w:tcPr>
          <w:p w14:paraId="3E8F8937" w14:textId="77777777" w:rsidR="002F663C" w:rsidRPr="00711F9C" w:rsidRDefault="00E07D88"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238FD421" w14:textId="77777777" w:rsidR="002F663C" w:rsidRPr="002F663C" w:rsidRDefault="00E07D88"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AB3DED" w14:paraId="13673012" w14:textId="77777777" w:rsidTr="00E9471B">
        <w:tc>
          <w:tcPr>
            <w:tcW w:w="851" w:type="dxa"/>
            <w:tcBorders>
              <w:bottom w:val="double" w:sz="4" w:space="0" w:color="auto"/>
            </w:tcBorders>
            <w:shd w:val="clear" w:color="auto" w:fill="auto"/>
          </w:tcPr>
          <w:p w14:paraId="5A95FC70" w14:textId="77777777" w:rsidR="002F663C" w:rsidRPr="00711F9C" w:rsidRDefault="00E07D88"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X</w:t>
            </w:r>
            <w:bookmarkEnd w:id="24"/>
            <w:r w:rsidRPr="00711F9C">
              <w:rPr>
                <w:rFonts w:eastAsia="Calibri" w:cs="Times New Roman"/>
                <w:szCs w:val="18"/>
              </w:rPr>
              <w:t>]</w:t>
            </w:r>
          </w:p>
        </w:tc>
        <w:tc>
          <w:tcPr>
            <w:tcW w:w="8198" w:type="dxa"/>
            <w:tcBorders>
              <w:bottom w:val="double" w:sz="4" w:space="0" w:color="auto"/>
            </w:tcBorders>
            <w:shd w:val="clear" w:color="auto" w:fill="auto"/>
          </w:tcPr>
          <w:p w14:paraId="4702442E" w14:textId="77777777" w:rsidR="002F663C" w:rsidRPr="002F663C" w:rsidRDefault="00E07D88" w:rsidP="00EB7B40">
            <w:pPr>
              <w:spacing w:before="60" w:after="12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p>
          <w:p w14:paraId="3CFE7D57" w14:textId="77777777" w:rsidR="00467A46" w:rsidRDefault="00E07D88" w:rsidP="00EB7B40">
            <w:pPr>
              <w:spacing w:before="120" w:after="120"/>
              <w:rPr>
                <w:rFonts w:eastAsia="Calibri" w:cs="Times New Roman"/>
              </w:rPr>
            </w:pPr>
            <w:r>
              <w:rPr>
                <w:rFonts w:eastAsia="Calibri" w:cs="Times New Roman"/>
              </w:rPr>
              <w:t>Regulatory review; request for public comment</w:t>
            </w:r>
          </w:p>
          <w:p w14:paraId="0A1B4A46" w14:textId="77777777" w:rsidR="00467A46" w:rsidRDefault="00E07D88" w:rsidP="00EB7B40">
            <w:pPr>
              <w:spacing w:before="120" w:after="120"/>
              <w:rPr>
                <w:rFonts w:eastAsia="Calibri" w:cs="Times New Roman"/>
              </w:rPr>
            </w:pPr>
            <w:r>
              <w:rPr>
                <w:rFonts w:eastAsia="Calibri" w:cs="Times New Roman"/>
              </w:rPr>
              <w:t>88 Federal Register (FR) 73549, 16 Code of Federal Regulations (CFR) Part 309:</w:t>
            </w:r>
          </w:p>
          <w:p w14:paraId="53FD26D6" w14:textId="77777777" w:rsidR="00467A46" w:rsidRDefault="00044BE1" w:rsidP="00EB7B40">
            <w:pPr>
              <w:spacing w:before="120" w:after="120"/>
              <w:rPr>
                <w:rFonts w:eastAsia="Calibri" w:cs="Times New Roman"/>
              </w:rPr>
            </w:pPr>
            <w:hyperlink r:id="rId9" w:tgtFrame="_blank" w:history="1">
              <w:r w:rsidR="00E07D88">
                <w:rPr>
                  <w:rFonts w:eastAsia="Calibri" w:cs="Times New Roman"/>
                  <w:color w:val="0000FF"/>
                  <w:u w:val="single"/>
                </w:rPr>
                <w:t>https://www.govinfo.gov/content/pkg/FR-2023-10-26/html/2023-23621.htm</w:t>
              </w:r>
            </w:hyperlink>
          </w:p>
          <w:p w14:paraId="31C7BD8E" w14:textId="4FE2F8C9" w:rsidR="00467A46" w:rsidRDefault="00044BE1" w:rsidP="00EB7B40">
            <w:pPr>
              <w:spacing w:before="120" w:after="120"/>
              <w:rPr>
                <w:rFonts w:eastAsia="Calibri" w:cs="Times New Roman"/>
              </w:rPr>
            </w:pPr>
            <w:hyperlink r:id="rId10" w:tgtFrame="_blank" w:history="1">
              <w:r w:rsidR="00E07D88">
                <w:rPr>
                  <w:rFonts w:eastAsia="Calibri" w:cs="Times New Roman"/>
                  <w:color w:val="0000FF"/>
                  <w:u w:val="single"/>
                </w:rPr>
                <w:t>https://www.govinfo.gov/content/pkg/FR-2023-10-26/pdf/2023-23621.pdf</w:t>
              </w:r>
            </w:hyperlink>
          </w:p>
          <w:p w14:paraId="56BFB3F2" w14:textId="77777777" w:rsidR="00467A46" w:rsidRDefault="00044BE1" w:rsidP="00EB7B40">
            <w:pPr>
              <w:spacing w:before="120" w:after="120"/>
              <w:rPr>
                <w:rFonts w:eastAsia="Calibri" w:cs="Times New Roman"/>
              </w:rPr>
            </w:pPr>
            <w:hyperlink r:id="rId11" w:tgtFrame="_blank" w:history="1">
              <w:r w:rsidR="00E07D88">
                <w:rPr>
                  <w:rFonts w:eastAsia="Calibri" w:cs="Times New Roman"/>
                  <w:color w:val="0000FF"/>
                  <w:u w:val="single"/>
                </w:rPr>
                <w:t>https://members.wto.org/crnattachments/2023/TBT/USA/23_13187_00_e.pdf</w:t>
              </w:r>
            </w:hyperlink>
            <w:bookmarkEnd w:id="25"/>
          </w:p>
        </w:tc>
      </w:tr>
      <w:bookmarkEnd w:id="4"/>
    </w:tbl>
    <w:p w14:paraId="78ABDE41" w14:textId="77777777" w:rsidR="002F663C" w:rsidRPr="002F663C" w:rsidRDefault="002F663C" w:rsidP="002F663C">
      <w:pPr>
        <w:jc w:val="left"/>
        <w:rPr>
          <w:rFonts w:eastAsia="Calibri" w:cs="Times New Roman"/>
          <w:highlight w:val="yellow"/>
        </w:rPr>
      </w:pPr>
    </w:p>
    <w:p w14:paraId="747A5AE5" w14:textId="77777777" w:rsidR="003971FF" w:rsidRPr="007F6EA2" w:rsidRDefault="00E07D88"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As part of the Commission's systematic review of all FTC rules and guides, the Federal Trade Commission ("FTC" or "Commission") seeks public comment on the overall costs, benefits, necessity, and regulatory and economic impact of its </w:t>
      </w:r>
      <w:proofErr w:type="spellStart"/>
      <w:r w:rsidRPr="002F663C">
        <w:rPr>
          <w:rFonts w:eastAsia="Calibri" w:cs="Times New Roman"/>
          <w:szCs w:val="18"/>
        </w:rPr>
        <w:t>Labeling</w:t>
      </w:r>
      <w:proofErr w:type="spellEnd"/>
      <w:r w:rsidRPr="002F663C">
        <w:rPr>
          <w:rFonts w:eastAsia="Calibri" w:cs="Times New Roman"/>
          <w:szCs w:val="18"/>
        </w:rPr>
        <w:t xml:space="preserve"> Requirements for Alternative Fuels and Alternative </w:t>
      </w:r>
      <w:proofErr w:type="spellStart"/>
      <w:r w:rsidRPr="002F663C">
        <w:rPr>
          <w:rFonts w:eastAsia="Calibri" w:cs="Times New Roman"/>
          <w:szCs w:val="18"/>
        </w:rPr>
        <w:t>Fueled</w:t>
      </w:r>
      <w:proofErr w:type="spellEnd"/>
      <w:r w:rsidRPr="002F663C">
        <w:rPr>
          <w:rFonts w:eastAsia="Calibri" w:cs="Times New Roman"/>
          <w:szCs w:val="18"/>
        </w:rPr>
        <w:t xml:space="preserve"> Vehicles ("Alternative Fuels Rule" or "Rule").</w:t>
      </w:r>
    </w:p>
    <w:p w14:paraId="14FE09FE" w14:textId="77777777" w:rsidR="00950BE9" w:rsidRPr="002F663C" w:rsidRDefault="00E07D88" w:rsidP="00B16ACF">
      <w:pPr>
        <w:spacing w:before="120" w:after="120"/>
        <w:rPr>
          <w:rFonts w:eastAsia="Calibri" w:cs="Times New Roman"/>
          <w:szCs w:val="18"/>
        </w:rPr>
      </w:pPr>
      <w:r w:rsidRPr="002F663C">
        <w:rPr>
          <w:rFonts w:eastAsia="Calibri" w:cs="Times New Roman"/>
          <w:szCs w:val="18"/>
        </w:rPr>
        <w:t>Comments must be received on or before 26 December 2023.</w:t>
      </w:r>
    </w:p>
    <w:p w14:paraId="70D2000E" w14:textId="77777777" w:rsidR="00950BE9" w:rsidRPr="002F663C" w:rsidRDefault="00044BE1" w:rsidP="00B16ACF">
      <w:pPr>
        <w:spacing w:before="120" w:after="120"/>
        <w:rPr>
          <w:rFonts w:eastAsia="Calibri" w:cs="Times New Roman"/>
          <w:szCs w:val="18"/>
        </w:rPr>
      </w:pPr>
      <w:hyperlink r:id="rId12" w:history="1">
        <w:r w:rsidR="00E07D88" w:rsidRPr="002F663C">
          <w:rPr>
            <w:rFonts w:eastAsia="Calibri" w:cs="Times New Roman"/>
            <w:color w:val="0000FF"/>
            <w:szCs w:val="18"/>
            <w:u w:val="single"/>
          </w:rPr>
          <w:t>Title 16 Code of Federal Regulations (CFR) Part 309</w:t>
        </w:r>
      </w:hyperlink>
    </w:p>
    <w:p w14:paraId="43590E6C" w14:textId="77777777" w:rsidR="00950BE9" w:rsidRPr="002F663C" w:rsidRDefault="00E07D88" w:rsidP="00B16ACF">
      <w:pPr>
        <w:spacing w:before="120" w:after="120"/>
        <w:rPr>
          <w:rFonts w:eastAsia="Calibri" w:cs="Times New Roman"/>
          <w:szCs w:val="18"/>
        </w:rPr>
      </w:pPr>
      <w:r w:rsidRPr="002F663C">
        <w:rPr>
          <w:rFonts w:eastAsia="Calibri" w:cs="Times New Roman"/>
          <w:szCs w:val="18"/>
        </w:rPr>
        <w:lastRenderedPageBreak/>
        <w:t xml:space="preserve">Interested parties may file a comment online or on paper, by following the instructions in the Request for Comment part of the SUPPLEMENTARY INFORMATION section of the regulatory review text (same as the text associated with this notification). Write "Regulatory Review for Alternative Fuels Rule, Matter No. R311002" on the comments. WTO Members and their stakeholders are asked to submit comments to the </w:t>
      </w:r>
      <w:hyperlink r:id="rId13" w:history="1">
        <w:r w:rsidRPr="002F663C">
          <w:rPr>
            <w:rFonts w:eastAsia="Calibri" w:cs="Times New Roman"/>
            <w:color w:val="0000FF"/>
            <w:szCs w:val="18"/>
            <w:u w:val="single"/>
          </w:rPr>
          <w:t>USA TBT Enquiry Point</w:t>
        </w:r>
      </w:hyperlink>
      <w:r w:rsidRPr="002F663C">
        <w:rPr>
          <w:rFonts w:eastAsia="Calibri" w:cs="Times New Roman"/>
          <w:szCs w:val="18"/>
        </w:rPr>
        <w:t xml:space="preserve">. Comments received by the USA TBT Enquiry Point from WTO Members and their stakeholders by </w:t>
      </w:r>
      <w:hyperlink r:id="rId14"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15" w:history="1">
        <w:r w:rsidRPr="002F663C">
          <w:rPr>
            <w:rFonts w:eastAsia="Calibri" w:cs="Times New Roman"/>
            <w:color w:val="0000FF"/>
            <w:szCs w:val="18"/>
            <w:u w:val="single"/>
          </w:rPr>
          <w:t>Eastern Time</w:t>
        </w:r>
      </w:hyperlink>
      <w:r w:rsidRPr="002F663C">
        <w:rPr>
          <w:rFonts w:eastAsia="Calibri" w:cs="Times New Roman"/>
          <w:szCs w:val="18"/>
        </w:rPr>
        <w:t xml:space="preserve"> on 26 December 2023 will be shared with the FTC and submitted to the </w:t>
      </w:r>
      <w:hyperlink r:id="rId16" w:history="1">
        <w:r w:rsidRPr="002F663C">
          <w:rPr>
            <w:rFonts w:eastAsia="Calibri" w:cs="Times New Roman"/>
            <w:color w:val="0000FF"/>
            <w:szCs w:val="18"/>
            <w:u w:val="single"/>
          </w:rPr>
          <w:t>Docket</w:t>
        </w:r>
      </w:hyperlink>
      <w:r w:rsidRPr="002F663C">
        <w:rPr>
          <w:rFonts w:eastAsia="Calibri" w:cs="Times New Roman"/>
          <w:szCs w:val="18"/>
        </w:rPr>
        <w:t xml:space="preserve"> on </w:t>
      </w:r>
      <w:hyperlink r:id="rId17" w:history="1">
        <w:r w:rsidRPr="002F663C">
          <w:rPr>
            <w:rFonts w:eastAsia="Calibri" w:cs="Times New Roman"/>
            <w:color w:val="0000FF"/>
            <w:szCs w:val="18"/>
            <w:u w:val="single"/>
          </w:rPr>
          <w:t>Regulations.gov</w:t>
        </w:r>
      </w:hyperlink>
      <w:r w:rsidRPr="002F663C">
        <w:rPr>
          <w:rFonts w:eastAsia="Calibri" w:cs="Times New Roman"/>
          <w:szCs w:val="18"/>
        </w:rPr>
        <w:t xml:space="preserve"> if received within the comment period.</w:t>
      </w:r>
      <w:bookmarkEnd w:id="26"/>
    </w:p>
    <w:p w14:paraId="4A8B3075" w14:textId="77777777" w:rsidR="006C5A96" w:rsidRDefault="00E07D88" w:rsidP="006C5A96">
      <w:pPr>
        <w:jc w:val="center"/>
        <w:rPr>
          <w:b/>
        </w:rPr>
      </w:pPr>
      <w:r w:rsidRPr="003971FF">
        <w:rPr>
          <w:b/>
        </w:rPr>
        <w:t>__________</w:t>
      </w:r>
    </w:p>
    <w:p w14:paraId="58CECF92" w14:textId="77777777" w:rsidR="004D4D19" w:rsidRDefault="004D4D19" w:rsidP="007F38C2">
      <w:pPr>
        <w:jc w:val="center"/>
        <w:rPr>
          <w:b/>
        </w:rPr>
      </w:pPr>
    </w:p>
    <w:p w14:paraId="10FDF06E" w14:textId="77777777" w:rsidR="00A1565D" w:rsidRDefault="00A1565D" w:rsidP="003971FF">
      <w:pPr>
        <w:jc w:val="center"/>
        <w:rPr>
          <w:b/>
        </w:rPr>
      </w:pPr>
    </w:p>
    <w:sectPr w:rsidR="00A1565D" w:rsidSect="006C5A96">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8E8AC" w14:textId="77777777" w:rsidR="00A8797F" w:rsidRDefault="00E07D88">
      <w:r>
        <w:separator/>
      </w:r>
    </w:p>
  </w:endnote>
  <w:endnote w:type="continuationSeparator" w:id="0">
    <w:p w14:paraId="5568FEF6" w14:textId="77777777" w:rsidR="00A8797F" w:rsidRDefault="00E07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6B918" w14:textId="77777777" w:rsidR="00544326" w:rsidRPr="00DD3DD7" w:rsidRDefault="00E07D88"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5C594" w14:textId="77777777" w:rsidR="00544326" w:rsidRPr="00DD3DD7" w:rsidRDefault="00E07D88"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2CB5F" w14:textId="5CF2B246" w:rsidR="00E07D88" w:rsidRDefault="00E07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C7FD1" w14:textId="77777777" w:rsidR="000248E6" w:rsidRDefault="00E07D88" w:rsidP="00ED54E0">
      <w:r>
        <w:separator/>
      </w:r>
    </w:p>
  </w:footnote>
  <w:footnote w:type="continuationSeparator" w:id="0">
    <w:p w14:paraId="505884CE" w14:textId="77777777" w:rsidR="000248E6" w:rsidRDefault="00E07D88" w:rsidP="00ED54E0">
      <w:r>
        <w:continuationSeparator/>
      </w:r>
    </w:p>
  </w:footnote>
  <w:footnote w:id="1">
    <w:p w14:paraId="2EB8E169" w14:textId="77777777" w:rsidR="007F6EA2" w:rsidRDefault="00E07D88">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EE40" w14:textId="77777777" w:rsidR="00DD3DD7" w:rsidRDefault="00E07D88"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w:t>
    </w:r>
    <w:proofErr w:type="gramStart"/>
    <w:r>
      <w:t>Add.*</w:t>
    </w:r>
    <w:bookmarkEnd w:id="27"/>
    <w:proofErr w:type="gramEnd"/>
  </w:p>
  <w:p w14:paraId="68340A74" w14:textId="77777777" w:rsidR="004D4D19" w:rsidRPr="00DD3DD7" w:rsidRDefault="004D4D19" w:rsidP="00DD3DD7">
    <w:pPr>
      <w:pStyle w:val="Header"/>
      <w:pBdr>
        <w:bottom w:val="single" w:sz="4" w:space="1" w:color="auto"/>
      </w:pBdr>
      <w:tabs>
        <w:tab w:val="clear" w:pos="4513"/>
        <w:tab w:val="clear" w:pos="9027"/>
      </w:tabs>
      <w:jc w:val="center"/>
    </w:pPr>
  </w:p>
  <w:p w14:paraId="2F81F210" w14:textId="77777777" w:rsidR="00DD3DD7" w:rsidRPr="00DD3DD7" w:rsidRDefault="00E07D88"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27301533" w14:textId="5F62574D"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79FD8" w14:textId="77777777" w:rsidR="00DD3DD7" w:rsidRPr="00E07D88" w:rsidRDefault="00E07D88" w:rsidP="00DD3DD7">
    <w:pPr>
      <w:pStyle w:val="Header"/>
      <w:pBdr>
        <w:bottom w:val="single" w:sz="4" w:space="1" w:color="auto"/>
      </w:pBdr>
      <w:tabs>
        <w:tab w:val="clear" w:pos="4513"/>
        <w:tab w:val="clear" w:pos="9027"/>
      </w:tabs>
      <w:jc w:val="center"/>
      <w:rPr>
        <w:lang w:val="es-ES"/>
      </w:rPr>
    </w:pPr>
    <w:bookmarkStart w:id="28" w:name="spsSymbolHeader"/>
    <w:r w:rsidRPr="00E07D88">
      <w:rPr>
        <w:lang w:val="es-ES"/>
      </w:rPr>
      <w:t>G/TBT/N/USA/713/Add.2</w:t>
    </w:r>
    <w:bookmarkEnd w:id="28"/>
  </w:p>
  <w:p w14:paraId="5EEBFC81" w14:textId="77777777" w:rsidR="00DD3DD7" w:rsidRPr="00E07D88" w:rsidRDefault="00DD3DD7" w:rsidP="00DD3DD7">
    <w:pPr>
      <w:pStyle w:val="Header"/>
      <w:pBdr>
        <w:bottom w:val="single" w:sz="4" w:space="1" w:color="auto"/>
      </w:pBdr>
      <w:tabs>
        <w:tab w:val="clear" w:pos="4513"/>
        <w:tab w:val="clear" w:pos="9027"/>
      </w:tabs>
      <w:jc w:val="center"/>
      <w:rPr>
        <w:lang w:val="es-ES"/>
      </w:rPr>
    </w:pPr>
  </w:p>
  <w:p w14:paraId="1E42D54E" w14:textId="77777777" w:rsidR="00DD3DD7" w:rsidRPr="00DD3DD7" w:rsidRDefault="00E07D88"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04FDCF28" w14:textId="65AE1C3E"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B3DED" w14:paraId="7EAAAA04" w14:textId="77777777" w:rsidTr="00544326">
      <w:trPr>
        <w:trHeight w:val="240"/>
        <w:jc w:val="center"/>
      </w:trPr>
      <w:tc>
        <w:tcPr>
          <w:tcW w:w="3794" w:type="dxa"/>
          <w:shd w:val="clear" w:color="auto" w:fill="FFFFFF"/>
          <w:tcMar>
            <w:left w:w="108" w:type="dxa"/>
            <w:right w:w="108" w:type="dxa"/>
          </w:tcMar>
          <w:vAlign w:val="center"/>
        </w:tcPr>
        <w:p w14:paraId="0E538987"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35CFC44E" w14:textId="77777777" w:rsidR="00ED54E0" w:rsidRPr="00182B84" w:rsidRDefault="00E07D88" w:rsidP="00425DC5">
          <w:pPr>
            <w:jc w:val="right"/>
            <w:rPr>
              <w:b/>
              <w:color w:val="FF0000"/>
              <w:szCs w:val="16"/>
            </w:rPr>
          </w:pPr>
          <w:r>
            <w:rPr>
              <w:b/>
              <w:color w:val="FF0000"/>
              <w:szCs w:val="16"/>
            </w:rPr>
            <w:t xml:space="preserve"> </w:t>
          </w:r>
        </w:p>
      </w:tc>
    </w:tr>
    <w:tr w:rsidR="00AB3DED" w14:paraId="17FFB3E2" w14:textId="77777777" w:rsidTr="00544326">
      <w:trPr>
        <w:trHeight w:val="213"/>
        <w:jc w:val="center"/>
      </w:trPr>
      <w:tc>
        <w:tcPr>
          <w:tcW w:w="3794" w:type="dxa"/>
          <w:vMerge w:val="restart"/>
          <w:shd w:val="clear" w:color="auto" w:fill="FFFFFF"/>
          <w:tcMar>
            <w:left w:w="0" w:type="dxa"/>
            <w:right w:w="0" w:type="dxa"/>
          </w:tcMar>
        </w:tcPr>
        <w:p w14:paraId="744958CE" w14:textId="77777777" w:rsidR="00ED54E0" w:rsidRPr="00182B84" w:rsidRDefault="00E07D88" w:rsidP="00425DC5">
          <w:pPr>
            <w:jc w:val="left"/>
          </w:pPr>
          <w:r w:rsidRPr="00182B84">
            <w:rPr>
              <w:noProof/>
              <w:lang w:val="en-US"/>
            </w:rPr>
            <w:drawing>
              <wp:inline distT="0" distB="0" distL="0" distR="0" wp14:anchorId="026FAF99" wp14:editId="11B02CF1">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56989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CE0D2B1" w14:textId="77777777" w:rsidR="00ED54E0" w:rsidRPr="00182B84" w:rsidRDefault="00ED54E0" w:rsidP="00425DC5">
          <w:pPr>
            <w:jc w:val="right"/>
            <w:rPr>
              <w:b/>
              <w:szCs w:val="16"/>
            </w:rPr>
          </w:pPr>
        </w:p>
      </w:tc>
    </w:tr>
    <w:tr w:rsidR="00AB3DED" w:rsidRPr="00044BE1" w14:paraId="29B0100F" w14:textId="77777777" w:rsidTr="00544326">
      <w:trPr>
        <w:trHeight w:val="868"/>
        <w:jc w:val="center"/>
      </w:trPr>
      <w:tc>
        <w:tcPr>
          <w:tcW w:w="3794" w:type="dxa"/>
          <w:vMerge/>
          <w:shd w:val="clear" w:color="auto" w:fill="FFFFFF"/>
          <w:tcMar>
            <w:left w:w="108" w:type="dxa"/>
            <w:right w:w="108" w:type="dxa"/>
          </w:tcMar>
        </w:tcPr>
        <w:p w14:paraId="47A4A7F0"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12CB7CEE" w14:textId="77777777" w:rsidR="00DD3DD7" w:rsidRPr="00E07D88" w:rsidRDefault="00E07D88" w:rsidP="00DD3DD7">
          <w:pPr>
            <w:jc w:val="right"/>
            <w:rPr>
              <w:rFonts w:eastAsia="Calibri" w:cs="Times New Roman"/>
              <w:b/>
              <w:szCs w:val="16"/>
              <w:lang w:val="es-ES"/>
            </w:rPr>
          </w:pPr>
          <w:bookmarkStart w:id="29" w:name="bmkSymbols"/>
          <w:r w:rsidRPr="00E07D88">
            <w:rPr>
              <w:rFonts w:eastAsia="Calibri" w:cs="Times New Roman"/>
              <w:b/>
              <w:szCs w:val="16"/>
              <w:lang w:val="es-ES"/>
            </w:rPr>
            <w:t>G/TBT/N/USA/713/Add.2</w:t>
          </w:r>
          <w:bookmarkEnd w:id="29"/>
        </w:p>
        <w:p w14:paraId="238468AA" w14:textId="77777777" w:rsidR="00C14444" w:rsidRPr="00E07D88" w:rsidRDefault="00C14444" w:rsidP="00C14444">
          <w:pPr>
            <w:jc w:val="center"/>
            <w:rPr>
              <w:szCs w:val="16"/>
              <w:lang w:val="es-ES"/>
            </w:rPr>
          </w:pPr>
        </w:p>
      </w:tc>
    </w:tr>
    <w:tr w:rsidR="00AB3DED" w:rsidRPr="00E07D88" w14:paraId="2B600E5D" w14:textId="77777777" w:rsidTr="00544326">
      <w:trPr>
        <w:trHeight w:val="240"/>
        <w:jc w:val="center"/>
      </w:trPr>
      <w:tc>
        <w:tcPr>
          <w:tcW w:w="3794" w:type="dxa"/>
          <w:vMerge/>
          <w:shd w:val="clear" w:color="auto" w:fill="FFFFFF"/>
          <w:tcMar>
            <w:left w:w="108" w:type="dxa"/>
            <w:right w:w="108" w:type="dxa"/>
          </w:tcMar>
          <w:vAlign w:val="center"/>
        </w:tcPr>
        <w:p w14:paraId="6264E22B" w14:textId="77777777" w:rsidR="00ED54E0" w:rsidRPr="00E07D88" w:rsidRDefault="00ED54E0" w:rsidP="00425DC5">
          <w:pPr>
            <w:rPr>
              <w:lang w:val="es-ES"/>
            </w:rPr>
          </w:pPr>
        </w:p>
      </w:tc>
      <w:tc>
        <w:tcPr>
          <w:tcW w:w="5448" w:type="dxa"/>
          <w:gridSpan w:val="2"/>
          <w:shd w:val="clear" w:color="auto" w:fill="FFFFFF"/>
          <w:tcMar>
            <w:left w:w="108" w:type="dxa"/>
            <w:right w:w="108" w:type="dxa"/>
          </w:tcMar>
          <w:vAlign w:val="center"/>
        </w:tcPr>
        <w:p w14:paraId="534579D7" w14:textId="74F7B8AC" w:rsidR="00ED54E0" w:rsidRPr="00E07D88" w:rsidRDefault="00E07D88" w:rsidP="00425DC5">
          <w:pPr>
            <w:jc w:val="right"/>
            <w:rPr>
              <w:szCs w:val="16"/>
              <w:lang w:val="es-ES"/>
            </w:rPr>
          </w:pPr>
          <w:bookmarkStart w:id="30" w:name="bmkDate"/>
          <w:bookmarkEnd w:id="30"/>
          <w:r>
            <w:rPr>
              <w:szCs w:val="16"/>
              <w:lang w:val="es-ES"/>
            </w:rPr>
            <w:t xml:space="preserve">27 </w:t>
          </w:r>
          <w:r w:rsidRPr="00044BE1">
            <w:rPr>
              <w:szCs w:val="16"/>
            </w:rPr>
            <w:t>October</w:t>
          </w:r>
          <w:r>
            <w:rPr>
              <w:szCs w:val="16"/>
              <w:lang w:val="es-ES"/>
            </w:rPr>
            <w:t xml:space="preserve"> 2023</w:t>
          </w:r>
        </w:p>
      </w:tc>
    </w:tr>
    <w:tr w:rsidR="00AB3DED" w14:paraId="0C737267"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F13D6C9" w14:textId="50877D17" w:rsidR="00ED54E0" w:rsidRPr="00182B84" w:rsidRDefault="00E07D88"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044BE1">
            <w:rPr>
              <w:rFonts w:eastAsia="Calibri" w:cs="Times New Roman"/>
              <w:color w:val="FF0000"/>
              <w:szCs w:val="16"/>
            </w:rPr>
            <w:t>7262</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7239E0E" w14:textId="77777777" w:rsidR="00ED54E0" w:rsidRPr="00182B84" w:rsidRDefault="00E07D88"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AB3DED" w14:paraId="7A98A52B"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3F8A1CC" w14:textId="77777777" w:rsidR="00ED54E0" w:rsidRPr="00182B84" w:rsidRDefault="00E07D88"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463FAC8" w14:textId="77777777" w:rsidR="00ED54E0" w:rsidRPr="00182B84" w:rsidRDefault="00E07D88"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4D054CA5"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64CCD14">
      <w:start w:val="1"/>
      <w:numFmt w:val="decimal"/>
      <w:pStyle w:val="SummaryText"/>
      <w:lvlText w:val="%1."/>
      <w:lvlJc w:val="left"/>
      <w:pPr>
        <w:ind w:left="360" w:hanging="360"/>
      </w:pPr>
    </w:lvl>
    <w:lvl w:ilvl="1" w:tplc="10866126" w:tentative="1">
      <w:start w:val="1"/>
      <w:numFmt w:val="lowerLetter"/>
      <w:lvlText w:val="%2."/>
      <w:lvlJc w:val="left"/>
      <w:pPr>
        <w:ind w:left="1080" w:hanging="360"/>
      </w:pPr>
    </w:lvl>
    <w:lvl w:ilvl="2" w:tplc="8E5E0E68" w:tentative="1">
      <w:start w:val="1"/>
      <w:numFmt w:val="lowerRoman"/>
      <w:lvlText w:val="%3."/>
      <w:lvlJc w:val="right"/>
      <w:pPr>
        <w:ind w:left="1800" w:hanging="180"/>
      </w:pPr>
    </w:lvl>
    <w:lvl w:ilvl="3" w:tplc="27986912" w:tentative="1">
      <w:start w:val="1"/>
      <w:numFmt w:val="decimal"/>
      <w:lvlText w:val="%4."/>
      <w:lvlJc w:val="left"/>
      <w:pPr>
        <w:ind w:left="2520" w:hanging="360"/>
      </w:pPr>
    </w:lvl>
    <w:lvl w:ilvl="4" w:tplc="7534D710" w:tentative="1">
      <w:start w:val="1"/>
      <w:numFmt w:val="lowerLetter"/>
      <w:lvlText w:val="%5."/>
      <w:lvlJc w:val="left"/>
      <w:pPr>
        <w:ind w:left="3240" w:hanging="360"/>
      </w:pPr>
    </w:lvl>
    <w:lvl w:ilvl="5" w:tplc="FC5AA380" w:tentative="1">
      <w:start w:val="1"/>
      <w:numFmt w:val="lowerRoman"/>
      <w:lvlText w:val="%6."/>
      <w:lvlJc w:val="right"/>
      <w:pPr>
        <w:ind w:left="3960" w:hanging="180"/>
      </w:pPr>
    </w:lvl>
    <w:lvl w:ilvl="6" w:tplc="0AF23166" w:tentative="1">
      <w:start w:val="1"/>
      <w:numFmt w:val="decimal"/>
      <w:lvlText w:val="%7."/>
      <w:lvlJc w:val="left"/>
      <w:pPr>
        <w:ind w:left="4680" w:hanging="360"/>
      </w:pPr>
    </w:lvl>
    <w:lvl w:ilvl="7" w:tplc="989ADF8E" w:tentative="1">
      <w:start w:val="1"/>
      <w:numFmt w:val="lowerLetter"/>
      <w:lvlText w:val="%8."/>
      <w:lvlJc w:val="left"/>
      <w:pPr>
        <w:ind w:left="5400" w:hanging="360"/>
      </w:pPr>
    </w:lvl>
    <w:lvl w:ilvl="8" w:tplc="D8887510" w:tentative="1">
      <w:start w:val="1"/>
      <w:numFmt w:val="lowerRoman"/>
      <w:lvlText w:val="%9."/>
      <w:lvlJc w:val="right"/>
      <w:pPr>
        <w:ind w:left="6120" w:hanging="180"/>
      </w:pPr>
    </w:lvl>
  </w:abstractNum>
  <w:num w:numId="1" w16cid:durableId="1394429334">
    <w:abstractNumId w:val="9"/>
  </w:num>
  <w:num w:numId="2" w16cid:durableId="57747967">
    <w:abstractNumId w:val="7"/>
  </w:num>
  <w:num w:numId="3" w16cid:durableId="181475756">
    <w:abstractNumId w:val="6"/>
  </w:num>
  <w:num w:numId="4" w16cid:durableId="1638072824">
    <w:abstractNumId w:val="5"/>
  </w:num>
  <w:num w:numId="5" w16cid:durableId="989986819">
    <w:abstractNumId w:val="4"/>
  </w:num>
  <w:num w:numId="6" w16cid:durableId="1464695455">
    <w:abstractNumId w:val="12"/>
  </w:num>
  <w:num w:numId="7" w16cid:durableId="1701666340">
    <w:abstractNumId w:val="11"/>
  </w:num>
  <w:num w:numId="8" w16cid:durableId="2061977271">
    <w:abstractNumId w:val="10"/>
  </w:num>
  <w:num w:numId="9" w16cid:durableId="11911403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6930049">
    <w:abstractNumId w:val="13"/>
  </w:num>
  <w:num w:numId="11" w16cid:durableId="2132824968">
    <w:abstractNumId w:val="8"/>
  </w:num>
  <w:num w:numId="12" w16cid:durableId="1005130586">
    <w:abstractNumId w:val="3"/>
  </w:num>
  <w:num w:numId="13" w16cid:durableId="1533952621">
    <w:abstractNumId w:val="2"/>
  </w:num>
  <w:num w:numId="14" w16cid:durableId="1278877649">
    <w:abstractNumId w:val="1"/>
  </w:num>
  <w:num w:numId="15" w16cid:durableId="2029942100">
    <w:abstractNumId w:val="0"/>
  </w:num>
  <w:num w:numId="16" w16cid:durableId="205988047">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567"/>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44BE1"/>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3B33E3"/>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50BE9"/>
    <w:rsid w:val="00992AEA"/>
    <w:rsid w:val="009A4D36"/>
    <w:rsid w:val="009A6F54"/>
    <w:rsid w:val="009F7637"/>
    <w:rsid w:val="00A001F6"/>
    <w:rsid w:val="00A1565D"/>
    <w:rsid w:val="00A20371"/>
    <w:rsid w:val="00A372AC"/>
    <w:rsid w:val="00A43C3A"/>
    <w:rsid w:val="00A6057A"/>
    <w:rsid w:val="00A72245"/>
    <w:rsid w:val="00A74017"/>
    <w:rsid w:val="00A8797F"/>
    <w:rsid w:val="00AA332C"/>
    <w:rsid w:val="00AA6B9C"/>
    <w:rsid w:val="00AB3D96"/>
    <w:rsid w:val="00AB3DED"/>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07D88"/>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41E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satbtep@nist.gov"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ecfr.gov/current/title-16/chapter-I/subchapter-C/part-309?toc=1" TargetMode="External"/><Relationship Id="rId17" Type="http://schemas.openxmlformats.org/officeDocument/2006/relationships/hyperlink" Target="https://www.regulations.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egulations.gov/faq"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3/TBT/USA/23_13187_00_e.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24timezones.com/time-zone/et" TargetMode="External"/><Relationship Id="rId23" Type="http://schemas.openxmlformats.org/officeDocument/2006/relationships/footer" Target="footer3.xml"/><Relationship Id="rId10" Type="http://schemas.openxmlformats.org/officeDocument/2006/relationships/hyperlink" Target="https://www.govinfo.gov/content/pkg/FR-2023-10-26/pdf/2023-23621.pdf"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www.govinfo.gov/content/pkg/FR-2023-10-26/html/2023-23621.htm" TargetMode="External"/><Relationship Id="rId14" Type="http://schemas.openxmlformats.org/officeDocument/2006/relationships/hyperlink" Target="http://time-time.net/times/time-zones/usa-canada/current-eastern-time-est.php"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0898a3a0-79c0-4891-9864-fe819a8b7b22</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E16D2-FE6E-420D-BE86-97FC8CD8F194}">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322</Words>
  <Characters>1923</Characters>
  <Application>Microsoft Office Word</Application>
  <DocSecurity>0</DocSecurity>
  <Lines>52</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2023-10-27T08:47:00Z</dcterms:created>
  <dcterms:modified xsi:type="dcterms:W3CDTF">2023-10-27T09:20:00Z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0898a3a0-79c0-4891-9864-fe819a8b7b22</vt:lpwstr>
  </property>
  <property fmtid="{D5CDD505-2E9C-101B-9397-08002B2CF9AE}" pid="4" name="WTOCLASSIFICATION">
    <vt:lpwstr>WTO OFFICIAL</vt:lpwstr>
  </property>
</Properties>
</file>