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291B" w14:textId="77777777" w:rsidR="002D78C9" w:rsidRDefault="00B202BD" w:rsidP="00DD3DD7">
      <w:pPr>
        <w:pStyle w:val="Title"/>
      </w:pPr>
      <w:r w:rsidRPr="002F663C">
        <w:t>NOTIFICATION</w:t>
      </w:r>
    </w:p>
    <w:p w14:paraId="4916EEB0" w14:textId="77777777" w:rsidR="002F663C" w:rsidRPr="002F663C" w:rsidRDefault="00B202BD" w:rsidP="00DD3DD7">
      <w:pPr>
        <w:pStyle w:val="Title3"/>
      </w:pPr>
      <w:r w:rsidRPr="002F663C">
        <w:t>Addendum</w:t>
      </w:r>
    </w:p>
    <w:p w14:paraId="0FCFB5C6" w14:textId="77777777" w:rsidR="002F663C" w:rsidRDefault="00B202B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20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E7D2C9F" w14:textId="77777777" w:rsidR="001E2E4A" w:rsidRPr="002F663C" w:rsidRDefault="001E2E4A" w:rsidP="001E2E4A">
      <w:pPr>
        <w:rPr>
          <w:rFonts w:eastAsia="Calibri" w:cs="Times New Roman"/>
        </w:rPr>
      </w:pPr>
    </w:p>
    <w:p w14:paraId="13259260" w14:textId="77777777" w:rsidR="002F663C" w:rsidRPr="002F663C" w:rsidRDefault="00B202BD" w:rsidP="002F663C">
      <w:pPr>
        <w:jc w:val="center"/>
        <w:rPr>
          <w:rFonts w:eastAsia="Calibri" w:cs="Times New Roman"/>
          <w:b/>
        </w:rPr>
      </w:pPr>
      <w:r w:rsidRPr="002F663C">
        <w:rPr>
          <w:rFonts w:eastAsia="Calibri" w:cs="Times New Roman"/>
          <w:b/>
        </w:rPr>
        <w:t>_______________</w:t>
      </w:r>
    </w:p>
    <w:p w14:paraId="236D32B6" w14:textId="77777777" w:rsidR="002F663C" w:rsidRDefault="002F663C" w:rsidP="002F663C">
      <w:pPr>
        <w:rPr>
          <w:rFonts w:eastAsia="Calibri" w:cs="Times New Roman"/>
        </w:rPr>
      </w:pPr>
    </w:p>
    <w:p w14:paraId="2F3F2EAF" w14:textId="77777777" w:rsidR="00C14444" w:rsidRPr="002F663C" w:rsidRDefault="00C14444" w:rsidP="002F663C">
      <w:pPr>
        <w:rPr>
          <w:rFonts w:eastAsia="Calibri" w:cs="Times New Roman"/>
        </w:rPr>
      </w:pPr>
    </w:p>
    <w:p w14:paraId="25EEBCC1" w14:textId="77777777" w:rsidR="002F663C" w:rsidRPr="002F663C" w:rsidRDefault="00B202B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Residential Clothes Washers</w:t>
      </w:r>
      <w:bookmarkEnd w:id="3"/>
    </w:p>
    <w:p w14:paraId="52CBEF0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C6BC8" w14:paraId="6E2F086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49E0B93" w14:textId="77777777" w:rsidR="002F663C" w:rsidRPr="002F663C" w:rsidRDefault="00B202B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C6BC8" w14:paraId="139C53D5" w14:textId="77777777" w:rsidTr="00E9471B">
        <w:tc>
          <w:tcPr>
            <w:tcW w:w="851" w:type="dxa"/>
            <w:shd w:val="clear" w:color="auto" w:fill="auto"/>
          </w:tcPr>
          <w:p w14:paraId="1D6236F4" w14:textId="77777777" w:rsidR="002F663C" w:rsidRPr="00711F9C" w:rsidRDefault="00B202B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5BE2F8E5" w14:textId="77777777" w:rsidR="002F663C" w:rsidRPr="002F663C" w:rsidRDefault="00B202B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27 May 2022; Notification of data availability; reopening of public comment period</w:t>
            </w:r>
          </w:p>
          <w:p w14:paraId="2D734342" w14:textId="77777777" w:rsidR="001642F0" w:rsidRDefault="004B15F5" w:rsidP="00EB7B40">
            <w:pPr>
              <w:spacing w:before="60" w:after="60"/>
              <w:rPr>
                <w:rFonts w:eastAsia="Calibri" w:cs="Times New Roman"/>
              </w:rPr>
            </w:pPr>
            <w:hyperlink r:id="rId8" w:tgtFrame="_blank" w:history="1">
              <w:r w:rsidR="00B202BD">
                <w:rPr>
                  <w:rFonts w:eastAsia="Calibri" w:cs="Times New Roman"/>
                  <w:color w:val="0000FF"/>
                  <w:u w:val="single"/>
                </w:rPr>
                <w:t>https://www.govinfo.gov/content/pkg/FR-2022-05-19/html/2022-10713.htm</w:t>
              </w:r>
            </w:hyperlink>
          </w:p>
          <w:p w14:paraId="39E7FB31" w14:textId="77777777" w:rsidR="001642F0" w:rsidRDefault="004B15F5" w:rsidP="00EB7B40">
            <w:pPr>
              <w:spacing w:before="60" w:after="60"/>
              <w:rPr>
                <w:rFonts w:eastAsia="Calibri" w:cs="Times New Roman"/>
              </w:rPr>
            </w:pPr>
            <w:hyperlink r:id="rId9" w:tgtFrame="_blank" w:history="1">
              <w:r w:rsidR="00B202BD">
                <w:rPr>
                  <w:rFonts w:eastAsia="Calibri" w:cs="Times New Roman"/>
                  <w:color w:val="0000FF"/>
                  <w:u w:val="single"/>
                </w:rPr>
                <w:t>https://www.govinfo.gov/content/pkg/FR-2022-05-19/pdf/2022-10713.pdf</w:t>
              </w:r>
            </w:hyperlink>
            <w:bookmarkEnd w:id="6"/>
          </w:p>
        </w:tc>
      </w:tr>
      <w:tr w:rsidR="002C6BC8" w14:paraId="06EDAC49" w14:textId="77777777" w:rsidTr="00E9471B">
        <w:tc>
          <w:tcPr>
            <w:tcW w:w="851" w:type="dxa"/>
            <w:shd w:val="clear" w:color="auto" w:fill="auto"/>
          </w:tcPr>
          <w:p w14:paraId="6F48BB5D" w14:textId="77777777" w:rsidR="002F663C" w:rsidRPr="00711F9C" w:rsidRDefault="00B202B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448C656" w14:textId="77777777" w:rsidR="002F663C" w:rsidRPr="002F663C" w:rsidRDefault="00B202B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C6BC8" w14:paraId="598DFE41" w14:textId="77777777" w:rsidTr="00E9471B">
        <w:tc>
          <w:tcPr>
            <w:tcW w:w="851" w:type="dxa"/>
            <w:shd w:val="clear" w:color="auto" w:fill="auto"/>
          </w:tcPr>
          <w:p w14:paraId="66F7143B" w14:textId="77777777" w:rsidR="002F663C" w:rsidRPr="00711F9C" w:rsidRDefault="00B202B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FCFFF9D" w14:textId="77777777" w:rsidR="002F663C" w:rsidRPr="002F663C" w:rsidRDefault="00B202B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2C6BC8" w14:paraId="433ECFC5" w14:textId="77777777" w:rsidTr="00E9471B">
        <w:tc>
          <w:tcPr>
            <w:tcW w:w="851" w:type="dxa"/>
            <w:shd w:val="clear" w:color="auto" w:fill="auto"/>
          </w:tcPr>
          <w:p w14:paraId="375FE3BF" w14:textId="77777777" w:rsidR="002F663C" w:rsidRPr="00711F9C" w:rsidRDefault="00B202B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4B0F1F2" w14:textId="77777777" w:rsidR="002F663C" w:rsidRPr="002F663C" w:rsidRDefault="00B202B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2C6BC8" w14:paraId="3069876E" w14:textId="77777777" w:rsidTr="00E9471B">
        <w:tc>
          <w:tcPr>
            <w:tcW w:w="851" w:type="dxa"/>
            <w:shd w:val="clear" w:color="auto" w:fill="auto"/>
          </w:tcPr>
          <w:p w14:paraId="5BB57FF9" w14:textId="77777777" w:rsidR="002F663C" w:rsidRPr="00711F9C" w:rsidRDefault="00B202B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CFB5144" w14:textId="77777777" w:rsidR="002F663C" w:rsidRPr="002F663C" w:rsidRDefault="00B202B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2C6BC8" w14:paraId="519A2E68" w14:textId="77777777" w:rsidTr="00E9471B">
        <w:tc>
          <w:tcPr>
            <w:tcW w:w="851" w:type="dxa"/>
            <w:shd w:val="clear" w:color="auto" w:fill="auto"/>
          </w:tcPr>
          <w:p w14:paraId="5B7D45C0" w14:textId="77777777" w:rsidR="002F663C" w:rsidRPr="00711F9C" w:rsidRDefault="00B202B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FE9B8D4" w14:textId="77777777" w:rsidR="002F663C" w:rsidRPr="002F663C" w:rsidRDefault="00B202B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464944C" w14:textId="77777777" w:rsidR="002F663C" w:rsidRPr="002F663C" w:rsidRDefault="00B202B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C6BC8" w14:paraId="71C9D82F" w14:textId="77777777" w:rsidTr="00E9471B">
        <w:tc>
          <w:tcPr>
            <w:tcW w:w="851" w:type="dxa"/>
            <w:shd w:val="clear" w:color="auto" w:fill="auto"/>
          </w:tcPr>
          <w:p w14:paraId="22F31CEE" w14:textId="77777777" w:rsidR="002F663C" w:rsidRPr="00711F9C" w:rsidRDefault="00B202B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3A9A56F" w14:textId="77777777" w:rsidR="002F663C" w:rsidRPr="002F663C" w:rsidRDefault="00B202B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E3C7E65" w14:textId="77777777" w:rsidR="002F663C" w:rsidRPr="002F663C" w:rsidRDefault="00B202B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C6BC8" w14:paraId="1E59B2BB" w14:textId="77777777" w:rsidTr="00E9471B">
        <w:tc>
          <w:tcPr>
            <w:tcW w:w="851" w:type="dxa"/>
            <w:shd w:val="clear" w:color="auto" w:fill="auto"/>
          </w:tcPr>
          <w:p w14:paraId="677767B3" w14:textId="77777777" w:rsidR="002F663C" w:rsidRPr="00711F9C" w:rsidRDefault="00B202B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AD23C21" w14:textId="77777777" w:rsidR="002F663C" w:rsidRPr="002F663C" w:rsidRDefault="00B202B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C6BC8" w14:paraId="7CD81F76" w14:textId="77777777" w:rsidTr="00E9471B">
        <w:tc>
          <w:tcPr>
            <w:tcW w:w="851" w:type="dxa"/>
            <w:tcBorders>
              <w:bottom w:val="double" w:sz="4" w:space="0" w:color="auto"/>
            </w:tcBorders>
            <w:shd w:val="clear" w:color="auto" w:fill="auto"/>
          </w:tcPr>
          <w:p w14:paraId="722A6368" w14:textId="77777777" w:rsidR="002F663C" w:rsidRPr="00711F9C" w:rsidRDefault="00B202B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F3484D1" w14:textId="77777777" w:rsidR="002F663C" w:rsidRPr="002F663C" w:rsidRDefault="00B202B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A3BF465" w14:textId="77777777" w:rsidR="002F663C" w:rsidRPr="002F663C" w:rsidRDefault="002F663C" w:rsidP="002F663C">
      <w:pPr>
        <w:jc w:val="left"/>
        <w:rPr>
          <w:rFonts w:eastAsia="Calibri" w:cs="Times New Roman"/>
          <w:highlight w:val="yellow"/>
        </w:rPr>
      </w:pPr>
    </w:p>
    <w:p w14:paraId="391B8A5A" w14:textId="77777777" w:rsidR="003971FF" w:rsidRPr="007F6EA2" w:rsidRDefault="00B202B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Residential Clothes Washers; Reopening of Comment Period</w:t>
      </w:r>
    </w:p>
    <w:p w14:paraId="7097795B" w14:textId="77777777" w:rsidR="00345670" w:rsidRPr="002F663C" w:rsidRDefault="00B202BD"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7E179004" w14:textId="77777777" w:rsidR="00345670" w:rsidRPr="002F663C" w:rsidRDefault="00B202BD" w:rsidP="00B16ACF">
      <w:pPr>
        <w:spacing w:before="120" w:after="120"/>
        <w:rPr>
          <w:rFonts w:eastAsia="Calibri" w:cs="Times New Roman"/>
          <w:szCs w:val="18"/>
        </w:rPr>
      </w:pPr>
      <w:r w:rsidRPr="002F663C">
        <w:rPr>
          <w:rFonts w:eastAsia="Calibri" w:cs="Times New Roman"/>
          <w:szCs w:val="18"/>
        </w:rPr>
        <w:t>ACTION: Notification of data availability; reopening of public comment period</w:t>
      </w:r>
    </w:p>
    <w:p w14:paraId="68FCE24F" w14:textId="77777777" w:rsidR="00345670" w:rsidRPr="002F663C" w:rsidRDefault="00B202BD" w:rsidP="00B16ACF">
      <w:pPr>
        <w:spacing w:before="120" w:after="120"/>
        <w:rPr>
          <w:rFonts w:eastAsia="Calibri" w:cs="Times New Roman"/>
          <w:szCs w:val="18"/>
        </w:rPr>
      </w:pPr>
      <w:r w:rsidRPr="002F663C">
        <w:rPr>
          <w:rFonts w:eastAsia="Calibri" w:cs="Times New Roman"/>
          <w:szCs w:val="18"/>
        </w:rPr>
        <w:t>SUMMARY: The U.S. Department of Energy ("DOE") is reopening the public comment period for the notification of data availability ("NODA") that published in the Federal Register on 13 April 2022, regarding additional testing conducted in furtherance of the development of the translations between the current test procedure and the proposed new test procedure for residential clothes washers.</w:t>
      </w:r>
    </w:p>
    <w:p w14:paraId="4882F074" w14:textId="77777777" w:rsidR="00345670" w:rsidRPr="002F663C" w:rsidRDefault="00B202BD" w:rsidP="00B16ACF">
      <w:pPr>
        <w:spacing w:before="120" w:after="120"/>
        <w:rPr>
          <w:rFonts w:eastAsia="Calibri" w:cs="Times New Roman"/>
          <w:szCs w:val="18"/>
        </w:rPr>
      </w:pPr>
      <w:r w:rsidRPr="002F663C">
        <w:rPr>
          <w:rFonts w:eastAsia="Calibri" w:cs="Times New Roman"/>
          <w:szCs w:val="18"/>
        </w:rPr>
        <w:lastRenderedPageBreak/>
        <w:t>DATES: The comment period for the NODA that published in the Federal Register on 13 April 2022 (87 FR 21816) is reopened. DOE will accept comments, data, and information regarding this NODA no later than 27 May 2022.</w:t>
      </w:r>
    </w:p>
    <w:p w14:paraId="624F605D" w14:textId="77777777" w:rsidR="00345670" w:rsidRPr="002F663C" w:rsidRDefault="00B202BD" w:rsidP="00B16ACF">
      <w:pPr>
        <w:spacing w:before="120" w:after="120"/>
        <w:rPr>
          <w:rFonts w:eastAsia="Calibri" w:cs="Times New Roman"/>
          <w:szCs w:val="18"/>
        </w:rPr>
      </w:pPr>
      <w:r w:rsidRPr="002F663C">
        <w:rPr>
          <w:rFonts w:eastAsia="Calibri" w:cs="Times New Roman"/>
          <w:szCs w:val="18"/>
        </w:rPr>
        <w:t xml:space="preserve">This notification of data availability; reopening of public comment period, the notification of data availability notified as </w:t>
      </w:r>
      <w:hyperlink r:id="rId10" w:history="1">
        <w:r w:rsidRPr="002F663C">
          <w:rPr>
            <w:rFonts w:eastAsia="Calibri" w:cs="Times New Roman"/>
            <w:color w:val="0000FF"/>
            <w:szCs w:val="18"/>
            <w:u w:val="single"/>
          </w:rPr>
          <w:t>G/TBT/N/USA/709/Add.5</w:t>
        </w:r>
      </w:hyperlink>
      <w:r w:rsidRPr="002F663C">
        <w:rPr>
          <w:rFonts w:eastAsia="Calibri" w:cs="Times New Roman"/>
          <w:szCs w:val="18"/>
        </w:rPr>
        <w:t xml:space="preserve">, the notification of a webinar and availability of preliminary technical support document notified as </w:t>
      </w:r>
      <w:hyperlink r:id="rId11" w:history="1">
        <w:r w:rsidRPr="002F663C">
          <w:rPr>
            <w:rFonts w:eastAsia="Calibri" w:cs="Times New Roman"/>
            <w:color w:val="0000FF"/>
            <w:szCs w:val="18"/>
            <w:u w:val="single"/>
          </w:rPr>
          <w:t>G/TBT/N/USA/709/Add.3</w:t>
        </w:r>
      </w:hyperlink>
      <w:r w:rsidRPr="002F663C">
        <w:rPr>
          <w:rFonts w:eastAsia="Calibri" w:cs="Times New Roman"/>
          <w:szCs w:val="18"/>
        </w:rPr>
        <w:t xml:space="preserve"> and the the extension of public comment period notified as </w:t>
      </w:r>
      <w:hyperlink r:id="rId12" w:history="1">
        <w:r w:rsidRPr="002F663C">
          <w:rPr>
            <w:rFonts w:eastAsia="Calibri" w:cs="Times New Roman"/>
            <w:color w:val="0000FF"/>
            <w:szCs w:val="18"/>
            <w:u w:val="single"/>
          </w:rPr>
          <w:t>G/TBT/N/USA/709/Add.4</w:t>
        </w:r>
      </w:hyperlink>
      <w:r w:rsidRPr="002F663C">
        <w:rPr>
          <w:rFonts w:eastAsia="Calibri" w:cs="Times New Roman"/>
          <w:szCs w:val="18"/>
        </w:rPr>
        <w:t xml:space="preserve"> are identified by Docket Number EERE-2017-BT-STD-0014. The Docket Folder is available on Regulations.gov at </w:t>
      </w:r>
      <w:hyperlink r:id="rId13" w:history="1">
        <w:r w:rsidRPr="002F663C">
          <w:rPr>
            <w:rFonts w:eastAsia="Calibri" w:cs="Times New Roman"/>
            <w:color w:val="0000FF"/>
            <w:szCs w:val="18"/>
            <w:u w:val="single"/>
          </w:rPr>
          <w:t>https://www.regulations.gov/docket/EERE-2017-BT-STD-0014/document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27 May 2022. Comments received by the USA TBT Enquiry Point from WTO Members and their stakeholders will be shared with the regulator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1A30C1E7" w14:textId="77777777" w:rsidR="00345670" w:rsidRPr="002F663C" w:rsidRDefault="00B202BD" w:rsidP="00B16ACF">
      <w:pPr>
        <w:spacing w:before="120" w:after="120"/>
        <w:rPr>
          <w:rFonts w:eastAsia="Calibri" w:cs="Times New Roman"/>
          <w:szCs w:val="18"/>
        </w:rPr>
      </w:pPr>
      <w:r w:rsidRPr="002F663C">
        <w:rPr>
          <w:rFonts w:eastAsia="Calibri" w:cs="Times New Roman"/>
          <w:szCs w:val="18"/>
        </w:rPr>
        <w:t xml:space="preserve">Earlier actions notified under the symbol </w:t>
      </w:r>
      <w:hyperlink r:id="rId19" w:history="1">
        <w:r w:rsidRPr="002F663C">
          <w:rPr>
            <w:rFonts w:eastAsia="Calibri" w:cs="Times New Roman"/>
            <w:color w:val="0000FF"/>
            <w:szCs w:val="18"/>
            <w:u w:val="single"/>
          </w:rPr>
          <w:t>G/TBT/N/USA/709</w:t>
        </w:r>
      </w:hyperlink>
      <w:r w:rsidRPr="002F663C">
        <w:rPr>
          <w:rFonts w:eastAsia="Calibri" w:cs="Times New Roman"/>
          <w:szCs w:val="18"/>
        </w:rPr>
        <w:t xml:space="preserve"> are identified by Docket Number EERE-2008-BT-STD-0019. The Docket Folder is available at </w:t>
      </w:r>
      <w:hyperlink r:id="rId20" w:history="1">
        <w:r w:rsidRPr="002F663C">
          <w:rPr>
            <w:rFonts w:eastAsia="Calibri" w:cs="Times New Roman"/>
            <w:color w:val="0000FF"/>
            <w:szCs w:val="18"/>
            <w:u w:val="single"/>
          </w:rPr>
          <w:t>https://www.regulations.gov/docket/EERE-2008-BT-STD-0019/document</w:t>
        </w:r>
      </w:hyperlink>
      <w:r w:rsidRPr="002F663C">
        <w:rPr>
          <w:rFonts w:eastAsia="Calibri" w:cs="Times New Roman"/>
          <w:szCs w:val="18"/>
        </w:rPr>
        <w:t xml:space="preserve"> and provides access to primary and supporting documents as well as comments received. Documents are also accessible from </w:t>
      </w:r>
      <w:hyperlink r:id="rId21"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B8B86E5" w14:textId="77777777" w:rsidR="006C5A96" w:rsidRDefault="00B202BD" w:rsidP="006C5A96">
      <w:pPr>
        <w:jc w:val="center"/>
        <w:rPr>
          <w:b/>
        </w:rPr>
      </w:pPr>
      <w:r w:rsidRPr="003971FF">
        <w:rPr>
          <w:b/>
        </w:rPr>
        <w:t>__________</w:t>
      </w:r>
    </w:p>
    <w:p w14:paraId="12C2E014" w14:textId="77777777" w:rsidR="004D4D19" w:rsidRDefault="004D4D19" w:rsidP="007F38C2">
      <w:pPr>
        <w:jc w:val="center"/>
        <w:rPr>
          <w:b/>
        </w:rPr>
      </w:pPr>
    </w:p>
    <w:p w14:paraId="591B0D6C"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1C55" w14:textId="77777777" w:rsidR="00446DE5" w:rsidRDefault="00B202BD">
      <w:r>
        <w:separator/>
      </w:r>
    </w:p>
  </w:endnote>
  <w:endnote w:type="continuationSeparator" w:id="0">
    <w:p w14:paraId="0CDCF211" w14:textId="77777777" w:rsidR="00446DE5" w:rsidRDefault="00B2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125F" w14:textId="77777777" w:rsidR="00544326" w:rsidRPr="00DD3DD7" w:rsidRDefault="00B202B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D70" w14:textId="77777777" w:rsidR="00544326" w:rsidRPr="00DD3DD7" w:rsidRDefault="00B202B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BDE0" w14:textId="77777777" w:rsidR="000248E6" w:rsidRDefault="00B202BD" w:rsidP="00ED54E0">
      <w:r>
        <w:separator/>
      </w:r>
    </w:p>
  </w:footnote>
  <w:footnote w:type="continuationSeparator" w:id="0">
    <w:p w14:paraId="2AC8CB11" w14:textId="77777777" w:rsidR="000248E6" w:rsidRDefault="00B202BD" w:rsidP="00ED54E0">
      <w:r>
        <w:continuationSeparator/>
      </w:r>
    </w:p>
  </w:footnote>
  <w:footnote w:id="1">
    <w:p w14:paraId="7E117C0F" w14:textId="77777777" w:rsidR="007F6EA2" w:rsidRDefault="00B202B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326B" w14:textId="77777777" w:rsidR="00DD3DD7" w:rsidRDefault="00B202B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3F01FD1" w14:textId="77777777" w:rsidR="004D4D19" w:rsidRPr="00DD3DD7" w:rsidRDefault="004D4D19" w:rsidP="00DD3DD7">
    <w:pPr>
      <w:pStyle w:val="Header"/>
      <w:pBdr>
        <w:bottom w:val="single" w:sz="4" w:space="1" w:color="auto"/>
      </w:pBdr>
      <w:tabs>
        <w:tab w:val="clear" w:pos="4513"/>
        <w:tab w:val="clear" w:pos="9027"/>
      </w:tabs>
      <w:jc w:val="center"/>
    </w:pPr>
  </w:p>
  <w:p w14:paraId="1E0172F7" w14:textId="77777777" w:rsidR="00DD3DD7" w:rsidRPr="00DD3DD7" w:rsidRDefault="00B202B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8A41FA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10C9" w14:textId="77777777" w:rsidR="00DD3DD7" w:rsidRPr="00B202BD" w:rsidRDefault="00B202BD" w:rsidP="00DD3DD7">
    <w:pPr>
      <w:pStyle w:val="Header"/>
      <w:pBdr>
        <w:bottom w:val="single" w:sz="4" w:space="1" w:color="auto"/>
      </w:pBdr>
      <w:tabs>
        <w:tab w:val="clear" w:pos="4513"/>
        <w:tab w:val="clear" w:pos="9027"/>
      </w:tabs>
      <w:jc w:val="center"/>
      <w:rPr>
        <w:lang w:val="es-ES"/>
      </w:rPr>
    </w:pPr>
    <w:bookmarkStart w:id="28" w:name="spsSymbolHeader"/>
    <w:r w:rsidRPr="00B202BD">
      <w:rPr>
        <w:lang w:val="es-ES"/>
      </w:rPr>
      <w:t>G/TBT/N/USA/709/Add.6</w:t>
    </w:r>
    <w:bookmarkEnd w:id="28"/>
  </w:p>
  <w:p w14:paraId="40BFB561" w14:textId="77777777" w:rsidR="00DD3DD7" w:rsidRPr="00B202BD" w:rsidRDefault="00DD3DD7" w:rsidP="00DD3DD7">
    <w:pPr>
      <w:pStyle w:val="Header"/>
      <w:pBdr>
        <w:bottom w:val="single" w:sz="4" w:space="1" w:color="auto"/>
      </w:pBdr>
      <w:tabs>
        <w:tab w:val="clear" w:pos="4513"/>
        <w:tab w:val="clear" w:pos="9027"/>
      </w:tabs>
      <w:jc w:val="center"/>
      <w:rPr>
        <w:lang w:val="es-ES"/>
      </w:rPr>
    </w:pPr>
  </w:p>
  <w:p w14:paraId="159E1339" w14:textId="77777777" w:rsidR="00DD3DD7" w:rsidRPr="00DD3DD7" w:rsidRDefault="00B202B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C54220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6BC8" w14:paraId="4A2B105F" w14:textId="77777777" w:rsidTr="00544326">
      <w:trPr>
        <w:trHeight w:val="240"/>
        <w:jc w:val="center"/>
      </w:trPr>
      <w:tc>
        <w:tcPr>
          <w:tcW w:w="3794" w:type="dxa"/>
          <w:shd w:val="clear" w:color="auto" w:fill="FFFFFF"/>
          <w:tcMar>
            <w:left w:w="108" w:type="dxa"/>
            <w:right w:w="108" w:type="dxa"/>
          </w:tcMar>
          <w:vAlign w:val="center"/>
        </w:tcPr>
        <w:p w14:paraId="3590B14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AED3C32" w14:textId="77777777" w:rsidR="00ED54E0" w:rsidRPr="00182B84" w:rsidRDefault="00B202BD" w:rsidP="00425DC5">
          <w:pPr>
            <w:jc w:val="right"/>
            <w:rPr>
              <w:b/>
              <w:color w:val="FF0000"/>
              <w:szCs w:val="16"/>
            </w:rPr>
          </w:pPr>
          <w:r>
            <w:rPr>
              <w:b/>
              <w:color w:val="FF0000"/>
              <w:szCs w:val="16"/>
            </w:rPr>
            <w:t xml:space="preserve"> </w:t>
          </w:r>
        </w:p>
      </w:tc>
    </w:tr>
    <w:tr w:rsidR="002C6BC8" w14:paraId="55DEA292" w14:textId="77777777" w:rsidTr="00544326">
      <w:trPr>
        <w:trHeight w:val="213"/>
        <w:jc w:val="center"/>
      </w:trPr>
      <w:tc>
        <w:tcPr>
          <w:tcW w:w="3794" w:type="dxa"/>
          <w:vMerge w:val="restart"/>
          <w:shd w:val="clear" w:color="auto" w:fill="FFFFFF"/>
          <w:tcMar>
            <w:left w:w="0" w:type="dxa"/>
            <w:right w:w="0" w:type="dxa"/>
          </w:tcMar>
        </w:tcPr>
        <w:p w14:paraId="711FEDEA" w14:textId="77777777" w:rsidR="00ED54E0" w:rsidRPr="00182B84" w:rsidRDefault="00B202BD" w:rsidP="00425DC5">
          <w:pPr>
            <w:jc w:val="left"/>
          </w:pPr>
          <w:r w:rsidRPr="00182B84">
            <w:rPr>
              <w:noProof/>
              <w:lang w:val="en-US"/>
            </w:rPr>
            <w:drawing>
              <wp:inline distT="0" distB="0" distL="0" distR="0" wp14:anchorId="75835B6F" wp14:editId="4B57B04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817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F72F4D" w14:textId="77777777" w:rsidR="00ED54E0" w:rsidRPr="00182B84" w:rsidRDefault="00ED54E0" w:rsidP="00425DC5">
          <w:pPr>
            <w:jc w:val="right"/>
            <w:rPr>
              <w:b/>
              <w:szCs w:val="16"/>
            </w:rPr>
          </w:pPr>
        </w:p>
      </w:tc>
    </w:tr>
    <w:tr w:rsidR="002C6BC8" w:rsidRPr="004B15F5" w14:paraId="20F89E35" w14:textId="77777777" w:rsidTr="00544326">
      <w:trPr>
        <w:trHeight w:val="868"/>
        <w:jc w:val="center"/>
      </w:trPr>
      <w:tc>
        <w:tcPr>
          <w:tcW w:w="3794" w:type="dxa"/>
          <w:vMerge/>
          <w:shd w:val="clear" w:color="auto" w:fill="FFFFFF"/>
          <w:tcMar>
            <w:left w:w="108" w:type="dxa"/>
            <w:right w:w="108" w:type="dxa"/>
          </w:tcMar>
        </w:tcPr>
        <w:p w14:paraId="590F8FC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50BD634" w14:textId="77777777" w:rsidR="00DD3DD7" w:rsidRPr="00B202BD" w:rsidRDefault="00B202BD" w:rsidP="00DD3DD7">
          <w:pPr>
            <w:jc w:val="right"/>
            <w:rPr>
              <w:rFonts w:eastAsia="Calibri" w:cs="Times New Roman"/>
              <w:b/>
              <w:szCs w:val="16"/>
              <w:lang w:val="es-ES"/>
            </w:rPr>
          </w:pPr>
          <w:bookmarkStart w:id="29" w:name="bmkSymbols"/>
          <w:r w:rsidRPr="00B202BD">
            <w:rPr>
              <w:rFonts w:eastAsia="Calibri" w:cs="Times New Roman"/>
              <w:b/>
              <w:szCs w:val="16"/>
              <w:lang w:val="es-ES"/>
            </w:rPr>
            <w:t>G/TBT/N/USA/709/Add.6</w:t>
          </w:r>
          <w:bookmarkEnd w:id="29"/>
        </w:p>
        <w:p w14:paraId="72256DF7" w14:textId="77777777" w:rsidR="00C14444" w:rsidRPr="00B202BD" w:rsidRDefault="00C14444" w:rsidP="00C14444">
          <w:pPr>
            <w:jc w:val="center"/>
            <w:rPr>
              <w:szCs w:val="16"/>
              <w:lang w:val="es-ES"/>
            </w:rPr>
          </w:pPr>
        </w:p>
      </w:tc>
    </w:tr>
    <w:tr w:rsidR="002C6BC8" w:rsidRPr="00B202BD" w14:paraId="7AB157DD" w14:textId="77777777" w:rsidTr="00544326">
      <w:trPr>
        <w:trHeight w:val="240"/>
        <w:jc w:val="center"/>
      </w:trPr>
      <w:tc>
        <w:tcPr>
          <w:tcW w:w="3794" w:type="dxa"/>
          <w:vMerge/>
          <w:shd w:val="clear" w:color="auto" w:fill="FFFFFF"/>
          <w:tcMar>
            <w:left w:w="108" w:type="dxa"/>
            <w:right w:w="108" w:type="dxa"/>
          </w:tcMar>
          <w:vAlign w:val="center"/>
        </w:tcPr>
        <w:p w14:paraId="7CDA2C4B" w14:textId="77777777" w:rsidR="00ED54E0" w:rsidRPr="00B202BD" w:rsidRDefault="00ED54E0" w:rsidP="00425DC5">
          <w:pPr>
            <w:rPr>
              <w:lang w:val="es-ES"/>
            </w:rPr>
          </w:pPr>
        </w:p>
      </w:tc>
      <w:tc>
        <w:tcPr>
          <w:tcW w:w="5448" w:type="dxa"/>
          <w:gridSpan w:val="2"/>
          <w:shd w:val="clear" w:color="auto" w:fill="FFFFFF"/>
          <w:tcMar>
            <w:left w:w="108" w:type="dxa"/>
            <w:right w:w="108" w:type="dxa"/>
          </w:tcMar>
          <w:vAlign w:val="center"/>
        </w:tcPr>
        <w:p w14:paraId="58E23FAB" w14:textId="472C872E" w:rsidR="00ED54E0" w:rsidRPr="00B202BD" w:rsidRDefault="00B202BD" w:rsidP="00425DC5">
          <w:pPr>
            <w:jc w:val="right"/>
            <w:rPr>
              <w:szCs w:val="16"/>
              <w:lang w:val="es-ES"/>
            </w:rPr>
          </w:pPr>
          <w:bookmarkStart w:id="30" w:name="bmkDate"/>
          <w:bookmarkEnd w:id="30"/>
          <w:r>
            <w:rPr>
              <w:szCs w:val="16"/>
              <w:lang w:val="es-ES"/>
            </w:rPr>
            <w:t>20 May 2022</w:t>
          </w:r>
        </w:p>
      </w:tc>
    </w:tr>
    <w:tr w:rsidR="002C6BC8" w14:paraId="12C6AE5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84A3D6" w14:textId="46F7B2E9" w:rsidR="00ED54E0" w:rsidRPr="00182B84" w:rsidRDefault="00B202B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4B15F5">
            <w:rPr>
              <w:rFonts w:eastAsia="Calibri" w:cs="Times New Roman"/>
              <w:color w:val="FF0000"/>
              <w:szCs w:val="16"/>
            </w:rPr>
            <w:t>3890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B8E079B" w14:textId="77777777" w:rsidR="00ED54E0" w:rsidRPr="00182B84" w:rsidRDefault="00B202B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C6BC8" w14:paraId="489553D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1BD7C3" w14:textId="77777777" w:rsidR="00ED54E0" w:rsidRPr="00182B84" w:rsidRDefault="00B202B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631339A" w14:textId="77777777" w:rsidR="00ED54E0" w:rsidRPr="00182B84" w:rsidRDefault="00B202B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3BD4D9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C0E32A">
      <w:start w:val="1"/>
      <w:numFmt w:val="decimal"/>
      <w:pStyle w:val="SummaryText"/>
      <w:lvlText w:val="%1."/>
      <w:lvlJc w:val="left"/>
      <w:pPr>
        <w:ind w:left="360" w:hanging="360"/>
      </w:pPr>
    </w:lvl>
    <w:lvl w:ilvl="1" w:tplc="565EAD7E" w:tentative="1">
      <w:start w:val="1"/>
      <w:numFmt w:val="lowerLetter"/>
      <w:lvlText w:val="%2."/>
      <w:lvlJc w:val="left"/>
      <w:pPr>
        <w:ind w:left="1080" w:hanging="360"/>
      </w:pPr>
    </w:lvl>
    <w:lvl w:ilvl="2" w:tplc="40F69466" w:tentative="1">
      <w:start w:val="1"/>
      <w:numFmt w:val="lowerRoman"/>
      <w:lvlText w:val="%3."/>
      <w:lvlJc w:val="right"/>
      <w:pPr>
        <w:ind w:left="1800" w:hanging="180"/>
      </w:pPr>
    </w:lvl>
    <w:lvl w:ilvl="3" w:tplc="71203B58" w:tentative="1">
      <w:start w:val="1"/>
      <w:numFmt w:val="decimal"/>
      <w:lvlText w:val="%4."/>
      <w:lvlJc w:val="left"/>
      <w:pPr>
        <w:ind w:left="2520" w:hanging="360"/>
      </w:pPr>
    </w:lvl>
    <w:lvl w:ilvl="4" w:tplc="33409466" w:tentative="1">
      <w:start w:val="1"/>
      <w:numFmt w:val="lowerLetter"/>
      <w:lvlText w:val="%5."/>
      <w:lvlJc w:val="left"/>
      <w:pPr>
        <w:ind w:left="3240" w:hanging="360"/>
      </w:pPr>
    </w:lvl>
    <w:lvl w:ilvl="5" w:tplc="B05C24F8" w:tentative="1">
      <w:start w:val="1"/>
      <w:numFmt w:val="lowerRoman"/>
      <w:lvlText w:val="%6."/>
      <w:lvlJc w:val="right"/>
      <w:pPr>
        <w:ind w:left="3960" w:hanging="180"/>
      </w:pPr>
    </w:lvl>
    <w:lvl w:ilvl="6" w:tplc="8CF8B0EA" w:tentative="1">
      <w:start w:val="1"/>
      <w:numFmt w:val="decimal"/>
      <w:lvlText w:val="%7."/>
      <w:lvlJc w:val="left"/>
      <w:pPr>
        <w:ind w:left="4680" w:hanging="360"/>
      </w:pPr>
    </w:lvl>
    <w:lvl w:ilvl="7" w:tplc="A8B83F30" w:tentative="1">
      <w:start w:val="1"/>
      <w:numFmt w:val="lowerLetter"/>
      <w:lvlText w:val="%8."/>
      <w:lvlJc w:val="left"/>
      <w:pPr>
        <w:ind w:left="5400" w:hanging="360"/>
      </w:pPr>
    </w:lvl>
    <w:lvl w:ilvl="8" w:tplc="9DB223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6BC8"/>
    <w:rsid w:val="002D78C9"/>
    <w:rsid w:val="002F663C"/>
    <w:rsid w:val="00304F14"/>
    <w:rsid w:val="003156C6"/>
    <w:rsid w:val="00327D40"/>
    <w:rsid w:val="00335575"/>
    <w:rsid w:val="00345670"/>
    <w:rsid w:val="003572B4"/>
    <w:rsid w:val="00370A55"/>
    <w:rsid w:val="00381A7D"/>
    <w:rsid w:val="003971FF"/>
    <w:rsid w:val="00397FF5"/>
    <w:rsid w:val="004244A9"/>
    <w:rsid w:val="00425DC5"/>
    <w:rsid w:val="00446DE5"/>
    <w:rsid w:val="00467032"/>
    <w:rsid w:val="0046754A"/>
    <w:rsid w:val="00467A46"/>
    <w:rsid w:val="004A220F"/>
    <w:rsid w:val="004B15F5"/>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02BD"/>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6C00"/>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9/html/2022-10713.htm" TargetMode="External"/><Relationship Id="rId13" Type="http://schemas.openxmlformats.org/officeDocument/2006/relationships/hyperlink" Target="https://www.regulations.gov/docket/EERE-2017-BT-STD-0014/document" TargetMode="External"/><Relationship Id="rId18" Type="http://schemas.openxmlformats.org/officeDocument/2006/relationships/hyperlink" Target="https://www.regulations.gov/docket/EERE-2017-BT-STD-0014/docume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regulations.gov/" TargetMode="External"/><Relationship Id="rId7" Type="http://schemas.openxmlformats.org/officeDocument/2006/relationships/endnotes" Target="endnotes.xml"/><Relationship Id="rId12" Type="http://schemas.openxmlformats.org/officeDocument/2006/relationships/hyperlink" Target="https://docs.wto.org/imrd/directdoc.asp?DDFDocuments/t/G/TBTN12/USA709A4.DOCX" TargetMode="External"/><Relationship Id="rId17" Type="http://schemas.openxmlformats.org/officeDocument/2006/relationships/hyperlink" Target="https://24timezones.com/time-zone/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regulations.gov/docket/EERE-2008-BT-STD-0019/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2/USA709A3.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docs.wto.org/imrd/directdoc.asp?DDFDocuments/t/G/TBTN12/USA709A5.DOCX" TargetMode="External"/><Relationship Id="rId19" Type="http://schemas.openxmlformats.org/officeDocument/2006/relationships/hyperlink" Target="https://epingalert.org/en/Search?domainIds=1&amp;countryIds=C840&amp;documentSymbol=709&amp;distributionDateTo=2012-12-31" TargetMode="External"/><Relationship Id="rId4" Type="http://schemas.openxmlformats.org/officeDocument/2006/relationships/settings" Target="settings.xml"/><Relationship Id="rId9" Type="http://schemas.openxmlformats.org/officeDocument/2006/relationships/hyperlink" Target="https://www.govinfo.gov/content/pkg/FR-2022-05-19/pdf/2022-10713.pdf" TargetMode="External"/><Relationship Id="rId14" Type="http://schemas.openxmlformats.org/officeDocument/2006/relationships/hyperlink" Target="http://www.regulations.gov/"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2022-05-20T08:31:00Z</dcterms:created>
  <dcterms:modified xsi:type="dcterms:W3CDTF">2022-05-20T08:50:00Z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