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9C94" w14:textId="77777777" w:rsidR="009239F7" w:rsidRPr="002F6A28" w:rsidRDefault="00A21ECC" w:rsidP="002F6A28">
      <w:pPr>
        <w:pStyle w:val="Title"/>
        <w:rPr>
          <w:caps w:val="0"/>
          <w:kern w:val="0"/>
        </w:rPr>
      </w:pPr>
      <w:r w:rsidRPr="002F6A28">
        <w:rPr>
          <w:caps w:val="0"/>
          <w:kern w:val="0"/>
        </w:rPr>
        <w:t>NOTIFICATION</w:t>
      </w:r>
    </w:p>
    <w:p w14:paraId="6809C489" w14:textId="77777777" w:rsidR="009239F7" w:rsidRPr="002F6A28" w:rsidRDefault="00A21ECC" w:rsidP="002F6A28">
      <w:pPr>
        <w:jc w:val="center"/>
      </w:pPr>
      <w:r w:rsidRPr="002F6A28">
        <w:t>The following notification is being circulated in accordance with Article 10.6</w:t>
      </w:r>
    </w:p>
    <w:p w14:paraId="59C5B5C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A2D13" w14:paraId="26DE205C" w14:textId="77777777" w:rsidTr="0069259F">
        <w:tc>
          <w:tcPr>
            <w:tcW w:w="713" w:type="dxa"/>
            <w:tcBorders>
              <w:bottom w:val="single" w:sz="6" w:space="0" w:color="auto"/>
            </w:tcBorders>
            <w:shd w:val="clear" w:color="auto" w:fill="auto"/>
          </w:tcPr>
          <w:p w14:paraId="10DA7BDE" w14:textId="77777777" w:rsidR="00F85C99" w:rsidRPr="002F6A28" w:rsidRDefault="00A21ECC" w:rsidP="002F6A28">
            <w:pPr>
              <w:spacing w:before="120" w:after="120"/>
              <w:jc w:val="left"/>
            </w:pPr>
            <w:r w:rsidRPr="002F6A28">
              <w:rPr>
                <w:b/>
              </w:rPr>
              <w:t>1.</w:t>
            </w:r>
          </w:p>
        </w:tc>
        <w:tc>
          <w:tcPr>
            <w:tcW w:w="8546" w:type="dxa"/>
            <w:tcBorders>
              <w:bottom w:val="single" w:sz="6" w:space="0" w:color="auto"/>
            </w:tcBorders>
            <w:shd w:val="clear" w:color="auto" w:fill="auto"/>
          </w:tcPr>
          <w:p w14:paraId="28CEA374" w14:textId="77777777" w:rsidR="00F85C99" w:rsidRPr="002F6A28" w:rsidRDefault="00A21ECC" w:rsidP="00C805B6">
            <w:pPr>
              <w:spacing w:before="120" w:after="120"/>
            </w:pPr>
            <w:r w:rsidRPr="002F6A28">
              <w:rPr>
                <w:b/>
              </w:rPr>
              <w:t>Notifying Member:</w:t>
            </w:r>
            <w:r w:rsidR="00EE3A11" w:rsidRPr="00C92678">
              <w:t xml:space="preserve"> </w:t>
            </w:r>
            <w:r w:rsidR="00EE3A11" w:rsidRPr="00C92678">
              <w:rPr>
                <w:u w:val="single"/>
              </w:rPr>
              <w:t>UNITED STATES OF AMERICA</w:t>
            </w:r>
          </w:p>
          <w:p w14:paraId="1A616EA3" w14:textId="77777777" w:rsidR="00F85C99" w:rsidRPr="002F6A28" w:rsidRDefault="00A21ECC" w:rsidP="002F6A28">
            <w:pPr>
              <w:spacing w:after="120"/>
            </w:pPr>
            <w:r w:rsidRPr="002F6A28">
              <w:rPr>
                <w:b/>
              </w:rPr>
              <w:t>If applicable, name of local government involved (Article 3.2 and 7.2):</w:t>
            </w:r>
            <w:r w:rsidR="00EE3A11" w:rsidRPr="00C379C8">
              <w:t xml:space="preserve"> </w:t>
            </w:r>
          </w:p>
        </w:tc>
      </w:tr>
      <w:tr w:rsidR="00CA2D13" w14:paraId="455CE375" w14:textId="77777777" w:rsidTr="0069259F">
        <w:tc>
          <w:tcPr>
            <w:tcW w:w="713" w:type="dxa"/>
            <w:tcBorders>
              <w:top w:val="single" w:sz="6" w:space="0" w:color="auto"/>
              <w:bottom w:val="single" w:sz="6" w:space="0" w:color="auto"/>
            </w:tcBorders>
            <w:shd w:val="clear" w:color="auto" w:fill="auto"/>
          </w:tcPr>
          <w:p w14:paraId="328C254A" w14:textId="77777777" w:rsidR="00F85C99" w:rsidRPr="002F6A28" w:rsidRDefault="00A21EC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57F66BE" w14:textId="77777777" w:rsidR="00F85C99" w:rsidRPr="002F6A28" w:rsidRDefault="00A21ECC" w:rsidP="00155128">
            <w:pPr>
              <w:spacing w:before="120" w:after="120"/>
            </w:pPr>
            <w:r w:rsidRPr="002F6A28">
              <w:rPr>
                <w:b/>
              </w:rPr>
              <w:t>Agency responsible:</w:t>
            </w:r>
            <w:r w:rsidR="00EE3A11" w:rsidRPr="00C379C8">
              <w:t xml:space="preserve"> </w:t>
            </w:r>
          </w:p>
          <w:p w14:paraId="43955F37" w14:textId="77777777" w:rsidR="00EE3A11" w:rsidRPr="00C379C8" w:rsidRDefault="00A21ECC" w:rsidP="00155128">
            <w:pPr>
              <w:spacing w:after="120"/>
            </w:pPr>
            <w:r w:rsidRPr="00C379C8">
              <w:t>Federal Highway Administration (FHWA), Department of Transportation (DOT) [2182]</w:t>
            </w:r>
          </w:p>
          <w:p w14:paraId="547292CD" w14:textId="77777777" w:rsidR="00F85C99" w:rsidRPr="002F6A28" w:rsidRDefault="00A21ECC"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4A76A9CC" w14:textId="77777777" w:rsidR="00AC6C6E" w:rsidRPr="00C379C8" w:rsidRDefault="00A21ECC" w:rsidP="00AA646C">
            <w:pPr>
              <w:spacing w:after="120"/>
            </w:pPr>
            <w:r w:rsidRPr="00C379C8">
              <w:t xml:space="preserve">Please submit comments to: USA WTO TBT Enquiry Point, Email: </w:t>
            </w:r>
            <w:hyperlink r:id="rId9" w:history="1">
              <w:r w:rsidRPr="00C379C8">
                <w:rPr>
                  <w:color w:val="0000FF"/>
                  <w:u w:val="single"/>
                </w:rPr>
                <w:t>usatbtep@nist.gov</w:t>
              </w:r>
            </w:hyperlink>
          </w:p>
        </w:tc>
      </w:tr>
      <w:tr w:rsidR="00CA2D13" w14:paraId="7F258A6D" w14:textId="77777777" w:rsidTr="0069259F">
        <w:tc>
          <w:tcPr>
            <w:tcW w:w="713" w:type="dxa"/>
            <w:tcBorders>
              <w:top w:val="single" w:sz="6" w:space="0" w:color="auto"/>
              <w:bottom w:val="single" w:sz="6" w:space="0" w:color="auto"/>
            </w:tcBorders>
            <w:shd w:val="clear" w:color="auto" w:fill="auto"/>
          </w:tcPr>
          <w:p w14:paraId="178ECC02" w14:textId="77777777" w:rsidR="00F85C99" w:rsidRPr="002F6A28" w:rsidRDefault="00A21EC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C352DA9" w14:textId="77777777" w:rsidR="00F85C99" w:rsidRPr="0058336F" w:rsidRDefault="00A21ECC" w:rsidP="002F6A28">
            <w:pPr>
              <w:spacing w:before="120" w:after="120"/>
            </w:pPr>
            <w:r w:rsidRPr="002F6A28">
              <w:rPr>
                <w:b/>
              </w:rPr>
              <w:t>Notified under Article 2.9.2 [ ], 2.10.1 [ ], 5.6.2 [ ], 5.7.1 [ ],</w:t>
            </w:r>
            <w:r w:rsidR="00F85CDF">
              <w:rPr>
                <w:b/>
              </w:rPr>
              <w:t xml:space="preserve"> </w:t>
            </w:r>
            <w:r w:rsidR="008D641C">
              <w:rPr>
                <w:b/>
              </w:rPr>
              <w:t>3.2 [ ], 7.2 [ ]</w:t>
            </w:r>
            <w:r w:rsidR="00D428FA">
              <w:rPr>
                <w:b/>
              </w:rPr>
              <w:t>,</w:t>
            </w:r>
            <w:r w:rsidRPr="002F6A28">
              <w:rPr>
                <w:b/>
              </w:rPr>
              <w:t xml:space="preserve"> other [X]</w:t>
            </w:r>
            <w:r w:rsidR="00FF5C69">
              <w:rPr>
                <w:b/>
              </w:rPr>
              <w:t>:</w:t>
            </w:r>
            <w:r w:rsidR="003531C5">
              <w:t xml:space="preserve"> Information obtained as a result of this RFI is intended to be used on a non-attribution basis for planning and strategy development and may be shared with other Government agencies. This RFI does not constitute a formal solicitation for proposals or abstracts and responses to this notice will be treated as information only. FHWA and the Joint Office will both review and consider all responses in formulating program strategies for the identified materials of interest that are the subject of this request. Respondents are advised that FHWA and the Joint Office are under no obligation to acknowledge receipt of the information received or provide feedback to respondents with respect to any information submitted under this RFI. Responses to this RFI do not bind FHWA or the Joint Office to any further actions related to this topic.</w:t>
            </w:r>
          </w:p>
        </w:tc>
      </w:tr>
      <w:tr w:rsidR="00CA2D13" w14:paraId="4EF305DE" w14:textId="77777777" w:rsidTr="0069259F">
        <w:tc>
          <w:tcPr>
            <w:tcW w:w="713" w:type="dxa"/>
            <w:tcBorders>
              <w:top w:val="single" w:sz="6" w:space="0" w:color="auto"/>
              <w:bottom w:val="single" w:sz="6" w:space="0" w:color="auto"/>
            </w:tcBorders>
            <w:shd w:val="clear" w:color="auto" w:fill="auto"/>
          </w:tcPr>
          <w:p w14:paraId="5E3C763A" w14:textId="77777777" w:rsidR="00F85C99" w:rsidRPr="002F6A28" w:rsidRDefault="00A21EC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0906802" w14:textId="77777777" w:rsidR="00F85C99" w:rsidRPr="002F6A28" w:rsidRDefault="00A21ECC"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Electric charging technologies; Electric road vehicles (ICS code(s): 43.120)</w:t>
            </w:r>
          </w:p>
        </w:tc>
      </w:tr>
      <w:tr w:rsidR="00CA2D13" w14:paraId="1A859B7F" w14:textId="77777777" w:rsidTr="0069259F">
        <w:tc>
          <w:tcPr>
            <w:tcW w:w="713" w:type="dxa"/>
            <w:tcBorders>
              <w:top w:val="single" w:sz="6" w:space="0" w:color="auto"/>
              <w:bottom w:val="single" w:sz="6" w:space="0" w:color="auto"/>
            </w:tcBorders>
            <w:shd w:val="clear" w:color="auto" w:fill="auto"/>
          </w:tcPr>
          <w:p w14:paraId="5C34FA20" w14:textId="77777777" w:rsidR="00F85C99" w:rsidRPr="002F6A28" w:rsidRDefault="00A21EC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76C8DB7" w14:textId="77777777" w:rsidR="00F85C99" w:rsidRPr="002F6A28" w:rsidRDefault="00A21ECC" w:rsidP="002F6A28">
            <w:pPr>
              <w:spacing w:before="120" w:after="120"/>
            </w:pPr>
            <w:r w:rsidRPr="002F6A28">
              <w:rPr>
                <w:b/>
              </w:rPr>
              <w:t>Title, number of pages and language(s) of the notified document:</w:t>
            </w:r>
            <w:r w:rsidR="00EE3A11" w:rsidRPr="00C379C8">
              <w:t xml:space="preserve"> Notice of Request for Information (RFI) on Medium- and Heavy-Duty Electric Charging Technologies and Infrastructure Needs; (4 page(s), in English)</w:t>
            </w:r>
          </w:p>
        </w:tc>
      </w:tr>
      <w:tr w:rsidR="00CA2D13" w14:paraId="3532FE55" w14:textId="77777777" w:rsidTr="0069259F">
        <w:tc>
          <w:tcPr>
            <w:tcW w:w="713" w:type="dxa"/>
            <w:tcBorders>
              <w:top w:val="single" w:sz="6" w:space="0" w:color="auto"/>
              <w:bottom w:val="single" w:sz="6" w:space="0" w:color="auto"/>
            </w:tcBorders>
            <w:shd w:val="clear" w:color="auto" w:fill="auto"/>
          </w:tcPr>
          <w:p w14:paraId="12AB0DEA" w14:textId="77777777" w:rsidR="00F85C99" w:rsidRPr="002F6A28" w:rsidRDefault="00A21EC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7417504" w14:textId="77777777" w:rsidR="00F85C99" w:rsidRPr="002F6A28" w:rsidRDefault="00A21ECC" w:rsidP="002F6A28">
            <w:pPr>
              <w:spacing w:before="120" w:after="120"/>
              <w:rPr>
                <w:b/>
              </w:rPr>
            </w:pPr>
            <w:r w:rsidRPr="002F6A28">
              <w:rPr>
                <w:b/>
              </w:rPr>
              <w:t>Description of content:</w:t>
            </w:r>
            <w:r w:rsidR="00FE448B" w:rsidRPr="00C379C8">
              <w:t xml:space="preserve"> Notice; request for information - The FHWA, along with the Joint Office of Energy and Transportation (Joint Office), invites public comment on this request for information (RFI) regarding the Medium- and Heavy-Duty Electric Charging Technologies and Infrastructure Needs. This RFI seeks input in four areas to support medium and heavy-duty (MHD) battery electric vehicles (EV) (DOT vehicle classes 4 through 8) including: unique EV charger and station needs; vehicle charging patterns; MHD EV charger technology and standardization; and workforce, supply chain, and manufacturing to support charging of MHD battery EVs. The goal is to inform appropriate future Federal Government activities to support the development and deployment of EV chargers to support the anticipated needs of MHD EV original equipment manufacturers, fleet operators, drivers, charging station operators, and electric utilities. Comments should also address how to balance advances in technology with the need to expeditiously build out the national EV charging infrastructure, including support for MHD segments.</w:t>
            </w:r>
          </w:p>
        </w:tc>
      </w:tr>
      <w:tr w:rsidR="00CA2D13" w14:paraId="46C9943D" w14:textId="77777777" w:rsidTr="0069259F">
        <w:tc>
          <w:tcPr>
            <w:tcW w:w="713" w:type="dxa"/>
            <w:tcBorders>
              <w:top w:val="single" w:sz="6" w:space="0" w:color="auto"/>
              <w:bottom w:val="single" w:sz="6" w:space="0" w:color="auto"/>
            </w:tcBorders>
            <w:shd w:val="clear" w:color="auto" w:fill="auto"/>
          </w:tcPr>
          <w:p w14:paraId="0053E198" w14:textId="77777777" w:rsidR="00F85C99" w:rsidRPr="002F6A28" w:rsidRDefault="00A21ECC"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D02281C" w14:textId="77777777" w:rsidR="00F85C99" w:rsidRPr="002F6A28" w:rsidRDefault="00A21ECC" w:rsidP="002F6A28">
            <w:pPr>
              <w:spacing w:before="120" w:after="120"/>
              <w:rPr>
                <w:b/>
              </w:rPr>
            </w:pPr>
            <w:r w:rsidRPr="002F6A28">
              <w:rPr>
                <w:b/>
              </w:rPr>
              <w:t>Objective and rationale, including the nature of urgent problems where applicable:</w:t>
            </w:r>
            <w:r w:rsidR="00EE3A11" w:rsidRPr="00C379C8">
              <w:t xml:space="preserve"> Harmonization; Cost saving and productivity enhancement</w:t>
            </w:r>
          </w:p>
        </w:tc>
      </w:tr>
      <w:tr w:rsidR="00CA2D13" w14:paraId="0A656315" w14:textId="77777777" w:rsidTr="0069259F">
        <w:tc>
          <w:tcPr>
            <w:tcW w:w="713" w:type="dxa"/>
            <w:tcBorders>
              <w:top w:val="single" w:sz="6" w:space="0" w:color="auto"/>
              <w:bottom w:val="single" w:sz="6" w:space="0" w:color="auto"/>
            </w:tcBorders>
            <w:shd w:val="clear" w:color="auto" w:fill="auto"/>
          </w:tcPr>
          <w:p w14:paraId="3E48B6C3" w14:textId="77777777" w:rsidR="00F85C99" w:rsidRPr="002F6A28" w:rsidRDefault="00A21EC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6981F13" w14:textId="77777777" w:rsidR="00086AF5" w:rsidRPr="00086AF5" w:rsidRDefault="00A21ECC" w:rsidP="007F13E8">
            <w:pPr>
              <w:spacing w:before="120" w:after="120"/>
              <w:rPr>
                <w:bCs/>
              </w:rPr>
            </w:pPr>
            <w:r w:rsidRPr="002F6A28">
              <w:rPr>
                <w:b/>
              </w:rPr>
              <w:t>Relevant documents:</w:t>
            </w:r>
            <w:r w:rsidR="00EE3A11" w:rsidRPr="002F6A28">
              <w:t xml:space="preserve"> </w:t>
            </w:r>
          </w:p>
          <w:p w14:paraId="14ECD347" w14:textId="77777777" w:rsidR="00EE3A11" w:rsidRPr="002F6A28" w:rsidRDefault="00A21ECC" w:rsidP="007F13E8">
            <w:pPr>
              <w:spacing w:before="120" w:after="120"/>
            </w:pPr>
            <w:r w:rsidRPr="002F6A28">
              <w:t>89 Federal Register (FR) 74356, 12 September 2024:</w:t>
            </w:r>
          </w:p>
          <w:p w14:paraId="5C72072F" w14:textId="77777777" w:rsidR="00EE3A11" w:rsidRPr="002F6A28" w:rsidRDefault="00B46F01" w:rsidP="007F13E8">
            <w:pPr>
              <w:spacing w:before="120" w:after="120"/>
            </w:pPr>
            <w:hyperlink r:id="rId10" w:history="1">
              <w:r w:rsidR="00A21ECC" w:rsidRPr="002F6A28">
                <w:rPr>
                  <w:color w:val="0000FF"/>
                  <w:u w:val="single"/>
                </w:rPr>
                <w:t>https://www.govinfo.gov/content/pkg/FR-2024-09-12/html/2024-20423.htm</w:t>
              </w:r>
            </w:hyperlink>
          </w:p>
          <w:p w14:paraId="1D8A7F5A" w14:textId="77777777" w:rsidR="00EE3A11" w:rsidRPr="002F6A28" w:rsidRDefault="00B46F01" w:rsidP="007F13E8">
            <w:pPr>
              <w:spacing w:before="120" w:after="120"/>
            </w:pPr>
            <w:hyperlink r:id="rId11" w:history="1">
              <w:r w:rsidR="00A21ECC" w:rsidRPr="002F6A28">
                <w:rPr>
                  <w:color w:val="0000FF"/>
                  <w:u w:val="single"/>
                </w:rPr>
                <w:t>https://www.govinfo.gov/content/pkg/FR-2024-09-12/pdf/2024-20423.pdf</w:t>
              </w:r>
            </w:hyperlink>
          </w:p>
          <w:p w14:paraId="65445B09" w14:textId="77777777" w:rsidR="00EE3A11" w:rsidRPr="002F6A28" w:rsidRDefault="00A21ECC" w:rsidP="007F13E8">
            <w:pPr>
              <w:spacing w:before="120" w:after="120"/>
            </w:pPr>
            <w:r w:rsidRPr="002F6A28">
              <w:t xml:space="preserve">This notice; request for information is identified by Docket Number FHWA-2024-0028. The Docket Folder is available on Regulations.gov at </w:t>
            </w:r>
            <w:hyperlink r:id="rId12" w:history="1">
              <w:r w:rsidRPr="002F6A28">
                <w:rPr>
                  <w:color w:val="0000FF"/>
                  <w:u w:val="single"/>
                </w:rPr>
                <w:t>https://www.regulations.gov/docket/FHWA-2024-0028/document</w:t>
              </w:r>
            </w:hyperlink>
            <w:r w:rsidRPr="002F6A28">
              <w:t xml:space="preserve"> and provides access to primary documents as well as comments received. Documents are also accessible from </w:t>
            </w:r>
            <w:hyperlink r:id="rId13" w:history="1">
              <w:r w:rsidRPr="002F6A28">
                <w:rPr>
                  <w:color w:val="0000FF"/>
                  <w:u w:val="single"/>
                </w:rPr>
                <w:t>Regulations.gov</w:t>
              </w:r>
            </w:hyperlink>
            <w:r w:rsidRPr="002F6A28">
              <w:t xml:space="preserve"> by searching the Docket Number. WTO Members and their stakeholders are asked to submit comments to the </w:t>
            </w:r>
            <w:hyperlink r:id="rId14" w:history="1">
              <w:r w:rsidRPr="002F6A28">
                <w:rPr>
                  <w:color w:val="0000FF"/>
                  <w:u w:val="single"/>
                </w:rPr>
                <w:t>USA TBT Enquiry Point</w:t>
              </w:r>
            </w:hyperlink>
            <w:r w:rsidRPr="002F6A28">
              <w:t xml:space="preserve">. Comments received by the USA TBT Enquiry Point from WTO Members and their stakeholders by </w:t>
            </w:r>
            <w:hyperlink r:id="rId15" w:history="1">
              <w:r w:rsidRPr="002F6A28">
                <w:rPr>
                  <w:color w:val="0000FF"/>
                  <w:u w:val="single"/>
                </w:rPr>
                <w:t>4pm</w:t>
              </w:r>
            </w:hyperlink>
            <w:r w:rsidRPr="002F6A28">
              <w:t xml:space="preserve"> </w:t>
            </w:r>
            <w:hyperlink r:id="rId16" w:history="1">
              <w:r w:rsidRPr="002F6A28">
                <w:rPr>
                  <w:color w:val="0000FF"/>
                  <w:u w:val="single"/>
                </w:rPr>
                <w:t>Eastern Time</w:t>
              </w:r>
            </w:hyperlink>
            <w:r w:rsidRPr="002F6A28">
              <w:t xml:space="preserve"> on 12 November 2024 will be shared with the FHWA and will also be submitted to the </w:t>
            </w:r>
            <w:hyperlink r:id="rId17" w:history="1">
              <w:r w:rsidRPr="002F6A28">
                <w:rPr>
                  <w:color w:val="0000FF"/>
                  <w:u w:val="single"/>
                </w:rPr>
                <w:t>Docket</w:t>
              </w:r>
            </w:hyperlink>
            <w:r w:rsidRPr="002F6A28">
              <w:t xml:space="preserve"> on Regulations.gov if received within the comment period.</w:t>
            </w:r>
          </w:p>
        </w:tc>
      </w:tr>
      <w:tr w:rsidR="00CA2D13" w14:paraId="308D95CA" w14:textId="77777777" w:rsidTr="00AE6CC8">
        <w:trPr>
          <w:cantSplit/>
        </w:trPr>
        <w:tc>
          <w:tcPr>
            <w:tcW w:w="713" w:type="dxa"/>
            <w:tcBorders>
              <w:top w:val="single" w:sz="6" w:space="0" w:color="auto"/>
              <w:bottom w:val="single" w:sz="6" w:space="0" w:color="auto"/>
            </w:tcBorders>
            <w:shd w:val="clear" w:color="auto" w:fill="auto"/>
          </w:tcPr>
          <w:p w14:paraId="6E96C4F0" w14:textId="77777777" w:rsidR="00EE3A11" w:rsidRPr="002F6A28" w:rsidRDefault="00A21EC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90E20C0" w14:textId="77777777" w:rsidR="00EE3A11" w:rsidRPr="002F6A28" w:rsidRDefault="00A21ECC" w:rsidP="008953C4">
            <w:pPr>
              <w:spacing w:before="120" w:after="120"/>
            </w:pPr>
            <w:r w:rsidRPr="002F6A28">
              <w:rPr>
                <w:b/>
              </w:rPr>
              <w:t>Proposed date of adoption:</w:t>
            </w:r>
            <w:r w:rsidRPr="00C379C8">
              <w:t xml:space="preserve"> To be determined</w:t>
            </w:r>
          </w:p>
          <w:p w14:paraId="1E0B3F71" w14:textId="77777777" w:rsidR="00EE3A11" w:rsidRPr="002F6A28" w:rsidRDefault="00A21ECC" w:rsidP="008953C4">
            <w:pPr>
              <w:spacing w:after="120"/>
            </w:pPr>
            <w:r w:rsidRPr="002F6A28">
              <w:rPr>
                <w:b/>
              </w:rPr>
              <w:t>Proposed date of entry into force:</w:t>
            </w:r>
            <w:r w:rsidRPr="00C379C8">
              <w:t xml:space="preserve"> To be determined</w:t>
            </w:r>
          </w:p>
        </w:tc>
      </w:tr>
      <w:tr w:rsidR="00CA2D13" w14:paraId="07374B3E" w14:textId="77777777" w:rsidTr="0069259F">
        <w:tc>
          <w:tcPr>
            <w:tcW w:w="713" w:type="dxa"/>
            <w:tcBorders>
              <w:top w:val="single" w:sz="6" w:space="0" w:color="auto"/>
              <w:bottom w:val="single" w:sz="6" w:space="0" w:color="auto"/>
            </w:tcBorders>
            <w:shd w:val="clear" w:color="auto" w:fill="auto"/>
          </w:tcPr>
          <w:p w14:paraId="42B821A7" w14:textId="77777777" w:rsidR="00F85C99" w:rsidRPr="002F6A28" w:rsidRDefault="00A21EC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CEFD125" w14:textId="77777777" w:rsidR="00F85C99" w:rsidRPr="002F6A28" w:rsidRDefault="00A21ECC" w:rsidP="002F6A28">
            <w:pPr>
              <w:spacing w:before="120" w:after="120"/>
            </w:pPr>
            <w:r w:rsidRPr="002F6A28">
              <w:rPr>
                <w:b/>
              </w:rPr>
              <w:t>Final date for comments:</w:t>
            </w:r>
            <w:r w:rsidR="00EE3A11" w:rsidRPr="00C379C8">
              <w:t xml:space="preserve"> 12 November 2024</w:t>
            </w:r>
          </w:p>
        </w:tc>
      </w:tr>
      <w:tr w:rsidR="00CA2D13" w14:paraId="048D3EAB" w14:textId="77777777" w:rsidTr="0069259F">
        <w:tc>
          <w:tcPr>
            <w:tcW w:w="713" w:type="dxa"/>
            <w:tcBorders>
              <w:top w:val="single" w:sz="6" w:space="0" w:color="auto"/>
            </w:tcBorders>
            <w:shd w:val="clear" w:color="auto" w:fill="auto"/>
          </w:tcPr>
          <w:p w14:paraId="6F4E31FB" w14:textId="77777777" w:rsidR="00F85C99" w:rsidRPr="002F6A28" w:rsidRDefault="00A21EC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5E06DAF" w14:textId="77777777" w:rsidR="00F85C99" w:rsidRPr="002F6A28" w:rsidRDefault="00A21ECC"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2DDCA406" w14:textId="77777777" w:rsidR="00EE3A11" w:rsidRPr="00A12DDE" w:rsidRDefault="00B46F01" w:rsidP="00B16145">
            <w:pPr>
              <w:keepNext/>
              <w:keepLines/>
              <w:spacing w:after="120"/>
              <w:rPr>
                <w:bCs/>
              </w:rPr>
            </w:pPr>
            <w:hyperlink r:id="rId18" w:tgtFrame="_blank" w:history="1">
              <w:r w:rsidR="00A21ECC" w:rsidRPr="00A12DDE">
                <w:rPr>
                  <w:bCs/>
                  <w:color w:val="0000FF"/>
                  <w:u w:val="single"/>
                </w:rPr>
                <w:t>https://members.wto.org/crnattachments/2024/TBT/USA/24_06242_00_e.pdf</w:t>
              </w:r>
            </w:hyperlink>
          </w:p>
        </w:tc>
      </w:tr>
    </w:tbl>
    <w:p w14:paraId="39A9DA59" w14:textId="77777777" w:rsidR="00EE3A11" w:rsidRPr="002F6A28" w:rsidRDefault="00EE3A11" w:rsidP="002F6A28"/>
    <w:sectPr w:rsidR="00EE3A11" w:rsidRPr="002F6A28" w:rsidSect="00760DB3">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19BC" w14:textId="77777777" w:rsidR="00A21ECC" w:rsidRDefault="00A21ECC">
      <w:r>
        <w:separator/>
      </w:r>
    </w:p>
  </w:endnote>
  <w:endnote w:type="continuationSeparator" w:id="0">
    <w:p w14:paraId="2247AFA1" w14:textId="77777777" w:rsidR="00A21ECC" w:rsidRDefault="00A2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1BCA" w14:textId="77777777" w:rsidR="009239F7" w:rsidRPr="002F6A28" w:rsidRDefault="00A21EC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68AF" w14:textId="77777777" w:rsidR="009239F7" w:rsidRPr="002F6A28" w:rsidRDefault="00A21EC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4822" w14:textId="77777777" w:rsidR="00EE3A11" w:rsidRPr="002F6A28" w:rsidRDefault="00A21EC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7DE9" w14:textId="77777777" w:rsidR="00A21ECC" w:rsidRDefault="00A21ECC">
      <w:r>
        <w:separator/>
      </w:r>
    </w:p>
  </w:footnote>
  <w:footnote w:type="continuationSeparator" w:id="0">
    <w:p w14:paraId="2473ED4D" w14:textId="77777777" w:rsidR="00A21ECC" w:rsidRDefault="00A21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3FA7" w14:textId="77777777" w:rsidR="009239F7" w:rsidRPr="002F6A28" w:rsidRDefault="00A21ECC" w:rsidP="009239F7">
    <w:pPr>
      <w:pStyle w:val="Header"/>
      <w:pBdr>
        <w:bottom w:val="single" w:sz="4" w:space="1" w:color="auto"/>
      </w:pBdr>
      <w:tabs>
        <w:tab w:val="clear" w:pos="4513"/>
        <w:tab w:val="clear" w:pos="9027"/>
      </w:tabs>
      <w:jc w:val="center"/>
    </w:pPr>
    <w:r w:rsidRPr="002F6A28">
      <w:t>tbtSymbol</w:t>
    </w:r>
  </w:p>
  <w:p w14:paraId="359DBEA3" w14:textId="77777777" w:rsidR="009239F7" w:rsidRPr="002F6A28" w:rsidRDefault="009239F7" w:rsidP="009239F7">
    <w:pPr>
      <w:pStyle w:val="Header"/>
      <w:pBdr>
        <w:bottom w:val="single" w:sz="4" w:space="1" w:color="auto"/>
      </w:pBdr>
      <w:tabs>
        <w:tab w:val="clear" w:pos="4513"/>
        <w:tab w:val="clear" w:pos="9027"/>
      </w:tabs>
      <w:jc w:val="center"/>
    </w:pPr>
  </w:p>
  <w:p w14:paraId="7FA74C4D" w14:textId="77777777" w:rsidR="009239F7" w:rsidRPr="002F6A28" w:rsidRDefault="00A21EC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027250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8AD9" w14:textId="77777777" w:rsidR="009239F7" w:rsidRPr="002F6A28" w:rsidRDefault="00A21ECC" w:rsidP="009239F7">
    <w:pPr>
      <w:pStyle w:val="Header"/>
      <w:pBdr>
        <w:bottom w:val="single" w:sz="4" w:space="1" w:color="auto"/>
      </w:pBdr>
      <w:tabs>
        <w:tab w:val="clear" w:pos="4513"/>
        <w:tab w:val="clear" w:pos="9027"/>
      </w:tabs>
      <w:jc w:val="center"/>
    </w:pPr>
    <w:bookmarkStart w:id="0" w:name="spsSymbolHeader"/>
    <w:r w:rsidRPr="002F6A28">
      <w:t>G/TBT/N/USA/2150</w:t>
    </w:r>
    <w:bookmarkEnd w:id="0"/>
  </w:p>
  <w:p w14:paraId="5E626F70" w14:textId="77777777" w:rsidR="009239F7" w:rsidRPr="002F6A28" w:rsidRDefault="009239F7" w:rsidP="009239F7">
    <w:pPr>
      <w:pStyle w:val="Header"/>
      <w:pBdr>
        <w:bottom w:val="single" w:sz="4" w:space="1" w:color="auto"/>
      </w:pBdr>
      <w:tabs>
        <w:tab w:val="clear" w:pos="4513"/>
        <w:tab w:val="clear" w:pos="9027"/>
      </w:tabs>
      <w:jc w:val="center"/>
    </w:pPr>
  </w:p>
  <w:p w14:paraId="0159F5E8" w14:textId="77777777" w:rsidR="009239F7" w:rsidRPr="002F6A28" w:rsidRDefault="00A21EC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33B6D1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2D13" w14:paraId="3FA9D5A1" w14:textId="77777777" w:rsidTr="008612A9">
      <w:trPr>
        <w:trHeight w:val="240"/>
        <w:jc w:val="center"/>
      </w:trPr>
      <w:tc>
        <w:tcPr>
          <w:tcW w:w="3794" w:type="dxa"/>
          <w:shd w:val="clear" w:color="auto" w:fill="FFFFFF"/>
          <w:tcMar>
            <w:left w:w="108" w:type="dxa"/>
            <w:right w:w="108" w:type="dxa"/>
          </w:tcMar>
          <w:vAlign w:val="center"/>
        </w:tcPr>
        <w:p w14:paraId="0FA5E9ED"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B0BD2FB" w14:textId="77777777" w:rsidR="00ED54E0" w:rsidRPr="009239F7" w:rsidRDefault="00ED54E0" w:rsidP="00B801E9">
          <w:pPr>
            <w:jc w:val="right"/>
            <w:rPr>
              <w:b/>
              <w:color w:val="FF0000"/>
              <w:szCs w:val="16"/>
            </w:rPr>
          </w:pPr>
        </w:p>
      </w:tc>
    </w:tr>
    <w:bookmarkEnd w:id="1"/>
    <w:tr w:rsidR="00CA2D13" w14:paraId="7AC3AC68" w14:textId="77777777" w:rsidTr="008612A9">
      <w:trPr>
        <w:trHeight w:val="213"/>
        <w:jc w:val="center"/>
      </w:trPr>
      <w:tc>
        <w:tcPr>
          <w:tcW w:w="3794" w:type="dxa"/>
          <w:vMerge w:val="restart"/>
          <w:shd w:val="clear" w:color="auto" w:fill="FFFFFF"/>
          <w:tcMar>
            <w:left w:w="0" w:type="dxa"/>
            <w:right w:w="0" w:type="dxa"/>
          </w:tcMar>
        </w:tcPr>
        <w:p w14:paraId="7175516F" w14:textId="77777777" w:rsidR="00ED54E0" w:rsidRPr="009239F7" w:rsidRDefault="00A21ECC" w:rsidP="00B801E9">
          <w:pPr>
            <w:jc w:val="left"/>
          </w:pPr>
          <w:r>
            <w:rPr>
              <w:noProof/>
              <w:lang w:eastAsia="en-GB"/>
            </w:rPr>
            <w:drawing>
              <wp:inline distT="0" distB="0" distL="0" distR="0" wp14:anchorId="703ADF8A" wp14:editId="1D9EB2C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6302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C20842" w14:textId="77777777" w:rsidR="00ED54E0" w:rsidRPr="009239F7" w:rsidRDefault="00ED54E0" w:rsidP="00B801E9">
          <w:pPr>
            <w:jc w:val="right"/>
            <w:rPr>
              <w:b/>
              <w:szCs w:val="16"/>
            </w:rPr>
          </w:pPr>
        </w:p>
      </w:tc>
    </w:tr>
    <w:tr w:rsidR="00CA2D13" w14:paraId="2F0F1245" w14:textId="77777777" w:rsidTr="008612A9">
      <w:trPr>
        <w:trHeight w:val="868"/>
        <w:jc w:val="center"/>
      </w:trPr>
      <w:tc>
        <w:tcPr>
          <w:tcW w:w="3794" w:type="dxa"/>
          <w:vMerge/>
          <w:shd w:val="clear" w:color="auto" w:fill="FFFFFF"/>
          <w:tcMar>
            <w:left w:w="108" w:type="dxa"/>
            <w:right w:w="108" w:type="dxa"/>
          </w:tcMar>
        </w:tcPr>
        <w:p w14:paraId="3FBA093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F007180" w14:textId="77777777" w:rsidR="009239F7" w:rsidRPr="002F6A28" w:rsidRDefault="00A21ECC" w:rsidP="00B801E9">
          <w:pPr>
            <w:jc w:val="right"/>
            <w:rPr>
              <w:b/>
              <w:szCs w:val="16"/>
            </w:rPr>
          </w:pPr>
          <w:bookmarkStart w:id="2" w:name="bmkSymbols"/>
          <w:r w:rsidRPr="002F6A28">
            <w:rPr>
              <w:b/>
              <w:szCs w:val="16"/>
            </w:rPr>
            <w:t>G/TBT/N/USA/2150</w:t>
          </w:r>
          <w:bookmarkEnd w:id="2"/>
        </w:p>
      </w:tc>
    </w:tr>
    <w:tr w:rsidR="00CA2D13" w14:paraId="2DA0C5FD" w14:textId="77777777" w:rsidTr="008612A9">
      <w:trPr>
        <w:trHeight w:val="240"/>
        <w:jc w:val="center"/>
      </w:trPr>
      <w:tc>
        <w:tcPr>
          <w:tcW w:w="3794" w:type="dxa"/>
          <w:vMerge/>
          <w:shd w:val="clear" w:color="auto" w:fill="FFFFFF"/>
          <w:tcMar>
            <w:left w:w="108" w:type="dxa"/>
            <w:right w:w="108" w:type="dxa"/>
          </w:tcMar>
          <w:vAlign w:val="center"/>
        </w:tcPr>
        <w:p w14:paraId="703CA194" w14:textId="77777777" w:rsidR="00ED54E0" w:rsidRPr="009239F7" w:rsidRDefault="00ED54E0" w:rsidP="00B801E9"/>
      </w:tc>
      <w:tc>
        <w:tcPr>
          <w:tcW w:w="5448" w:type="dxa"/>
          <w:gridSpan w:val="2"/>
          <w:shd w:val="clear" w:color="auto" w:fill="FFFFFF"/>
          <w:tcMar>
            <w:left w:w="108" w:type="dxa"/>
            <w:right w:w="108" w:type="dxa"/>
          </w:tcMar>
          <w:vAlign w:val="center"/>
        </w:tcPr>
        <w:p w14:paraId="610F93AA" w14:textId="16E7944D" w:rsidR="00A21ECC" w:rsidRPr="009239F7" w:rsidRDefault="00A21ECC" w:rsidP="00A21ECC">
          <w:pPr>
            <w:jc w:val="right"/>
            <w:rPr>
              <w:szCs w:val="16"/>
            </w:rPr>
          </w:pPr>
          <w:bookmarkStart w:id="3" w:name="spsDateDistribution"/>
          <w:bookmarkStart w:id="4" w:name="bmkDate"/>
          <w:bookmarkEnd w:id="3"/>
          <w:bookmarkEnd w:id="4"/>
          <w:r>
            <w:rPr>
              <w:szCs w:val="16"/>
            </w:rPr>
            <w:t>24 September 2024</w:t>
          </w:r>
        </w:p>
      </w:tc>
    </w:tr>
    <w:tr w:rsidR="00CA2D13" w14:paraId="3983076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D83D9A" w14:textId="474F3F69" w:rsidR="00ED54E0" w:rsidRPr="009239F7" w:rsidRDefault="00A21ECC"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B46F01">
            <w:rPr>
              <w:color w:val="FF0000"/>
              <w:szCs w:val="16"/>
            </w:rPr>
            <w:t>6566</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01BFE363" w14:textId="77777777" w:rsidR="00ED54E0" w:rsidRPr="009239F7" w:rsidRDefault="00A21ECC"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CA2D13" w14:paraId="2D63210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C014B2" w14:textId="77777777" w:rsidR="00ED54E0" w:rsidRPr="009239F7" w:rsidRDefault="00A21ECC"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4DE6E16E" w14:textId="77777777" w:rsidR="00ED54E0" w:rsidRPr="002F6A28" w:rsidRDefault="00A21ECC"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4EF73B9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3E9222">
      <w:start w:val="1"/>
      <w:numFmt w:val="decimal"/>
      <w:pStyle w:val="SummaryText"/>
      <w:lvlText w:val="%1."/>
      <w:lvlJc w:val="left"/>
      <w:pPr>
        <w:ind w:left="360" w:hanging="360"/>
      </w:pPr>
    </w:lvl>
    <w:lvl w:ilvl="1" w:tplc="B3CABD34" w:tentative="1">
      <w:start w:val="1"/>
      <w:numFmt w:val="lowerLetter"/>
      <w:lvlText w:val="%2."/>
      <w:lvlJc w:val="left"/>
      <w:pPr>
        <w:ind w:left="1080" w:hanging="360"/>
      </w:pPr>
    </w:lvl>
    <w:lvl w:ilvl="2" w:tplc="E7CAF79C" w:tentative="1">
      <w:start w:val="1"/>
      <w:numFmt w:val="lowerRoman"/>
      <w:lvlText w:val="%3."/>
      <w:lvlJc w:val="right"/>
      <w:pPr>
        <w:ind w:left="1800" w:hanging="180"/>
      </w:pPr>
    </w:lvl>
    <w:lvl w:ilvl="3" w:tplc="CC86EE02" w:tentative="1">
      <w:start w:val="1"/>
      <w:numFmt w:val="decimal"/>
      <w:lvlText w:val="%4."/>
      <w:lvlJc w:val="left"/>
      <w:pPr>
        <w:ind w:left="2520" w:hanging="360"/>
      </w:pPr>
    </w:lvl>
    <w:lvl w:ilvl="4" w:tplc="57642BFE" w:tentative="1">
      <w:start w:val="1"/>
      <w:numFmt w:val="lowerLetter"/>
      <w:lvlText w:val="%5."/>
      <w:lvlJc w:val="left"/>
      <w:pPr>
        <w:ind w:left="3240" w:hanging="360"/>
      </w:pPr>
    </w:lvl>
    <w:lvl w:ilvl="5" w:tplc="184EC650" w:tentative="1">
      <w:start w:val="1"/>
      <w:numFmt w:val="lowerRoman"/>
      <w:lvlText w:val="%6."/>
      <w:lvlJc w:val="right"/>
      <w:pPr>
        <w:ind w:left="3960" w:hanging="180"/>
      </w:pPr>
    </w:lvl>
    <w:lvl w:ilvl="6" w:tplc="73D050D2" w:tentative="1">
      <w:start w:val="1"/>
      <w:numFmt w:val="decimal"/>
      <w:lvlText w:val="%7."/>
      <w:lvlJc w:val="left"/>
      <w:pPr>
        <w:ind w:left="4680" w:hanging="360"/>
      </w:pPr>
    </w:lvl>
    <w:lvl w:ilvl="7" w:tplc="20968D0A" w:tentative="1">
      <w:start w:val="1"/>
      <w:numFmt w:val="lowerLetter"/>
      <w:lvlText w:val="%8."/>
      <w:lvlJc w:val="left"/>
      <w:pPr>
        <w:ind w:left="5400" w:hanging="360"/>
      </w:pPr>
    </w:lvl>
    <w:lvl w:ilvl="8" w:tplc="2F66D5D8" w:tentative="1">
      <w:start w:val="1"/>
      <w:numFmt w:val="lowerRoman"/>
      <w:lvlText w:val="%9."/>
      <w:lvlJc w:val="right"/>
      <w:pPr>
        <w:ind w:left="6120" w:hanging="180"/>
      </w:pPr>
    </w:lvl>
  </w:abstractNum>
  <w:num w:numId="1" w16cid:durableId="852108108">
    <w:abstractNumId w:val="9"/>
  </w:num>
  <w:num w:numId="2" w16cid:durableId="1766420677">
    <w:abstractNumId w:val="7"/>
  </w:num>
  <w:num w:numId="3" w16cid:durableId="1697731947">
    <w:abstractNumId w:val="6"/>
  </w:num>
  <w:num w:numId="4" w16cid:durableId="1728914649">
    <w:abstractNumId w:val="5"/>
  </w:num>
  <w:num w:numId="5" w16cid:durableId="1307277299">
    <w:abstractNumId w:val="4"/>
  </w:num>
  <w:num w:numId="6" w16cid:durableId="1168593540">
    <w:abstractNumId w:val="12"/>
  </w:num>
  <w:num w:numId="7" w16cid:durableId="1290745899">
    <w:abstractNumId w:val="11"/>
  </w:num>
  <w:num w:numId="8" w16cid:durableId="1237327590">
    <w:abstractNumId w:val="10"/>
  </w:num>
  <w:num w:numId="9" w16cid:durableId="1777481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3240076">
    <w:abstractNumId w:val="13"/>
  </w:num>
  <w:num w:numId="11" w16cid:durableId="734352907">
    <w:abstractNumId w:val="8"/>
  </w:num>
  <w:num w:numId="12" w16cid:durableId="929581159">
    <w:abstractNumId w:val="3"/>
  </w:num>
  <w:num w:numId="13" w16cid:durableId="1902596451">
    <w:abstractNumId w:val="2"/>
  </w:num>
  <w:num w:numId="14" w16cid:durableId="2037851200">
    <w:abstractNumId w:val="1"/>
  </w:num>
  <w:num w:numId="15" w16cid:durableId="44940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21ECC"/>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46F01"/>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819C3"/>
    <w:rsid w:val="00C90190"/>
    <w:rsid w:val="00C90C71"/>
    <w:rsid w:val="00C9136F"/>
    <w:rsid w:val="00C91E85"/>
    <w:rsid w:val="00C92678"/>
    <w:rsid w:val="00C92E8F"/>
    <w:rsid w:val="00CA2D13"/>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EF0F1D"/>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3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ulations.gov/" TargetMode="External"/><Relationship Id="rId18" Type="http://schemas.openxmlformats.org/officeDocument/2006/relationships/hyperlink" Target="https://members.wto.org/crnattachments/2024/TBT/USA/24_06242_00_e.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regulations.gov/docket/FHWA-2024-0028/document" TargetMode="External"/><Relationship Id="rId17" Type="http://schemas.openxmlformats.org/officeDocument/2006/relationships/hyperlink" Target="https://www.regulations.gov/docket/FHWA-2024-0028/docu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24timezones.com/time-zone/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24-09-12/pdf/2024-20423.pdf"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time-time.net/times/time-zones/usa-canada/current-eastern-time-est.php" TargetMode="External"/><Relationship Id="rId23" Type="http://schemas.openxmlformats.org/officeDocument/2006/relationships/header" Target="header3.xml"/><Relationship Id="rId10" Type="http://schemas.openxmlformats.org/officeDocument/2006/relationships/hyperlink" Target="https://www.govinfo.gov/content/pkg/FR-2024-09-12/html/2024-20423.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mailto:usatbtep@nist.gov"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F8E77-739D-424A-9D8E-490193F5D508}">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650</Words>
  <Characters>3877</Characters>
  <Application>Microsoft Office Word</Application>
  <DocSecurity>0</DocSecurity>
  <Lines>73</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2024-09-24T12:21:00Z</dcterms:created>
  <dcterms:modified xsi:type="dcterms:W3CDTF">2024-09-24T12:32:00Z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