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E4C64" w14:textId="77777777" w:rsidR="009239F7" w:rsidRPr="002F6A28" w:rsidRDefault="002360D0" w:rsidP="002F6A28">
      <w:pPr>
        <w:pStyle w:val="Title"/>
        <w:rPr>
          <w:caps w:val="0"/>
          <w:kern w:val="0"/>
        </w:rPr>
      </w:pPr>
      <w:r w:rsidRPr="002F6A28">
        <w:rPr>
          <w:caps w:val="0"/>
          <w:kern w:val="0"/>
        </w:rPr>
        <w:t>NOTIFICATION</w:t>
      </w:r>
    </w:p>
    <w:p w14:paraId="37B55ED6" w14:textId="77777777" w:rsidR="009239F7" w:rsidRPr="002F6A28" w:rsidRDefault="002360D0" w:rsidP="002F6A28">
      <w:pPr>
        <w:jc w:val="center"/>
      </w:pPr>
      <w:r w:rsidRPr="002F6A28">
        <w:t>The following notification is being circulated in accordance with Article 10.6</w:t>
      </w:r>
    </w:p>
    <w:p w14:paraId="44040EA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54BB9" w14:paraId="3D58CD07" w14:textId="77777777" w:rsidTr="0069259F">
        <w:tc>
          <w:tcPr>
            <w:tcW w:w="713" w:type="dxa"/>
            <w:tcBorders>
              <w:bottom w:val="single" w:sz="6" w:space="0" w:color="auto"/>
            </w:tcBorders>
            <w:shd w:val="clear" w:color="auto" w:fill="auto"/>
          </w:tcPr>
          <w:p w14:paraId="6AB337D8" w14:textId="77777777" w:rsidR="00F85C99" w:rsidRPr="002F6A28" w:rsidRDefault="002360D0" w:rsidP="002F6A28">
            <w:pPr>
              <w:spacing w:before="120" w:after="120"/>
              <w:jc w:val="left"/>
            </w:pPr>
            <w:r w:rsidRPr="002F6A28">
              <w:rPr>
                <w:b/>
              </w:rPr>
              <w:t>1.</w:t>
            </w:r>
          </w:p>
        </w:tc>
        <w:tc>
          <w:tcPr>
            <w:tcW w:w="8546" w:type="dxa"/>
            <w:tcBorders>
              <w:bottom w:val="single" w:sz="6" w:space="0" w:color="auto"/>
            </w:tcBorders>
            <w:shd w:val="clear" w:color="auto" w:fill="auto"/>
          </w:tcPr>
          <w:p w14:paraId="78723A20" w14:textId="77777777" w:rsidR="00F85C99" w:rsidRPr="002F6A28" w:rsidRDefault="002360D0" w:rsidP="00C805B6">
            <w:pPr>
              <w:spacing w:before="120" w:after="120"/>
            </w:pPr>
            <w:r w:rsidRPr="002F6A28">
              <w:rPr>
                <w:b/>
              </w:rPr>
              <w:t>Notifying Member:</w:t>
            </w:r>
            <w:r w:rsidR="00EE3A11" w:rsidRPr="00C92678">
              <w:t xml:space="preserve"> </w:t>
            </w:r>
            <w:r w:rsidR="00EE3A11" w:rsidRPr="00C92678">
              <w:rPr>
                <w:u w:val="single"/>
              </w:rPr>
              <w:t>UNITED STATES OF AMERICA</w:t>
            </w:r>
          </w:p>
          <w:p w14:paraId="512CC39A" w14:textId="77777777" w:rsidR="00F85C99" w:rsidRPr="002F6A28" w:rsidRDefault="002360D0" w:rsidP="002F6A28">
            <w:pPr>
              <w:spacing w:after="120"/>
            </w:pPr>
            <w:r w:rsidRPr="002F6A28">
              <w:rPr>
                <w:b/>
              </w:rPr>
              <w:t>If applicable, name of local government involved (Article 3.2 and 7.2):</w:t>
            </w:r>
            <w:r w:rsidR="00EE3A11" w:rsidRPr="00C379C8">
              <w:t xml:space="preserve"> </w:t>
            </w:r>
          </w:p>
        </w:tc>
      </w:tr>
      <w:tr w:rsidR="00E54BB9" w14:paraId="14BC00BD" w14:textId="77777777" w:rsidTr="0069259F">
        <w:tc>
          <w:tcPr>
            <w:tcW w:w="713" w:type="dxa"/>
            <w:tcBorders>
              <w:top w:val="single" w:sz="6" w:space="0" w:color="auto"/>
              <w:bottom w:val="single" w:sz="6" w:space="0" w:color="auto"/>
            </w:tcBorders>
            <w:shd w:val="clear" w:color="auto" w:fill="auto"/>
          </w:tcPr>
          <w:p w14:paraId="12BE5678" w14:textId="77777777" w:rsidR="00F85C99" w:rsidRPr="002F6A28" w:rsidRDefault="002360D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B07F3AA" w14:textId="77777777" w:rsidR="00F85C99" w:rsidRPr="002F6A28" w:rsidRDefault="002360D0" w:rsidP="00155128">
            <w:pPr>
              <w:spacing w:before="120" w:after="120"/>
            </w:pPr>
            <w:r w:rsidRPr="002F6A28">
              <w:rPr>
                <w:b/>
              </w:rPr>
              <w:t>Agency responsible:</w:t>
            </w:r>
            <w:r w:rsidR="00EE3A11" w:rsidRPr="00C379C8">
              <w:t xml:space="preserve"> </w:t>
            </w:r>
          </w:p>
          <w:p w14:paraId="6B1B91D4" w14:textId="77777777" w:rsidR="00EE3A11" w:rsidRPr="00C379C8" w:rsidRDefault="002360D0" w:rsidP="00155128">
            <w:pPr>
              <w:spacing w:after="120"/>
            </w:pPr>
            <w:r w:rsidRPr="00C379C8">
              <w:t>Federal Aviation Administration (FAA) [2171]</w:t>
            </w:r>
          </w:p>
          <w:p w14:paraId="1BB66063" w14:textId="77777777" w:rsidR="00F85C99" w:rsidRPr="002F6A28" w:rsidRDefault="002360D0"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3E9C7EDF" w14:textId="77777777" w:rsidR="00AC6C6E" w:rsidRPr="00C379C8" w:rsidRDefault="002360D0" w:rsidP="00AA646C">
            <w:pPr>
              <w:spacing w:after="120"/>
            </w:pPr>
            <w:r w:rsidRPr="00C379C8">
              <w:t xml:space="preserve">Please submit comments to: USA WTO TBT Enquiry Point, Email: </w:t>
            </w:r>
            <w:hyperlink r:id="rId9" w:history="1">
              <w:r w:rsidRPr="00C379C8">
                <w:rPr>
                  <w:color w:val="0000FF"/>
                  <w:u w:val="single"/>
                </w:rPr>
                <w:t>usatbtep@nist.gov</w:t>
              </w:r>
            </w:hyperlink>
          </w:p>
        </w:tc>
      </w:tr>
      <w:tr w:rsidR="00E54BB9" w14:paraId="12C3767D" w14:textId="77777777" w:rsidTr="0069259F">
        <w:tc>
          <w:tcPr>
            <w:tcW w:w="713" w:type="dxa"/>
            <w:tcBorders>
              <w:top w:val="single" w:sz="6" w:space="0" w:color="auto"/>
              <w:bottom w:val="single" w:sz="6" w:space="0" w:color="auto"/>
            </w:tcBorders>
            <w:shd w:val="clear" w:color="auto" w:fill="auto"/>
          </w:tcPr>
          <w:p w14:paraId="0B751054" w14:textId="77777777" w:rsidR="00F85C99" w:rsidRPr="002F6A28" w:rsidRDefault="002360D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5002CCD" w14:textId="77777777" w:rsidR="00F85C99" w:rsidRPr="0058336F" w:rsidRDefault="002360D0" w:rsidP="002F6A28">
            <w:pPr>
              <w:spacing w:before="120" w:after="120"/>
            </w:pPr>
            <w:r w:rsidRPr="002F6A28">
              <w:rPr>
                <w:b/>
              </w:rPr>
              <w:t>Notified under Article 2.9.2 [ ], 2.10.1 [ ], 5.6.2 [ ], 5.7.1 [ ],</w:t>
            </w:r>
            <w:r w:rsidR="00F85CDF">
              <w:rPr>
                <w:b/>
              </w:rPr>
              <w:t xml:space="preserve"> </w:t>
            </w:r>
            <w:r w:rsidR="008D641C">
              <w:rPr>
                <w:b/>
              </w:rPr>
              <w:t>3.2 [ ], 7.2 [ ]</w:t>
            </w:r>
            <w:r w:rsidR="00D428FA">
              <w:rPr>
                <w:b/>
              </w:rPr>
              <w:t>,</w:t>
            </w:r>
            <w:r w:rsidRPr="002F6A28">
              <w:rPr>
                <w:b/>
              </w:rPr>
              <w:t xml:space="preserve"> other [X]</w:t>
            </w:r>
            <w:r w:rsidR="00FF5C69">
              <w:rPr>
                <w:b/>
              </w:rPr>
              <w:t>:</w:t>
            </w:r>
            <w:r w:rsidR="003531C5">
              <w:t xml:space="preserve"> Aircraft manufacturers, pilots, and aircraft operators will benefit from relieving changes in the regulations. Revisions will allow for "No Smoking" signs to be illuminated continuously without the requirement for a physical or software switch to be built into the aircraft at the factory or used by a crewmember during an aircraft operation.</w:t>
            </w:r>
          </w:p>
        </w:tc>
      </w:tr>
      <w:tr w:rsidR="00E54BB9" w14:paraId="6E51E2C1" w14:textId="77777777" w:rsidTr="0069259F">
        <w:tc>
          <w:tcPr>
            <w:tcW w:w="713" w:type="dxa"/>
            <w:tcBorders>
              <w:top w:val="single" w:sz="6" w:space="0" w:color="auto"/>
              <w:bottom w:val="single" w:sz="6" w:space="0" w:color="auto"/>
            </w:tcBorders>
            <w:shd w:val="clear" w:color="auto" w:fill="auto"/>
          </w:tcPr>
          <w:p w14:paraId="6FA54DDB" w14:textId="77777777" w:rsidR="00F85C99" w:rsidRPr="002F6A28" w:rsidRDefault="002360D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3A8D075" w14:textId="77777777" w:rsidR="00F85C99" w:rsidRPr="002F6A28" w:rsidRDefault="002360D0" w:rsidP="002F6A28">
            <w:pPr>
              <w:spacing w:before="120" w:after="120"/>
            </w:pPr>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r w:rsidR="00EE3A11" w:rsidRPr="00C379C8">
              <w:t xml:space="preserve"> Aircraft no smoking signs; Public information symbols. Signs. Plates. Labels (ICS code(s): 01.080.10); Aircraft and space vehicles in general (ICS code(s): 49.020)</w:t>
            </w:r>
          </w:p>
        </w:tc>
      </w:tr>
      <w:tr w:rsidR="00E54BB9" w14:paraId="33A84CE3" w14:textId="77777777" w:rsidTr="0069259F">
        <w:tc>
          <w:tcPr>
            <w:tcW w:w="713" w:type="dxa"/>
            <w:tcBorders>
              <w:top w:val="single" w:sz="6" w:space="0" w:color="auto"/>
              <w:bottom w:val="single" w:sz="6" w:space="0" w:color="auto"/>
            </w:tcBorders>
            <w:shd w:val="clear" w:color="auto" w:fill="auto"/>
          </w:tcPr>
          <w:p w14:paraId="5675068A" w14:textId="77777777" w:rsidR="00F85C99" w:rsidRPr="002F6A28" w:rsidRDefault="002360D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288C2DC" w14:textId="77777777" w:rsidR="00F85C99" w:rsidRPr="002F6A28" w:rsidRDefault="002360D0" w:rsidP="002F6A28">
            <w:pPr>
              <w:spacing w:before="120" w:after="120"/>
            </w:pPr>
            <w:r w:rsidRPr="002F6A28">
              <w:rPr>
                <w:b/>
              </w:rPr>
              <w:t>Title, number of pages and language(s) of the notified document:</w:t>
            </w:r>
            <w:r w:rsidR="00EE3A11" w:rsidRPr="00C379C8">
              <w:t xml:space="preserve"> Modernization of Passenger Information Requirements Relating to "No Smoking" Sign Illumination; (7 page(s), in English)</w:t>
            </w:r>
          </w:p>
        </w:tc>
      </w:tr>
      <w:tr w:rsidR="00E54BB9" w14:paraId="1AD8C174" w14:textId="77777777" w:rsidTr="0069259F">
        <w:tc>
          <w:tcPr>
            <w:tcW w:w="713" w:type="dxa"/>
            <w:tcBorders>
              <w:top w:val="single" w:sz="6" w:space="0" w:color="auto"/>
              <w:bottom w:val="single" w:sz="6" w:space="0" w:color="auto"/>
            </w:tcBorders>
            <w:shd w:val="clear" w:color="auto" w:fill="auto"/>
          </w:tcPr>
          <w:p w14:paraId="5A9A6792" w14:textId="77777777" w:rsidR="00F85C99" w:rsidRPr="002F6A28" w:rsidRDefault="002360D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0843456" w14:textId="77777777" w:rsidR="00F85C99" w:rsidRPr="002F6A28" w:rsidRDefault="002360D0" w:rsidP="002F6A28">
            <w:pPr>
              <w:spacing w:before="120" w:after="120"/>
              <w:rPr>
                <w:b/>
              </w:rPr>
            </w:pPr>
            <w:r w:rsidRPr="002F6A28">
              <w:rPr>
                <w:b/>
              </w:rPr>
              <w:t>Description of content:</w:t>
            </w:r>
            <w:r w:rsidR="00FE448B" w:rsidRPr="00C379C8">
              <w:t xml:space="preserve"> Direct final rule; request for comments - The Federal Aviation Administration (FAA) is amending its regulations to allow aircraft to operate either with "No Smoking" signs continuously illuminated or with "No Smoking" signs a crewmember can turn on and off. Currently, crewmembers must be able to manually turn aircraft "No Smoking" signs on and off. However, the current regulations were drafted when the Department of Transportation (DOT) permitted smoking at times on commercial flights. These amendments bring FAA regulations into alignment with current practice for aircraft manufacturing and operations.</w:t>
            </w:r>
          </w:p>
        </w:tc>
      </w:tr>
      <w:tr w:rsidR="00E54BB9" w14:paraId="599D8A7F" w14:textId="77777777" w:rsidTr="0069259F">
        <w:tc>
          <w:tcPr>
            <w:tcW w:w="713" w:type="dxa"/>
            <w:tcBorders>
              <w:top w:val="single" w:sz="6" w:space="0" w:color="auto"/>
              <w:bottom w:val="single" w:sz="6" w:space="0" w:color="auto"/>
            </w:tcBorders>
            <w:shd w:val="clear" w:color="auto" w:fill="auto"/>
          </w:tcPr>
          <w:p w14:paraId="08823C83" w14:textId="77777777" w:rsidR="00F85C99" w:rsidRPr="002F6A28" w:rsidRDefault="002360D0"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7581801" w14:textId="77777777" w:rsidR="00F85C99" w:rsidRPr="002F6A28" w:rsidRDefault="002360D0" w:rsidP="002F6A28">
            <w:pPr>
              <w:spacing w:before="120" w:after="120"/>
              <w:rPr>
                <w:b/>
              </w:rPr>
            </w:pPr>
            <w:r w:rsidRPr="002F6A28">
              <w:rPr>
                <w:b/>
              </w:rPr>
              <w:t>Objective and rationale, including the nature of urgent problems where applicable:</w:t>
            </w:r>
            <w:r w:rsidR="00EE3A11" w:rsidRPr="00C379C8">
              <w:t xml:space="preserve"> Protection of human health or safety; Cost saving and productivity enhancement</w:t>
            </w:r>
          </w:p>
        </w:tc>
      </w:tr>
      <w:tr w:rsidR="00E54BB9" w14:paraId="725E4A93" w14:textId="77777777" w:rsidTr="0069259F">
        <w:tc>
          <w:tcPr>
            <w:tcW w:w="713" w:type="dxa"/>
            <w:tcBorders>
              <w:top w:val="single" w:sz="6" w:space="0" w:color="auto"/>
              <w:bottom w:val="single" w:sz="6" w:space="0" w:color="auto"/>
            </w:tcBorders>
            <w:shd w:val="clear" w:color="auto" w:fill="auto"/>
          </w:tcPr>
          <w:p w14:paraId="0BD70374" w14:textId="77777777" w:rsidR="00F85C99" w:rsidRPr="002F6A28" w:rsidRDefault="002360D0"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2AC4066" w14:textId="77777777" w:rsidR="00086AF5" w:rsidRPr="00086AF5" w:rsidRDefault="002360D0" w:rsidP="007F13E8">
            <w:pPr>
              <w:spacing w:before="120" w:after="120"/>
              <w:rPr>
                <w:bCs/>
              </w:rPr>
            </w:pPr>
            <w:r w:rsidRPr="002F6A28">
              <w:rPr>
                <w:b/>
              </w:rPr>
              <w:t>Relevant documents:</w:t>
            </w:r>
            <w:r w:rsidR="00EE3A11" w:rsidRPr="002F6A28">
              <w:t xml:space="preserve"> </w:t>
            </w:r>
          </w:p>
          <w:p w14:paraId="352F58EE" w14:textId="77777777" w:rsidR="00EE3A11" w:rsidRPr="002F6A28" w:rsidRDefault="002360D0" w:rsidP="007F13E8">
            <w:pPr>
              <w:spacing w:before="120" w:after="120"/>
            </w:pPr>
            <w:r w:rsidRPr="002F6A28">
              <w:t xml:space="preserve">89 Federal Register (FR) 68094, 23 August 2024; </w:t>
            </w:r>
            <w:hyperlink r:id="rId10" w:history="1">
              <w:r w:rsidRPr="002F6A28">
                <w:rPr>
                  <w:color w:val="0000FF"/>
                  <w:u w:val="single"/>
                </w:rPr>
                <w:t>Title 14</w:t>
              </w:r>
            </w:hyperlink>
            <w:r w:rsidRPr="002F6A28">
              <w:t xml:space="preserve"> Code of Federal Regulations (CFR) Parts </w:t>
            </w:r>
            <w:hyperlink r:id="rId11" w:history="1">
              <w:r w:rsidRPr="002F6A28">
                <w:rPr>
                  <w:color w:val="0000FF"/>
                  <w:u w:val="single"/>
                </w:rPr>
                <w:t>25</w:t>
              </w:r>
            </w:hyperlink>
            <w:r w:rsidRPr="002F6A28">
              <w:t xml:space="preserve">, </w:t>
            </w:r>
            <w:hyperlink r:id="rId12" w:history="1">
              <w:r w:rsidRPr="002F6A28">
                <w:rPr>
                  <w:color w:val="0000FF"/>
                  <w:u w:val="single"/>
                </w:rPr>
                <w:t>91</w:t>
              </w:r>
            </w:hyperlink>
            <w:r w:rsidRPr="002F6A28">
              <w:t xml:space="preserve">, </w:t>
            </w:r>
            <w:hyperlink r:id="rId13" w:history="1">
              <w:r w:rsidRPr="002F6A28">
                <w:rPr>
                  <w:color w:val="0000FF"/>
                  <w:u w:val="single"/>
                </w:rPr>
                <w:t>121</w:t>
              </w:r>
            </w:hyperlink>
            <w:r w:rsidRPr="002F6A28">
              <w:t xml:space="preserve">, and </w:t>
            </w:r>
            <w:hyperlink r:id="rId14" w:history="1">
              <w:r w:rsidRPr="002F6A28">
                <w:rPr>
                  <w:color w:val="0000FF"/>
                  <w:u w:val="single"/>
                </w:rPr>
                <w:t>125</w:t>
              </w:r>
            </w:hyperlink>
            <w:r w:rsidRPr="002F6A28">
              <w:t>:</w:t>
            </w:r>
          </w:p>
          <w:p w14:paraId="74736E10" w14:textId="77777777" w:rsidR="00EE3A11" w:rsidRPr="002F6A28" w:rsidRDefault="009E6948" w:rsidP="007F13E8">
            <w:pPr>
              <w:spacing w:before="120" w:after="120"/>
            </w:pPr>
            <w:hyperlink r:id="rId15" w:history="1">
              <w:r w:rsidR="002360D0" w:rsidRPr="002F6A28">
                <w:rPr>
                  <w:color w:val="0000FF"/>
                  <w:u w:val="single"/>
                </w:rPr>
                <w:t>https://www.govinfo.gov/content/pkg/FR-2024-08-23/html/2024-18602.htm</w:t>
              </w:r>
            </w:hyperlink>
          </w:p>
          <w:p w14:paraId="0B524038" w14:textId="77777777" w:rsidR="00EE3A11" w:rsidRPr="002F6A28" w:rsidRDefault="009E6948" w:rsidP="007F13E8">
            <w:pPr>
              <w:spacing w:before="120" w:after="120"/>
            </w:pPr>
            <w:hyperlink r:id="rId16" w:history="1">
              <w:r w:rsidR="002360D0" w:rsidRPr="002F6A28">
                <w:rPr>
                  <w:color w:val="0000FF"/>
                  <w:u w:val="single"/>
                </w:rPr>
                <w:t>https://www.govinfo.gov/content/pkg/FR-2024-08-23/pdf/2024-18602.pdf</w:t>
              </w:r>
            </w:hyperlink>
          </w:p>
          <w:p w14:paraId="6D76671A" w14:textId="77777777" w:rsidR="00EE3A11" w:rsidRPr="002F6A28" w:rsidRDefault="002360D0" w:rsidP="007F13E8">
            <w:pPr>
              <w:spacing w:before="120" w:after="120"/>
            </w:pPr>
            <w:r w:rsidRPr="002F6A28">
              <w:t xml:space="preserve">This direct final rule; request for comments is identified by Docket Number FAA-2024-2052. The Docket Folder is available on Regulations.gov at </w:t>
            </w:r>
            <w:hyperlink r:id="rId17" w:history="1">
              <w:r w:rsidRPr="002F6A28">
                <w:rPr>
                  <w:color w:val="0000FF"/>
                  <w:u w:val="single"/>
                </w:rPr>
                <w:t>https://www.regulations.gov/docket/FAA-2024-2052/document</w:t>
              </w:r>
            </w:hyperlink>
            <w:r w:rsidRPr="002F6A28">
              <w:t xml:space="preserve"> and provides access to primary documents as well as comments received. Documents are also accessible from </w:t>
            </w:r>
            <w:hyperlink r:id="rId18" w:history="1">
              <w:r w:rsidRPr="002F6A28">
                <w:rPr>
                  <w:color w:val="0000FF"/>
                  <w:u w:val="single"/>
                </w:rPr>
                <w:t>Regulations.gov</w:t>
              </w:r>
            </w:hyperlink>
            <w:r w:rsidRPr="002F6A28">
              <w:t xml:space="preserve"> by searching the Docket Number. Comments received by the USA TBT Enquiry Point from WTO Members and their stakeholders by </w:t>
            </w:r>
            <w:hyperlink r:id="rId19" w:history="1">
              <w:r w:rsidRPr="002F6A28">
                <w:rPr>
                  <w:color w:val="0000FF"/>
                  <w:u w:val="single"/>
                </w:rPr>
                <w:t>4pm</w:t>
              </w:r>
            </w:hyperlink>
            <w:r w:rsidRPr="002F6A28">
              <w:t xml:space="preserve"> </w:t>
            </w:r>
            <w:hyperlink r:id="rId20" w:history="1">
              <w:r w:rsidRPr="002F6A28">
                <w:rPr>
                  <w:color w:val="0000FF"/>
                  <w:u w:val="single"/>
                </w:rPr>
                <w:t>Eastern Time</w:t>
              </w:r>
            </w:hyperlink>
            <w:r w:rsidRPr="002F6A28">
              <w:t xml:space="preserve"> on 23 September 2024 will be shared with FAA and will also be submitted to the </w:t>
            </w:r>
            <w:hyperlink r:id="rId21" w:history="1">
              <w:r w:rsidRPr="002F6A28">
                <w:rPr>
                  <w:color w:val="0000FF"/>
                  <w:u w:val="single"/>
                </w:rPr>
                <w:t>Docket</w:t>
              </w:r>
            </w:hyperlink>
            <w:r w:rsidRPr="002F6A28">
              <w:t xml:space="preserve"> on Regulations.gov if received within the comment period.</w:t>
            </w:r>
          </w:p>
        </w:tc>
      </w:tr>
      <w:tr w:rsidR="00E54BB9" w14:paraId="4581D5A1" w14:textId="77777777" w:rsidTr="00AE6CC8">
        <w:trPr>
          <w:cantSplit/>
        </w:trPr>
        <w:tc>
          <w:tcPr>
            <w:tcW w:w="713" w:type="dxa"/>
            <w:tcBorders>
              <w:top w:val="single" w:sz="6" w:space="0" w:color="auto"/>
              <w:bottom w:val="single" w:sz="6" w:space="0" w:color="auto"/>
            </w:tcBorders>
            <w:shd w:val="clear" w:color="auto" w:fill="auto"/>
          </w:tcPr>
          <w:p w14:paraId="265FEC9B" w14:textId="77777777" w:rsidR="00EE3A11" w:rsidRPr="002F6A28" w:rsidRDefault="002360D0"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4904ABE2" w14:textId="77777777" w:rsidR="00EE3A11" w:rsidRPr="002F6A28" w:rsidRDefault="002360D0" w:rsidP="008953C4">
            <w:pPr>
              <w:spacing w:before="120" w:after="120"/>
            </w:pPr>
            <w:r w:rsidRPr="002F6A28">
              <w:rPr>
                <w:b/>
              </w:rPr>
              <w:t>Proposed date of adoption:</w:t>
            </w:r>
            <w:r w:rsidRPr="00C379C8">
              <w:t xml:space="preserve"> 23 August 2024</w:t>
            </w:r>
          </w:p>
          <w:p w14:paraId="5342D212" w14:textId="77777777" w:rsidR="00EE3A11" w:rsidRPr="002F6A28" w:rsidRDefault="002360D0" w:rsidP="008953C4">
            <w:pPr>
              <w:spacing w:after="120"/>
            </w:pPr>
            <w:r w:rsidRPr="002F6A28">
              <w:rPr>
                <w:b/>
              </w:rPr>
              <w:t>Proposed date of entry into force:</w:t>
            </w:r>
            <w:r w:rsidRPr="00C379C8">
              <w:t xml:space="preserve"> 22 October 2024</w:t>
            </w:r>
          </w:p>
        </w:tc>
      </w:tr>
      <w:tr w:rsidR="00E54BB9" w14:paraId="3E2A1178" w14:textId="77777777" w:rsidTr="0069259F">
        <w:tc>
          <w:tcPr>
            <w:tcW w:w="713" w:type="dxa"/>
            <w:tcBorders>
              <w:top w:val="single" w:sz="6" w:space="0" w:color="auto"/>
              <w:bottom w:val="single" w:sz="6" w:space="0" w:color="auto"/>
            </w:tcBorders>
            <w:shd w:val="clear" w:color="auto" w:fill="auto"/>
          </w:tcPr>
          <w:p w14:paraId="20ED5A35" w14:textId="77777777" w:rsidR="00F85C99" w:rsidRPr="002F6A28" w:rsidRDefault="002360D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CAA5920" w14:textId="77777777" w:rsidR="00F85C99" w:rsidRPr="002F6A28" w:rsidRDefault="002360D0" w:rsidP="002F6A28">
            <w:pPr>
              <w:spacing w:before="120" w:after="120"/>
            </w:pPr>
            <w:r w:rsidRPr="002F6A28">
              <w:rPr>
                <w:b/>
              </w:rPr>
              <w:t>Final date for comments:</w:t>
            </w:r>
            <w:r w:rsidR="00EE3A11" w:rsidRPr="00C379C8">
              <w:t xml:space="preserve"> 23 September 2024; If the FAA receives an adverse comment, the FAA will advise the public by publishing a document in the Federal Register before the effective date of this direct final rule. That document may withdraw the direct final rule in whole or in part.</w:t>
            </w:r>
          </w:p>
        </w:tc>
      </w:tr>
      <w:tr w:rsidR="00E54BB9" w14:paraId="69A1F121" w14:textId="77777777" w:rsidTr="0069259F">
        <w:tc>
          <w:tcPr>
            <w:tcW w:w="713" w:type="dxa"/>
            <w:tcBorders>
              <w:top w:val="single" w:sz="6" w:space="0" w:color="auto"/>
            </w:tcBorders>
            <w:shd w:val="clear" w:color="auto" w:fill="auto"/>
          </w:tcPr>
          <w:p w14:paraId="6EECF132" w14:textId="77777777" w:rsidR="00F85C99" w:rsidRPr="002F6A28" w:rsidRDefault="002360D0"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2EE0BBE" w14:textId="77777777" w:rsidR="00F85C99" w:rsidRPr="002F6A28" w:rsidRDefault="002360D0"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5145462C" w14:textId="77777777" w:rsidR="00EE3A11" w:rsidRPr="00A12DDE" w:rsidRDefault="009E6948" w:rsidP="00B16145">
            <w:pPr>
              <w:keepNext/>
              <w:keepLines/>
              <w:spacing w:after="120"/>
              <w:rPr>
                <w:bCs/>
              </w:rPr>
            </w:pPr>
            <w:hyperlink r:id="rId22" w:tgtFrame="_blank" w:history="1">
              <w:r w:rsidR="002360D0" w:rsidRPr="00A12DDE">
                <w:rPr>
                  <w:bCs/>
                  <w:color w:val="0000FF"/>
                  <w:u w:val="single"/>
                </w:rPr>
                <w:t>https://members.wto.org/crnattachments/2024/TBT/USA/24_05613_00_e.pdf</w:t>
              </w:r>
            </w:hyperlink>
          </w:p>
        </w:tc>
      </w:tr>
    </w:tbl>
    <w:p w14:paraId="04AC7574" w14:textId="77777777" w:rsidR="00EE3A11" w:rsidRPr="002F6A28" w:rsidRDefault="00EE3A11" w:rsidP="002F6A28"/>
    <w:sectPr w:rsidR="00EE3A11" w:rsidRPr="002F6A28" w:rsidSect="00760DB3">
      <w:headerReference w:type="even" r:id="rId23"/>
      <w:headerReference w:type="default" r:id="rId24"/>
      <w:footerReference w:type="even" r:id="rId25"/>
      <w:footerReference w:type="default" r:id="rId26"/>
      <w:headerReference w:type="first" r:id="rId27"/>
      <w:footerReference w:type="first" r:id="rId2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EAFF3" w14:textId="77777777" w:rsidR="002360D0" w:rsidRDefault="002360D0">
      <w:r>
        <w:separator/>
      </w:r>
    </w:p>
  </w:endnote>
  <w:endnote w:type="continuationSeparator" w:id="0">
    <w:p w14:paraId="31B74865" w14:textId="77777777" w:rsidR="002360D0" w:rsidRDefault="0023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28EF0" w14:textId="77777777" w:rsidR="009239F7" w:rsidRPr="002F6A28" w:rsidRDefault="002360D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DC69" w14:textId="77777777" w:rsidR="009239F7" w:rsidRPr="002F6A28" w:rsidRDefault="002360D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C4C59" w14:textId="77777777" w:rsidR="00EE3A11" w:rsidRPr="002F6A28" w:rsidRDefault="002360D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8D190" w14:textId="77777777" w:rsidR="002360D0" w:rsidRDefault="002360D0">
      <w:r>
        <w:separator/>
      </w:r>
    </w:p>
  </w:footnote>
  <w:footnote w:type="continuationSeparator" w:id="0">
    <w:p w14:paraId="11477EBC" w14:textId="77777777" w:rsidR="002360D0" w:rsidRDefault="00236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1657" w14:textId="77777777" w:rsidR="009239F7" w:rsidRPr="002F6A28" w:rsidRDefault="002360D0" w:rsidP="009239F7">
    <w:pPr>
      <w:pStyle w:val="Header"/>
      <w:pBdr>
        <w:bottom w:val="single" w:sz="4" w:space="1" w:color="auto"/>
      </w:pBdr>
      <w:tabs>
        <w:tab w:val="clear" w:pos="4513"/>
        <w:tab w:val="clear" w:pos="9027"/>
      </w:tabs>
      <w:jc w:val="center"/>
    </w:pPr>
    <w:proofErr w:type="spellStart"/>
    <w:r w:rsidRPr="002F6A28">
      <w:t>tbtSymbol</w:t>
    </w:r>
    <w:proofErr w:type="spellEnd"/>
  </w:p>
  <w:p w14:paraId="0615D490" w14:textId="77777777" w:rsidR="009239F7" w:rsidRPr="002F6A28" w:rsidRDefault="009239F7" w:rsidP="009239F7">
    <w:pPr>
      <w:pStyle w:val="Header"/>
      <w:pBdr>
        <w:bottom w:val="single" w:sz="4" w:space="1" w:color="auto"/>
      </w:pBdr>
      <w:tabs>
        <w:tab w:val="clear" w:pos="4513"/>
        <w:tab w:val="clear" w:pos="9027"/>
      </w:tabs>
      <w:jc w:val="center"/>
    </w:pPr>
  </w:p>
  <w:p w14:paraId="0E883A55" w14:textId="77777777" w:rsidR="009239F7" w:rsidRPr="002F6A28" w:rsidRDefault="002360D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B329431"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874E" w14:textId="77777777" w:rsidR="009239F7" w:rsidRPr="002F6A28" w:rsidRDefault="002360D0" w:rsidP="009239F7">
    <w:pPr>
      <w:pStyle w:val="Header"/>
      <w:pBdr>
        <w:bottom w:val="single" w:sz="4" w:space="1" w:color="auto"/>
      </w:pBdr>
      <w:tabs>
        <w:tab w:val="clear" w:pos="4513"/>
        <w:tab w:val="clear" w:pos="9027"/>
      </w:tabs>
      <w:jc w:val="center"/>
    </w:pPr>
    <w:bookmarkStart w:id="0" w:name="spsSymbolHeader"/>
    <w:r w:rsidRPr="002F6A28">
      <w:t>G/TBT/N/USA/2140</w:t>
    </w:r>
    <w:bookmarkEnd w:id="0"/>
  </w:p>
  <w:p w14:paraId="19F46FB7" w14:textId="77777777" w:rsidR="009239F7" w:rsidRPr="002F6A28" w:rsidRDefault="009239F7" w:rsidP="009239F7">
    <w:pPr>
      <w:pStyle w:val="Header"/>
      <w:pBdr>
        <w:bottom w:val="single" w:sz="4" w:space="1" w:color="auto"/>
      </w:pBdr>
      <w:tabs>
        <w:tab w:val="clear" w:pos="4513"/>
        <w:tab w:val="clear" w:pos="9027"/>
      </w:tabs>
      <w:jc w:val="center"/>
    </w:pPr>
  </w:p>
  <w:p w14:paraId="516E71AF" w14:textId="77777777" w:rsidR="009239F7" w:rsidRPr="002F6A28" w:rsidRDefault="002360D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50C14E1"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54BB9" w14:paraId="5C48AA6D" w14:textId="77777777" w:rsidTr="008612A9">
      <w:trPr>
        <w:trHeight w:val="240"/>
        <w:jc w:val="center"/>
      </w:trPr>
      <w:tc>
        <w:tcPr>
          <w:tcW w:w="3794" w:type="dxa"/>
          <w:shd w:val="clear" w:color="auto" w:fill="FFFFFF"/>
          <w:tcMar>
            <w:left w:w="108" w:type="dxa"/>
            <w:right w:w="108" w:type="dxa"/>
          </w:tcMar>
          <w:vAlign w:val="center"/>
        </w:tcPr>
        <w:p w14:paraId="58F19AAE"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47C7EFD5" w14:textId="77777777" w:rsidR="00ED54E0" w:rsidRPr="009239F7" w:rsidRDefault="00ED54E0" w:rsidP="00B801E9">
          <w:pPr>
            <w:jc w:val="right"/>
            <w:rPr>
              <w:b/>
              <w:color w:val="FF0000"/>
              <w:szCs w:val="16"/>
            </w:rPr>
          </w:pPr>
        </w:p>
      </w:tc>
    </w:tr>
    <w:bookmarkEnd w:id="1"/>
    <w:tr w:rsidR="00E54BB9" w14:paraId="121C15F8" w14:textId="77777777" w:rsidTr="008612A9">
      <w:trPr>
        <w:trHeight w:val="213"/>
        <w:jc w:val="center"/>
      </w:trPr>
      <w:tc>
        <w:tcPr>
          <w:tcW w:w="3794" w:type="dxa"/>
          <w:vMerge w:val="restart"/>
          <w:shd w:val="clear" w:color="auto" w:fill="FFFFFF"/>
          <w:tcMar>
            <w:left w:w="0" w:type="dxa"/>
            <w:right w:w="0" w:type="dxa"/>
          </w:tcMar>
        </w:tcPr>
        <w:p w14:paraId="6ABEEE96" w14:textId="77777777" w:rsidR="00ED54E0" w:rsidRPr="009239F7" w:rsidRDefault="002360D0" w:rsidP="00B801E9">
          <w:pPr>
            <w:jc w:val="left"/>
          </w:pPr>
          <w:r>
            <w:rPr>
              <w:noProof/>
              <w:lang w:eastAsia="en-GB"/>
            </w:rPr>
            <w:drawing>
              <wp:inline distT="0" distB="0" distL="0" distR="0" wp14:anchorId="62AF9643" wp14:editId="0524733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30962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9D3EC46" w14:textId="77777777" w:rsidR="00ED54E0" w:rsidRPr="009239F7" w:rsidRDefault="00ED54E0" w:rsidP="00B801E9">
          <w:pPr>
            <w:jc w:val="right"/>
            <w:rPr>
              <w:b/>
              <w:szCs w:val="16"/>
            </w:rPr>
          </w:pPr>
        </w:p>
      </w:tc>
    </w:tr>
    <w:tr w:rsidR="00E54BB9" w14:paraId="3461CB40" w14:textId="77777777" w:rsidTr="008612A9">
      <w:trPr>
        <w:trHeight w:val="868"/>
        <w:jc w:val="center"/>
      </w:trPr>
      <w:tc>
        <w:tcPr>
          <w:tcW w:w="3794" w:type="dxa"/>
          <w:vMerge/>
          <w:shd w:val="clear" w:color="auto" w:fill="FFFFFF"/>
          <w:tcMar>
            <w:left w:w="108" w:type="dxa"/>
            <w:right w:w="108" w:type="dxa"/>
          </w:tcMar>
        </w:tcPr>
        <w:p w14:paraId="5A838B1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37B831E" w14:textId="77777777" w:rsidR="009239F7" w:rsidRPr="002F6A28" w:rsidRDefault="002360D0" w:rsidP="00B801E9">
          <w:pPr>
            <w:jc w:val="right"/>
            <w:rPr>
              <w:b/>
              <w:szCs w:val="16"/>
            </w:rPr>
          </w:pPr>
          <w:bookmarkStart w:id="2" w:name="bmkSymbols"/>
          <w:r w:rsidRPr="002F6A28">
            <w:rPr>
              <w:b/>
              <w:szCs w:val="16"/>
            </w:rPr>
            <w:t>G/TBT/N/USA/2140</w:t>
          </w:r>
          <w:bookmarkEnd w:id="2"/>
        </w:p>
      </w:tc>
    </w:tr>
    <w:tr w:rsidR="00E54BB9" w14:paraId="0DFCFF8C" w14:textId="77777777" w:rsidTr="008612A9">
      <w:trPr>
        <w:trHeight w:val="240"/>
        <w:jc w:val="center"/>
      </w:trPr>
      <w:tc>
        <w:tcPr>
          <w:tcW w:w="3794" w:type="dxa"/>
          <w:vMerge/>
          <w:shd w:val="clear" w:color="auto" w:fill="FFFFFF"/>
          <w:tcMar>
            <w:left w:w="108" w:type="dxa"/>
            <w:right w:w="108" w:type="dxa"/>
          </w:tcMar>
          <w:vAlign w:val="center"/>
        </w:tcPr>
        <w:p w14:paraId="26BF1651" w14:textId="77777777" w:rsidR="00ED54E0" w:rsidRPr="009239F7" w:rsidRDefault="00ED54E0" w:rsidP="00B801E9"/>
      </w:tc>
      <w:tc>
        <w:tcPr>
          <w:tcW w:w="5448" w:type="dxa"/>
          <w:gridSpan w:val="2"/>
          <w:shd w:val="clear" w:color="auto" w:fill="FFFFFF"/>
          <w:tcMar>
            <w:left w:w="108" w:type="dxa"/>
            <w:right w:w="108" w:type="dxa"/>
          </w:tcMar>
          <w:vAlign w:val="center"/>
        </w:tcPr>
        <w:p w14:paraId="0BC7E085" w14:textId="74B20553" w:rsidR="00ED54E0" w:rsidRPr="009239F7" w:rsidRDefault="00EC65CB" w:rsidP="00B801E9">
          <w:pPr>
            <w:jc w:val="right"/>
            <w:rPr>
              <w:szCs w:val="16"/>
            </w:rPr>
          </w:pPr>
          <w:bookmarkStart w:id="3" w:name="spsDateDistribution"/>
          <w:bookmarkStart w:id="4" w:name="bmkDate"/>
          <w:bookmarkEnd w:id="3"/>
          <w:bookmarkEnd w:id="4"/>
          <w:r>
            <w:rPr>
              <w:szCs w:val="16"/>
            </w:rPr>
            <w:t>26 August 2024</w:t>
          </w:r>
        </w:p>
      </w:tc>
    </w:tr>
    <w:tr w:rsidR="00E54BB9" w14:paraId="60E4767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DE45E4C" w14:textId="22B4C88D" w:rsidR="00ED54E0" w:rsidRPr="009239F7" w:rsidRDefault="002360D0" w:rsidP="0097650D">
          <w:pPr>
            <w:jc w:val="left"/>
            <w:rPr>
              <w:b/>
            </w:rPr>
          </w:pPr>
          <w:bookmarkStart w:id="5" w:name="bmkSerial"/>
          <w:r w:rsidRPr="002F6A28">
            <w:rPr>
              <w:color w:val="FF0000"/>
              <w:szCs w:val="16"/>
            </w:rPr>
            <w:t>(</w:t>
          </w:r>
          <w:bookmarkStart w:id="6" w:name="spsSerialNumber"/>
          <w:bookmarkEnd w:id="6"/>
          <w:r w:rsidR="00EC65CB">
            <w:rPr>
              <w:color w:val="FF0000"/>
              <w:szCs w:val="16"/>
            </w:rPr>
            <w:t>24-</w:t>
          </w:r>
          <w:r w:rsidR="003916AC">
            <w:rPr>
              <w:color w:val="FF0000"/>
              <w:szCs w:val="16"/>
            </w:rPr>
            <w:t>5927</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7D026B8A" w14:textId="77777777" w:rsidR="00ED54E0" w:rsidRPr="009239F7" w:rsidRDefault="002360D0"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E54BB9" w14:paraId="3D92743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7A23582" w14:textId="77777777" w:rsidR="00ED54E0" w:rsidRPr="009239F7" w:rsidRDefault="002360D0"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64EB9A7C" w14:textId="77777777" w:rsidR="00ED54E0" w:rsidRPr="002F6A28" w:rsidRDefault="002360D0"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368154C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43E642E">
      <w:start w:val="1"/>
      <w:numFmt w:val="decimal"/>
      <w:pStyle w:val="SummaryText"/>
      <w:lvlText w:val="%1."/>
      <w:lvlJc w:val="left"/>
      <w:pPr>
        <w:ind w:left="360" w:hanging="360"/>
      </w:pPr>
    </w:lvl>
    <w:lvl w:ilvl="1" w:tplc="CE624412" w:tentative="1">
      <w:start w:val="1"/>
      <w:numFmt w:val="lowerLetter"/>
      <w:lvlText w:val="%2."/>
      <w:lvlJc w:val="left"/>
      <w:pPr>
        <w:ind w:left="1080" w:hanging="360"/>
      </w:pPr>
    </w:lvl>
    <w:lvl w:ilvl="2" w:tplc="D1EA83FA" w:tentative="1">
      <w:start w:val="1"/>
      <w:numFmt w:val="lowerRoman"/>
      <w:lvlText w:val="%3."/>
      <w:lvlJc w:val="right"/>
      <w:pPr>
        <w:ind w:left="1800" w:hanging="180"/>
      </w:pPr>
    </w:lvl>
    <w:lvl w:ilvl="3" w:tplc="A420F396" w:tentative="1">
      <w:start w:val="1"/>
      <w:numFmt w:val="decimal"/>
      <w:lvlText w:val="%4."/>
      <w:lvlJc w:val="left"/>
      <w:pPr>
        <w:ind w:left="2520" w:hanging="360"/>
      </w:pPr>
    </w:lvl>
    <w:lvl w:ilvl="4" w:tplc="5EC87FA0" w:tentative="1">
      <w:start w:val="1"/>
      <w:numFmt w:val="lowerLetter"/>
      <w:lvlText w:val="%5."/>
      <w:lvlJc w:val="left"/>
      <w:pPr>
        <w:ind w:left="3240" w:hanging="360"/>
      </w:pPr>
    </w:lvl>
    <w:lvl w:ilvl="5" w:tplc="AF7CAAF2" w:tentative="1">
      <w:start w:val="1"/>
      <w:numFmt w:val="lowerRoman"/>
      <w:lvlText w:val="%6."/>
      <w:lvlJc w:val="right"/>
      <w:pPr>
        <w:ind w:left="3960" w:hanging="180"/>
      </w:pPr>
    </w:lvl>
    <w:lvl w:ilvl="6" w:tplc="9A7E3FDA" w:tentative="1">
      <w:start w:val="1"/>
      <w:numFmt w:val="decimal"/>
      <w:lvlText w:val="%7."/>
      <w:lvlJc w:val="left"/>
      <w:pPr>
        <w:ind w:left="4680" w:hanging="360"/>
      </w:pPr>
    </w:lvl>
    <w:lvl w:ilvl="7" w:tplc="DC3EECEC" w:tentative="1">
      <w:start w:val="1"/>
      <w:numFmt w:val="lowerLetter"/>
      <w:lvlText w:val="%8."/>
      <w:lvlJc w:val="left"/>
      <w:pPr>
        <w:ind w:left="5400" w:hanging="360"/>
      </w:pPr>
    </w:lvl>
    <w:lvl w:ilvl="8" w:tplc="D068DC6E" w:tentative="1">
      <w:start w:val="1"/>
      <w:numFmt w:val="lowerRoman"/>
      <w:lvlText w:val="%9."/>
      <w:lvlJc w:val="right"/>
      <w:pPr>
        <w:ind w:left="6120" w:hanging="180"/>
      </w:pPr>
    </w:lvl>
  </w:abstractNum>
  <w:num w:numId="1" w16cid:durableId="1177696930">
    <w:abstractNumId w:val="9"/>
  </w:num>
  <w:num w:numId="2" w16cid:durableId="549994268">
    <w:abstractNumId w:val="7"/>
  </w:num>
  <w:num w:numId="3" w16cid:durableId="1302730936">
    <w:abstractNumId w:val="6"/>
  </w:num>
  <w:num w:numId="4" w16cid:durableId="1340278323">
    <w:abstractNumId w:val="5"/>
  </w:num>
  <w:num w:numId="5" w16cid:durableId="641352444">
    <w:abstractNumId w:val="4"/>
  </w:num>
  <w:num w:numId="6" w16cid:durableId="461653421">
    <w:abstractNumId w:val="12"/>
  </w:num>
  <w:num w:numId="7" w16cid:durableId="1119225672">
    <w:abstractNumId w:val="11"/>
  </w:num>
  <w:num w:numId="8" w16cid:durableId="878711237">
    <w:abstractNumId w:val="10"/>
  </w:num>
  <w:num w:numId="9" w16cid:durableId="14863162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2190691">
    <w:abstractNumId w:val="13"/>
  </w:num>
  <w:num w:numId="11" w16cid:durableId="253755813">
    <w:abstractNumId w:val="8"/>
  </w:num>
  <w:num w:numId="12" w16cid:durableId="6372047">
    <w:abstractNumId w:val="3"/>
  </w:num>
  <w:num w:numId="13" w16cid:durableId="910386877">
    <w:abstractNumId w:val="2"/>
  </w:num>
  <w:num w:numId="14" w16cid:durableId="227113109">
    <w:abstractNumId w:val="1"/>
  </w:num>
  <w:num w:numId="15" w16cid:durableId="591201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360D0"/>
    <w:rsid w:val="00267723"/>
    <w:rsid w:val="00270637"/>
    <w:rsid w:val="0027067B"/>
    <w:rsid w:val="002758A6"/>
    <w:rsid w:val="002D21E3"/>
    <w:rsid w:val="002E174F"/>
    <w:rsid w:val="002F6A28"/>
    <w:rsid w:val="00303D9D"/>
    <w:rsid w:val="00304AAE"/>
    <w:rsid w:val="00305616"/>
    <w:rsid w:val="003124EC"/>
    <w:rsid w:val="00320A1B"/>
    <w:rsid w:val="003531C5"/>
    <w:rsid w:val="003572B4"/>
    <w:rsid w:val="003723A9"/>
    <w:rsid w:val="00381B96"/>
    <w:rsid w:val="00383F7A"/>
    <w:rsid w:val="003916AC"/>
    <w:rsid w:val="00396AF4"/>
    <w:rsid w:val="003B2BBF"/>
    <w:rsid w:val="003B40C7"/>
    <w:rsid w:val="0041584A"/>
    <w:rsid w:val="004245E3"/>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671DD"/>
    <w:rsid w:val="008739FD"/>
    <w:rsid w:val="008848E9"/>
    <w:rsid w:val="008935B1"/>
    <w:rsid w:val="00893E85"/>
    <w:rsid w:val="008953C4"/>
    <w:rsid w:val="008B223A"/>
    <w:rsid w:val="008B4A10"/>
    <w:rsid w:val="008B4FB8"/>
    <w:rsid w:val="008C1339"/>
    <w:rsid w:val="008D641C"/>
    <w:rsid w:val="008E372C"/>
    <w:rsid w:val="008E67DC"/>
    <w:rsid w:val="0091673A"/>
    <w:rsid w:val="009239F7"/>
    <w:rsid w:val="00933ECA"/>
    <w:rsid w:val="00934ABC"/>
    <w:rsid w:val="00955D8A"/>
    <w:rsid w:val="00964F4F"/>
    <w:rsid w:val="00974B96"/>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4C3A"/>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25228"/>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4BB9"/>
    <w:rsid w:val="00E56545"/>
    <w:rsid w:val="00E63AC7"/>
    <w:rsid w:val="00E67CF3"/>
    <w:rsid w:val="00E82AEC"/>
    <w:rsid w:val="00E84D9E"/>
    <w:rsid w:val="00E9368F"/>
    <w:rsid w:val="00E969D2"/>
    <w:rsid w:val="00EA5D4F"/>
    <w:rsid w:val="00EB6C56"/>
    <w:rsid w:val="00EC65CB"/>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D699D"/>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37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cfr.gov/current/title-14/chapter-I/subchapter-G/part-121" TargetMode="External"/><Relationship Id="rId18" Type="http://schemas.openxmlformats.org/officeDocument/2006/relationships/hyperlink" Target="http://www.regulations.gov/"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www.regulations.gov/docket/FAA-2024-2052/document" TargetMode="External"/><Relationship Id="rId7" Type="http://schemas.openxmlformats.org/officeDocument/2006/relationships/footnotes" Target="footnotes.xml"/><Relationship Id="rId12" Type="http://schemas.openxmlformats.org/officeDocument/2006/relationships/hyperlink" Target="https://www.ecfr.gov/current/title-14/chapter-I/subchapter-F/part-91" TargetMode="External"/><Relationship Id="rId17" Type="http://schemas.openxmlformats.org/officeDocument/2006/relationships/hyperlink" Target="https://www.regulations.gov/docket/FAA-2024-2052/documen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info.gov/content/pkg/FR-2024-08-23/pdf/2024-18602.pdf" TargetMode="External"/><Relationship Id="rId20" Type="http://schemas.openxmlformats.org/officeDocument/2006/relationships/hyperlink" Target="https://24timezones.com/time-zone/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fr.gov/current/title-14/chapter-I/subchapter-C/part-25"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govinfo.gov/content/pkg/FR-2024-08-23/html/2024-18602.ht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ecfr.gov/current/title-14" TargetMode="External"/><Relationship Id="rId19" Type="http://schemas.openxmlformats.org/officeDocument/2006/relationships/hyperlink" Target="http://time-time.net/times/time-zones/usa-canada/current-eastern-time-est.php" TargetMode="External"/><Relationship Id="rId4" Type="http://schemas.openxmlformats.org/officeDocument/2006/relationships/styles" Target="styles.xml"/><Relationship Id="rId9" Type="http://schemas.openxmlformats.org/officeDocument/2006/relationships/hyperlink" Target="mailto:usatbtep@nist.gov" TargetMode="External"/><Relationship Id="rId14" Type="http://schemas.openxmlformats.org/officeDocument/2006/relationships/hyperlink" Target="https://www.ecfr.gov/current/title-14/chapter-I/subchapter-G/part-125" TargetMode="External"/><Relationship Id="rId22" Type="http://schemas.openxmlformats.org/officeDocument/2006/relationships/hyperlink" Target="https://members.wto.org/crnattachments/2024/TBT/USA/24_05613_00_e.pdf"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F53D15D4-BEBA-4695-B675-38214467A77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549</Words>
  <Characters>3270</Characters>
  <Application>Microsoft Office Word</Application>
  <DocSecurity>0</DocSecurity>
  <Lines>67</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2024-08-26T09:31:00Z</dcterms:created>
  <dcterms:modified xsi:type="dcterms:W3CDTF">2024-08-26T09:41:00Z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