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91FE" w14:textId="77777777" w:rsidR="009239F7" w:rsidRPr="002F6A28" w:rsidRDefault="006133A5" w:rsidP="002F6A28">
      <w:pPr>
        <w:pStyle w:val="Title"/>
        <w:rPr>
          <w:caps w:val="0"/>
          <w:kern w:val="0"/>
        </w:rPr>
      </w:pPr>
      <w:r w:rsidRPr="002F6A28">
        <w:rPr>
          <w:caps w:val="0"/>
          <w:kern w:val="0"/>
        </w:rPr>
        <w:t>NOTIFICATION</w:t>
      </w:r>
    </w:p>
    <w:p w14:paraId="55D966DC" w14:textId="77777777" w:rsidR="009239F7" w:rsidRPr="002F6A28" w:rsidRDefault="006133A5" w:rsidP="002F6A28">
      <w:pPr>
        <w:jc w:val="center"/>
      </w:pPr>
      <w:r w:rsidRPr="002F6A28">
        <w:t>The following notification is being circulated in accordance with Article 10.6</w:t>
      </w:r>
    </w:p>
    <w:p w14:paraId="104BD87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9783B" w14:paraId="143BD71C" w14:textId="77777777" w:rsidTr="0069259F">
        <w:tc>
          <w:tcPr>
            <w:tcW w:w="713" w:type="dxa"/>
            <w:tcBorders>
              <w:bottom w:val="single" w:sz="6" w:space="0" w:color="auto"/>
            </w:tcBorders>
            <w:shd w:val="clear" w:color="auto" w:fill="auto"/>
          </w:tcPr>
          <w:p w14:paraId="48BD3A0E" w14:textId="77777777" w:rsidR="00F85C99" w:rsidRPr="002F6A28" w:rsidRDefault="006133A5" w:rsidP="002F6A28">
            <w:pPr>
              <w:spacing w:before="120" w:after="120"/>
              <w:jc w:val="left"/>
            </w:pPr>
            <w:r w:rsidRPr="002F6A28">
              <w:rPr>
                <w:b/>
              </w:rPr>
              <w:t>1.</w:t>
            </w:r>
          </w:p>
        </w:tc>
        <w:tc>
          <w:tcPr>
            <w:tcW w:w="8546" w:type="dxa"/>
            <w:tcBorders>
              <w:bottom w:val="single" w:sz="6" w:space="0" w:color="auto"/>
            </w:tcBorders>
            <w:shd w:val="clear" w:color="auto" w:fill="auto"/>
          </w:tcPr>
          <w:p w14:paraId="1E691496" w14:textId="77777777" w:rsidR="00F85C99" w:rsidRPr="002F6A28" w:rsidRDefault="006133A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40478EBE" w14:textId="77777777" w:rsidR="00F85C99" w:rsidRPr="002F6A28" w:rsidRDefault="006133A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9783B" w14:paraId="777B7138" w14:textId="77777777" w:rsidTr="0069259F">
        <w:tc>
          <w:tcPr>
            <w:tcW w:w="713" w:type="dxa"/>
            <w:tcBorders>
              <w:top w:val="single" w:sz="6" w:space="0" w:color="auto"/>
              <w:bottom w:val="single" w:sz="6" w:space="0" w:color="auto"/>
            </w:tcBorders>
            <w:shd w:val="clear" w:color="auto" w:fill="auto"/>
          </w:tcPr>
          <w:p w14:paraId="56B7F69B" w14:textId="77777777" w:rsidR="00F85C99" w:rsidRPr="002F6A28" w:rsidRDefault="006133A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A7C834E" w14:textId="77777777" w:rsidR="00F85C99" w:rsidRPr="002F6A28" w:rsidRDefault="006133A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5C62FDC" w14:textId="77777777" w:rsidR="00EE3A11" w:rsidRPr="00C379C8" w:rsidRDefault="006133A5" w:rsidP="00155128">
            <w:pPr>
              <w:spacing w:after="120"/>
            </w:pPr>
            <w:r w:rsidRPr="00C379C8">
              <w:t>National Highway Traffic Safety Administration (NHTSA), Department of Transportation (DOT) [2145]</w:t>
            </w:r>
            <w:bookmarkEnd w:id="5"/>
          </w:p>
          <w:p w14:paraId="5F26F3AC" w14:textId="77777777" w:rsidR="00F85C99" w:rsidRPr="002F6A28" w:rsidRDefault="006133A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45EE4C6" w14:textId="77777777" w:rsidR="00AC6C6E" w:rsidRPr="00C379C8" w:rsidRDefault="006133A5" w:rsidP="00AA646C">
            <w:pPr>
              <w:spacing w:after="120"/>
            </w:pPr>
            <w:r w:rsidRPr="00C379C8">
              <w:t xml:space="preserve">Please submit comments to: USA WTO TBT Enquiry Point, Email: </w:t>
            </w:r>
            <w:hyperlink r:id="rId9" w:history="1">
              <w:r w:rsidRPr="00C379C8">
                <w:rPr>
                  <w:color w:val="0000FF"/>
                  <w:u w:val="single"/>
                </w:rPr>
                <w:t>usatbtep@nist.gov</w:t>
              </w:r>
            </w:hyperlink>
            <w:bookmarkEnd w:id="7"/>
          </w:p>
        </w:tc>
      </w:tr>
      <w:tr w:rsidR="00A9783B" w14:paraId="4B67D3C9" w14:textId="77777777" w:rsidTr="0069259F">
        <w:tc>
          <w:tcPr>
            <w:tcW w:w="713" w:type="dxa"/>
            <w:tcBorders>
              <w:top w:val="single" w:sz="6" w:space="0" w:color="auto"/>
              <w:bottom w:val="single" w:sz="6" w:space="0" w:color="auto"/>
            </w:tcBorders>
            <w:shd w:val="clear" w:color="auto" w:fill="auto"/>
          </w:tcPr>
          <w:p w14:paraId="55B363C2" w14:textId="77777777" w:rsidR="00F85C99" w:rsidRPr="002F6A28" w:rsidRDefault="006133A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06F167" w14:textId="77777777" w:rsidR="00F85C99" w:rsidRPr="0058336F" w:rsidRDefault="006133A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9783B" w14:paraId="3227A433" w14:textId="77777777" w:rsidTr="0069259F">
        <w:tc>
          <w:tcPr>
            <w:tcW w:w="713" w:type="dxa"/>
            <w:tcBorders>
              <w:top w:val="single" w:sz="6" w:space="0" w:color="auto"/>
              <w:bottom w:val="single" w:sz="6" w:space="0" w:color="auto"/>
            </w:tcBorders>
            <w:shd w:val="clear" w:color="auto" w:fill="auto"/>
          </w:tcPr>
          <w:p w14:paraId="693497EA" w14:textId="77777777" w:rsidR="00F85C99" w:rsidRPr="002F6A28" w:rsidRDefault="006133A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1B4DA4E" w14:textId="77777777" w:rsidR="00F85C99" w:rsidRPr="002F6A28" w:rsidRDefault="006133A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Hydrogen vehicles; Product and company certification. Conformity assessment (ICS code(s): 03.120.20); Protection against dangerous goods (ICS code(s): 13.300); Hydrogen technologies (ICS code(s): 27.075); Fuel systems (ICS code(s): 43.060.40); Natural gas (ICS code(s): 75.060); Petroleum products and natural gas handling equipment (ICS code(s): 75.200)</w:t>
            </w:r>
            <w:bookmarkEnd w:id="22"/>
          </w:p>
        </w:tc>
      </w:tr>
      <w:tr w:rsidR="00A9783B" w14:paraId="71A9CF97" w14:textId="77777777" w:rsidTr="0069259F">
        <w:tc>
          <w:tcPr>
            <w:tcW w:w="713" w:type="dxa"/>
            <w:tcBorders>
              <w:top w:val="single" w:sz="6" w:space="0" w:color="auto"/>
              <w:bottom w:val="single" w:sz="6" w:space="0" w:color="auto"/>
            </w:tcBorders>
            <w:shd w:val="clear" w:color="auto" w:fill="auto"/>
          </w:tcPr>
          <w:p w14:paraId="35D30568" w14:textId="77777777" w:rsidR="00F85C99" w:rsidRPr="002F6A28" w:rsidRDefault="006133A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B832831" w14:textId="77777777" w:rsidR="00F85C99" w:rsidRPr="002F6A28" w:rsidRDefault="006133A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Federal Motor Vehicle Safety Standards; Fuel System Integrity of Hydrogen Vehicles; Compressed Hydrogen Storage System Integrity; Incorporation by Reference; (60 page(s), in English)</w:t>
            </w:r>
            <w:bookmarkEnd w:id="24"/>
          </w:p>
        </w:tc>
      </w:tr>
      <w:tr w:rsidR="00A9783B" w14:paraId="200CA716" w14:textId="77777777" w:rsidTr="0069259F">
        <w:tc>
          <w:tcPr>
            <w:tcW w:w="713" w:type="dxa"/>
            <w:tcBorders>
              <w:top w:val="single" w:sz="6" w:space="0" w:color="auto"/>
              <w:bottom w:val="single" w:sz="6" w:space="0" w:color="auto"/>
            </w:tcBorders>
            <w:shd w:val="clear" w:color="auto" w:fill="auto"/>
          </w:tcPr>
          <w:p w14:paraId="1A8DD45C" w14:textId="77777777" w:rsidR="00F85C99" w:rsidRPr="002F6A28" w:rsidRDefault="006133A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1894AE" w14:textId="77777777" w:rsidR="00F85C99" w:rsidRPr="002F6A28" w:rsidRDefault="006133A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Notice of proposed rulemaking (NPRM) - This notice proposes to establish two new </w:t>
            </w:r>
            <w:hyperlink r:id="rId10" w:history="1">
              <w:r w:rsidR="00FE448B" w:rsidRPr="00C379C8">
                <w:rPr>
                  <w:color w:val="0000FF"/>
                  <w:u w:val="single"/>
                </w:rPr>
                <w:t>Federal Motor Vehicle Safety Standards (FMVSS)</w:t>
              </w:r>
            </w:hyperlink>
            <w:r w:rsidR="00FE448B" w:rsidRPr="00C379C8">
              <w:t xml:space="preserve"> specifying performance requirements for all motor vehicles that use hydrogen as a fuel source. The proposed standards are based on </w:t>
            </w:r>
            <w:hyperlink r:id="rId11" w:history="1">
              <w:r w:rsidR="00FE448B" w:rsidRPr="00C379C8">
                <w:rPr>
                  <w:color w:val="0000FF"/>
                  <w:u w:val="single"/>
                </w:rPr>
                <w:t>Global Technical Regulation (GTR) No. 13</w:t>
              </w:r>
            </w:hyperlink>
            <w:r w:rsidR="00FE448B" w:rsidRPr="00C379C8">
              <w:t>. FMVSS No. 307, "Fuel system integrity of hydrogen vehicles," which would specify requirements for the integrity of the fuel system in hydrogen vehicles during normal vehicle operations and after crashes. FMVSS No. 308, "Compressed hydrogen storage system integrity," would specify requirements for the compressed hydrogen storage system to ensure the safe storage of hydrogen onboard vehicles. The two proposed standards would reduce deaths and injuries that could occur as a result of fires due to hydrogen fuel leakages and/or explosion of the hydrogen storage system.</w:t>
            </w:r>
            <w:bookmarkEnd w:id="26"/>
          </w:p>
        </w:tc>
      </w:tr>
      <w:tr w:rsidR="00A9783B" w14:paraId="33D02DE3" w14:textId="77777777" w:rsidTr="0069259F">
        <w:tc>
          <w:tcPr>
            <w:tcW w:w="713" w:type="dxa"/>
            <w:tcBorders>
              <w:top w:val="single" w:sz="6" w:space="0" w:color="auto"/>
              <w:bottom w:val="single" w:sz="6" w:space="0" w:color="auto"/>
            </w:tcBorders>
            <w:shd w:val="clear" w:color="auto" w:fill="auto"/>
          </w:tcPr>
          <w:p w14:paraId="2072C299" w14:textId="77777777" w:rsidR="00F85C99" w:rsidRPr="002F6A28" w:rsidRDefault="006133A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DA0259F" w14:textId="77777777" w:rsidR="00F85C99" w:rsidRPr="002F6A28" w:rsidRDefault="006133A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w:t>
            </w:r>
            <w:bookmarkEnd w:id="28"/>
          </w:p>
        </w:tc>
      </w:tr>
      <w:tr w:rsidR="00A9783B" w14:paraId="1606C282" w14:textId="77777777" w:rsidTr="0069259F">
        <w:tc>
          <w:tcPr>
            <w:tcW w:w="713" w:type="dxa"/>
            <w:tcBorders>
              <w:top w:val="single" w:sz="6" w:space="0" w:color="auto"/>
              <w:bottom w:val="single" w:sz="6" w:space="0" w:color="auto"/>
            </w:tcBorders>
            <w:shd w:val="clear" w:color="auto" w:fill="auto"/>
          </w:tcPr>
          <w:p w14:paraId="547D314F" w14:textId="77777777" w:rsidR="00F85C99" w:rsidRPr="002F6A28" w:rsidRDefault="006133A5" w:rsidP="00952424">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1D9875A" w14:textId="77777777" w:rsidR="00086AF5" w:rsidRPr="00086AF5" w:rsidRDefault="006133A5" w:rsidP="00952424">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12A77DC" w14:textId="77777777" w:rsidR="00EE3A11" w:rsidRPr="002F6A28" w:rsidRDefault="006133A5" w:rsidP="00952424">
            <w:pPr>
              <w:keepNext/>
              <w:spacing w:before="120" w:after="120"/>
            </w:pPr>
            <w:r w:rsidRPr="002F6A28">
              <w:t xml:space="preserve">89 Federal Register (FR) 27502, 17 April 2024; </w:t>
            </w:r>
            <w:hyperlink r:id="rId12" w:history="1">
              <w:r w:rsidRPr="002F6A28">
                <w:rPr>
                  <w:color w:val="0000FF"/>
                  <w:u w:val="single"/>
                </w:rPr>
                <w:t>Title 49 Code of Federal Regulations (CFR) Part 571</w:t>
              </w:r>
            </w:hyperlink>
            <w:r w:rsidRPr="002F6A28">
              <w:t>:</w:t>
            </w:r>
          </w:p>
          <w:p w14:paraId="05452FE8" w14:textId="77777777" w:rsidR="00EE3A11" w:rsidRPr="002F6A28" w:rsidRDefault="00490AB9" w:rsidP="00952424">
            <w:pPr>
              <w:keepNext/>
              <w:spacing w:before="120" w:after="120"/>
            </w:pPr>
            <w:hyperlink r:id="rId13" w:history="1">
              <w:r w:rsidR="006133A5" w:rsidRPr="002F6A28">
                <w:rPr>
                  <w:color w:val="0000FF"/>
                  <w:u w:val="single"/>
                </w:rPr>
                <w:t>https://www.govinfo.gov/content/pkg/FR-2024-04-17/html/2024-07116.htm</w:t>
              </w:r>
            </w:hyperlink>
          </w:p>
          <w:p w14:paraId="4A4B89DC" w14:textId="77777777" w:rsidR="00EE3A11" w:rsidRPr="002F6A28" w:rsidRDefault="00490AB9" w:rsidP="00952424">
            <w:pPr>
              <w:keepNext/>
              <w:spacing w:before="120" w:after="120"/>
            </w:pPr>
            <w:hyperlink r:id="rId14" w:history="1">
              <w:r w:rsidR="006133A5" w:rsidRPr="002F6A28">
                <w:rPr>
                  <w:color w:val="0000FF"/>
                  <w:u w:val="single"/>
                </w:rPr>
                <w:t>https://www.govinfo.gov/content/pkg/FR-2024-04-17/pdf/2024-07116.pdf</w:t>
              </w:r>
            </w:hyperlink>
          </w:p>
          <w:p w14:paraId="4EF487B3" w14:textId="77777777" w:rsidR="00EE3A11" w:rsidRPr="002F6A28" w:rsidRDefault="006133A5" w:rsidP="00952424">
            <w:pPr>
              <w:keepNext/>
              <w:spacing w:before="120" w:after="120"/>
            </w:pPr>
            <w:r w:rsidRPr="002F6A28">
              <w:t xml:space="preserve">This notice of proposed rulemaking is identified by Docket Number NHTSA-2024-0006. The Docket Folder is available on Regulations.gov at </w:t>
            </w:r>
            <w:hyperlink r:id="rId15" w:history="1">
              <w:r w:rsidRPr="002F6A28">
                <w:rPr>
                  <w:color w:val="0000FF"/>
                  <w:u w:val="single"/>
                </w:rPr>
                <w:t>https://www.regulations.gov/docket/NHTSA-2024-0006/document</w:t>
              </w:r>
            </w:hyperlink>
            <w:r w:rsidRPr="002F6A28">
              <w:t xml:space="preserve"> and provides access to primary documents as well as comments received. Documents are also accessible from </w:t>
            </w:r>
            <w:hyperlink r:id="rId16" w:history="1">
              <w:r w:rsidRPr="002F6A28">
                <w:rPr>
                  <w:color w:val="0000FF"/>
                  <w:u w:val="single"/>
                </w:rPr>
                <w:t>Regulations.gov</w:t>
              </w:r>
            </w:hyperlink>
            <w:r w:rsidRPr="002F6A28">
              <w:t xml:space="preserve"> by searching the Docket Number. WTO Members and their stakeholders are asked to submit comments to the </w:t>
            </w:r>
            <w:hyperlink r:id="rId17" w:history="1">
              <w:r w:rsidRPr="002F6A28">
                <w:rPr>
                  <w:color w:val="0000FF"/>
                  <w:u w:val="single"/>
                </w:rPr>
                <w:t>USA TBT Enquiry Point</w:t>
              </w:r>
            </w:hyperlink>
            <w:r w:rsidRPr="002F6A28">
              <w:t xml:space="preserve"> by or before </w:t>
            </w:r>
            <w:hyperlink r:id="rId18" w:history="1">
              <w:r w:rsidRPr="002F6A28">
                <w:rPr>
                  <w:color w:val="0000FF"/>
                  <w:u w:val="single"/>
                </w:rPr>
                <w:t>4pm</w:t>
              </w:r>
            </w:hyperlink>
            <w:r w:rsidRPr="002F6A28">
              <w:t xml:space="preserve"> </w:t>
            </w:r>
            <w:hyperlink r:id="rId19" w:history="1">
              <w:r w:rsidRPr="002F6A28">
                <w:rPr>
                  <w:color w:val="0000FF"/>
                  <w:u w:val="single"/>
                </w:rPr>
                <w:t>Eastern Time</w:t>
              </w:r>
            </w:hyperlink>
            <w:r w:rsidRPr="002F6A28">
              <w:t xml:space="preserve"> on 17 June 2024. Comments received by the USA TBT Enquiry Point from WTO Members and their stakeholders will be shared with NHTSA and will also be submitted to the </w:t>
            </w:r>
            <w:hyperlink r:id="rId20" w:history="1">
              <w:r w:rsidRPr="002F6A28">
                <w:rPr>
                  <w:color w:val="0000FF"/>
                  <w:u w:val="single"/>
                </w:rPr>
                <w:t>Docket</w:t>
              </w:r>
            </w:hyperlink>
            <w:r w:rsidRPr="002F6A28">
              <w:t xml:space="preserve"> on Regulations.gov if received within the comment period.</w:t>
            </w:r>
            <w:bookmarkEnd w:id="30"/>
          </w:p>
        </w:tc>
      </w:tr>
      <w:tr w:rsidR="00A9783B" w14:paraId="37C23357" w14:textId="77777777" w:rsidTr="00AE6CC8">
        <w:trPr>
          <w:cantSplit/>
        </w:trPr>
        <w:tc>
          <w:tcPr>
            <w:tcW w:w="713" w:type="dxa"/>
            <w:tcBorders>
              <w:top w:val="single" w:sz="6" w:space="0" w:color="auto"/>
              <w:bottom w:val="single" w:sz="6" w:space="0" w:color="auto"/>
            </w:tcBorders>
            <w:shd w:val="clear" w:color="auto" w:fill="auto"/>
          </w:tcPr>
          <w:p w14:paraId="1C60BEF5" w14:textId="77777777" w:rsidR="00EE3A11" w:rsidRPr="002F6A28" w:rsidRDefault="006133A5" w:rsidP="00952424">
            <w:pPr>
              <w:keepNext/>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68A8CA7" w14:textId="77777777" w:rsidR="00EE3A11" w:rsidRPr="002F6A28" w:rsidRDefault="006133A5" w:rsidP="00952424">
            <w:pPr>
              <w:keepNext/>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C42BFBA" w14:textId="77777777" w:rsidR="00EE3A11" w:rsidRPr="002F6A28" w:rsidRDefault="006133A5" w:rsidP="00952424">
            <w:pPr>
              <w:keepNext/>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A9783B" w14:paraId="5AECAFB2" w14:textId="77777777" w:rsidTr="0069259F">
        <w:tc>
          <w:tcPr>
            <w:tcW w:w="713" w:type="dxa"/>
            <w:tcBorders>
              <w:top w:val="single" w:sz="6" w:space="0" w:color="auto"/>
              <w:bottom w:val="single" w:sz="6" w:space="0" w:color="auto"/>
            </w:tcBorders>
            <w:shd w:val="clear" w:color="auto" w:fill="auto"/>
          </w:tcPr>
          <w:p w14:paraId="3038523E" w14:textId="77777777" w:rsidR="00F85C99" w:rsidRPr="002F6A28" w:rsidRDefault="006133A5" w:rsidP="00952424">
            <w:pPr>
              <w:keepNext/>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BB7F2DB" w14:textId="77777777" w:rsidR="00F85C99" w:rsidRPr="002F6A28" w:rsidRDefault="006133A5" w:rsidP="00952424">
            <w:pPr>
              <w:keepNext/>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17 June 2024</w:t>
            </w:r>
            <w:bookmarkEnd w:id="38"/>
          </w:p>
        </w:tc>
      </w:tr>
      <w:tr w:rsidR="00A9783B" w14:paraId="18763BE6" w14:textId="77777777" w:rsidTr="0069259F">
        <w:tc>
          <w:tcPr>
            <w:tcW w:w="713" w:type="dxa"/>
            <w:tcBorders>
              <w:top w:val="single" w:sz="6" w:space="0" w:color="auto"/>
            </w:tcBorders>
            <w:shd w:val="clear" w:color="auto" w:fill="auto"/>
          </w:tcPr>
          <w:p w14:paraId="451D2E7C" w14:textId="77777777" w:rsidR="00F85C99" w:rsidRPr="002F6A28" w:rsidRDefault="006133A5" w:rsidP="00952424">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B8D1754" w14:textId="77777777" w:rsidR="00F85C99" w:rsidRPr="002F6A28" w:rsidRDefault="006133A5" w:rsidP="00952424">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EC4A18C" w14:textId="77777777" w:rsidR="00EE3A11" w:rsidRPr="00A12DDE" w:rsidRDefault="00490AB9" w:rsidP="00952424">
            <w:pPr>
              <w:keepNext/>
              <w:keepLines/>
              <w:spacing w:after="120"/>
              <w:rPr>
                <w:bCs/>
              </w:rPr>
            </w:pPr>
            <w:hyperlink r:id="rId21" w:tgtFrame="_blank" w:history="1">
              <w:r w:rsidR="006133A5" w:rsidRPr="00A12DDE">
                <w:rPr>
                  <w:bCs/>
                  <w:color w:val="0000FF"/>
                  <w:u w:val="single"/>
                </w:rPr>
                <w:t>https://members.wto.org/crnattachments/2024/TBT/USA/24_02679_00_e.pdf</w:t>
              </w:r>
            </w:hyperlink>
            <w:bookmarkEnd w:id="42"/>
          </w:p>
        </w:tc>
      </w:tr>
    </w:tbl>
    <w:p w14:paraId="0AE49756" w14:textId="77777777" w:rsidR="00EE3A11" w:rsidRPr="002F6A28" w:rsidRDefault="00EE3A11" w:rsidP="00952424">
      <w:pPr>
        <w:keepNext/>
      </w:pPr>
    </w:p>
    <w:sectPr w:rsidR="00EE3A11" w:rsidRPr="002F6A28" w:rsidSect="00760DB3">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F4AD" w14:textId="77777777" w:rsidR="006133A5" w:rsidRDefault="006133A5">
      <w:r>
        <w:separator/>
      </w:r>
    </w:p>
  </w:endnote>
  <w:endnote w:type="continuationSeparator" w:id="0">
    <w:p w14:paraId="48555213" w14:textId="77777777" w:rsidR="006133A5" w:rsidRDefault="0061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2F30" w14:textId="77777777" w:rsidR="009239F7" w:rsidRPr="002F6A28" w:rsidRDefault="006133A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DF24" w14:textId="77777777" w:rsidR="009239F7" w:rsidRPr="002F6A28" w:rsidRDefault="006133A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8E2A" w14:textId="77777777" w:rsidR="00EE3A11" w:rsidRPr="002F6A28" w:rsidRDefault="006133A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8118" w14:textId="77777777" w:rsidR="006133A5" w:rsidRDefault="006133A5">
      <w:r>
        <w:separator/>
      </w:r>
    </w:p>
  </w:footnote>
  <w:footnote w:type="continuationSeparator" w:id="0">
    <w:p w14:paraId="1553DDD2" w14:textId="77777777" w:rsidR="006133A5" w:rsidRDefault="0061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7F1A" w14:textId="77777777" w:rsidR="009239F7" w:rsidRPr="002F6A28" w:rsidRDefault="006133A5" w:rsidP="009239F7">
    <w:pPr>
      <w:pStyle w:val="Header"/>
      <w:pBdr>
        <w:bottom w:val="single" w:sz="4" w:space="1" w:color="auto"/>
      </w:pBdr>
      <w:tabs>
        <w:tab w:val="clear" w:pos="4513"/>
        <w:tab w:val="clear" w:pos="9027"/>
      </w:tabs>
      <w:jc w:val="center"/>
    </w:pPr>
    <w:r w:rsidRPr="002F6A28">
      <w:t>tbtSymbol</w:t>
    </w:r>
  </w:p>
  <w:p w14:paraId="65B9E129" w14:textId="77777777" w:rsidR="009239F7" w:rsidRPr="002F6A28" w:rsidRDefault="009239F7" w:rsidP="009239F7">
    <w:pPr>
      <w:pStyle w:val="Header"/>
      <w:pBdr>
        <w:bottom w:val="single" w:sz="4" w:space="1" w:color="auto"/>
      </w:pBdr>
      <w:tabs>
        <w:tab w:val="clear" w:pos="4513"/>
        <w:tab w:val="clear" w:pos="9027"/>
      </w:tabs>
      <w:jc w:val="center"/>
    </w:pPr>
  </w:p>
  <w:p w14:paraId="26FFBE22" w14:textId="77777777" w:rsidR="009239F7" w:rsidRPr="002F6A28" w:rsidRDefault="006133A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2DE8D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CCC2" w14:textId="77777777" w:rsidR="009239F7" w:rsidRPr="002F6A28" w:rsidRDefault="006133A5" w:rsidP="009239F7">
    <w:pPr>
      <w:pStyle w:val="Header"/>
      <w:pBdr>
        <w:bottom w:val="single" w:sz="4" w:space="1" w:color="auto"/>
      </w:pBdr>
      <w:tabs>
        <w:tab w:val="clear" w:pos="4513"/>
        <w:tab w:val="clear" w:pos="9027"/>
      </w:tabs>
      <w:jc w:val="center"/>
    </w:pPr>
    <w:bookmarkStart w:id="43" w:name="spsSymbolHeader"/>
    <w:r w:rsidRPr="002F6A28">
      <w:t>G/TBT/N/USA/2114</w:t>
    </w:r>
    <w:bookmarkEnd w:id="43"/>
  </w:p>
  <w:p w14:paraId="254022FE" w14:textId="77777777" w:rsidR="009239F7" w:rsidRPr="002F6A28" w:rsidRDefault="009239F7" w:rsidP="009239F7">
    <w:pPr>
      <w:pStyle w:val="Header"/>
      <w:pBdr>
        <w:bottom w:val="single" w:sz="4" w:space="1" w:color="auto"/>
      </w:pBdr>
      <w:tabs>
        <w:tab w:val="clear" w:pos="4513"/>
        <w:tab w:val="clear" w:pos="9027"/>
      </w:tabs>
      <w:jc w:val="center"/>
    </w:pPr>
  </w:p>
  <w:p w14:paraId="288B2F0F" w14:textId="77777777" w:rsidR="009239F7" w:rsidRPr="002F6A28" w:rsidRDefault="006133A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99228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783B" w14:paraId="464B5D65" w14:textId="77777777" w:rsidTr="008612A9">
      <w:trPr>
        <w:trHeight w:val="240"/>
        <w:jc w:val="center"/>
      </w:trPr>
      <w:tc>
        <w:tcPr>
          <w:tcW w:w="3794" w:type="dxa"/>
          <w:shd w:val="clear" w:color="auto" w:fill="FFFFFF"/>
          <w:tcMar>
            <w:left w:w="108" w:type="dxa"/>
            <w:right w:w="108" w:type="dxa"/>
          </w:tcMar>
          <w:vAlign w:val="center"/>
        </w:tcPr>
        <w:p w14:paraId="76ACE76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235D579" w14:textId="77777777" w:rsidR="00ED54E0" w:rsidRPr="009239F7" w:rsidRDefault="00ED54E0" w:rsidP="00B801E9">
          <w:pPr>
            <w:jc w:val="right"/>
            <w:rPr>
              <w:b/>
              <w:color w:val="FF0000"/>
              <w:szCs w:val="16"/>
            </w:rPr>
          </w:pPr>
        </w:p>
      </w:tc>
    </w:tr>
    <w:bookmarkEnd w:id="44"/>
    <w:tr w:rsidR="00A9783B" w14:paraId="3CABED35" w14:textId="77777777" w:rsidTr="008612A9">
      <w:trPr>
        <w:trHeight w:val="213"/>
        <w:jc w:val="center"/>
      </w:trPr>
      <w:tc>
        <w:tcPr>
          <w:tcW w:w="3794" w:type="dxa"/>
          <w:vMerge w:val="restart"/>
          <w:shd w:val="clear" w:color="auto" w:fill="FFFFFF"/>
          <w:tcMar>
            <w:left w:w="0" w:type="dxa"/>
            <w:right w:w="0" w:type="dxa"/>
          </w:tcMar>
        </w:tcPr>
        <w:p w14:paraId="544ACEBF" w14:textId="77777777" w:rsidR="00ED54E0" w:rsidRPr="009239F7" w:rsidRDefault="006133A5" w:rsidP="00B801E9">
          <w:pPr>
            <w:jc w:val="left"/>
          </w:pPr>
          <w:r>
            <w:rPr>
              <w:noProof/>
              <w:lang w:eastAsia="en-GB"/>
            </w:rPr>
            <w:drawing>
              <wp:inline distT="0" distB="0" distL="0" distR="0" wp14:anchorId="1873190E" wp14:editId="1294E50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004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EA542C" w14:textId="77777777" w:rsidR="00ED54E0" w:rsidRPr="009239F7" w:rsidRDefault="00ED54E0" w:rsidP="00B801E9">
          <w:pPr>
            <w:jc w:val="right"/>
            <w:rPr>
              <w:b/>
              <w:szCs w:val="16"/>
            </w:rPr>
          </w:pPr>
        </w:p>
      </w:tc>
    </w:tr>
    <w:tr w:rsidR="00A9783B" w14:paraId="6336D967" w14:textId="77777777" w:rsidTr="008612A9">
      <w:trPr>
        <w:trHeight w:val="868"/>
        <w:jc w:val="center"/>
      </w:trPr>
      <w:tc>
        <w:tcPr>
          <w:tcW w:w="3794" w:type="dxa"/>
          <w:vMerge/>
          <w:shd w:val="clear" w:color="auto" w:fill="FFFFFF"/>
          <w:tcMar>
            <w:left w:w="108" w:type="dxa"/>
            <w:right w:w="108" w:type="dxa"/>
          </w:tcMar>
        </w:tcPr>
        <w:p w14:paraId="2AB7E03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B20C51D" w14:textId="77777777" w:rsidR="009239F7" w:rsidRPr="002F6A28" w:rsidRDefault="006133A5" w:rsidP="00B801E9">
          <w:pPr>
            <w:jc w:val="right"/>
            <w:rPr>
              <w:b/>
              <w:szCs w:val="16"/>
            </w:rPr>
          </w:pPr>
          <w:bookmarkStart w:id="45" w:name="bmkSymbols"/>
          <w:r w:rsidRPr="002F6A28">
            <w:rPr>
              <w:b/>
              <w:szCs w:val="16"/>
            </w:rPr>
            <w:t>G/TBT/N/USA/2114</w:t>
          </w:r>
          <w:bookmarkEnd w:id="45"/>
        </w:p>
      </w:tc>
    </w:tr>
    <w:tr w:rsidR="00A9783B" w14:paraId="4EEC91FB" w14:textId="77777777" w:rsidTr="008612A9">
      <w:trPr>
        <w:trHeight w:val="240"/>
        <w:jc w:val="center"/>
      </w:trPr>
      <w:tc>
        <w:tcPr>
          <w:tcW w:w="3794" w:type="dxa"/>
          <w:vMerge/>
          <w:shd w:val="clear" w:color="auto" w:fill="FFFFFF"/>
          <w:tcMar>
            <w:left w:w="108" w:type="dxa"/>
            <w:right w:w="108" w:type="dxa"/>
          </w:tcMar>
          <w:vAlign w:val="center"/>
        </w:tcPr>
        <w:p w14:paraId="4A3F259A" w14:textId="77777777" w:rsidR="00ED54E0" w:rsidRPr="009239F7" w:rsidRDefault="00ED54E0" w:rsidP="00B801E9"/>
      </w:tc>
      <w:tc>
        <w:tcPr>
          <w:tcW w:w="5448" w:type="dxa"/>
          <w:gridSpan w:val="2"/>
          <w:shd w:val="clear" w:color="auto" w:fill="FFFFFF"/>
          <w:tcMar>
            <w:left w:w="108" w:type="dxa"/>
            <w:right w:w="108" w:type="dxa"/>
          </w:tcMar>
          <w:vAlign w:val="center"/>
        </w:tcPr>
        <w:p w14:paraId="73924EF9" w14:textId="57685403" w:rsidR="00ED54E0" w:rsidRPr="009239F7" w:rsidRDefault="00105C80" w:rsidP="00B801E9">
          <w:pPr>
            <w:jc w:val="right"/>
            <w:rPr>
              <w:szCs w:val="16"/>
            </w:rPr>
          </w:pPr>
          <w:bookmarkStart w:id="46" w:name="spsDateDistribution"/>
          <w:bookmarkStart w:id="47" w:name="bmkDate"/>
          <w:bookmarkEnd w:id="46"/>
          <w:bookmarkEnd w:id="47"/>
          <w:r>
            <w:rPr>
              <w:szCs w:val="16"/>
            </w:rPr>
            <w:t>18 April 2024</w:t>
          </w:r>
        </w:p>
      </w:tc>
    </w:tr>
    <w:tr w:rsidR="00A9783B" w14:paraId="6C4B76D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A916D5" w14:textId="2723B675" w:rsidR="00ED54E0" w:rsidRPr="009239F7" w:rsidRDefault="006133A5" w:rsidP="0097650D">
          <w:pPr>
            <w:jc w:val="left"/>
            <w:rPr>
              <w:b/>
            </w:rPr>
          </w:pPr>
          <w:bookmarkStart w:id="48" w:name="bmkSerial"/>
          <w:r w:rsidRPr="002F6A28">
            <w:rPr>
              <w:color w:val="FF0000"/>
              <w:szCs w:val="16"/>
            </w:rPr>
            <w:t>(</w:t>
          </w:r>
          <w:bookmarkStart w:id="49" w:name="spsSerialNumber"/>
          <w:bookmarkEnd w:id="49"/>
          <w:r w:rsidR="00105C80">
            <w:rPr>
              <w:color w:val="FF0000"/>
              <w:szCs w:val="16"/>
            </w:rPr>
            <w:t>24-</w:t>
          </w:r>
          <w:r w:rsidR="00420699">
            <w:rPr>
              <w:color w:val="FF0000"/>
              <w:szCs w:val="16"/>
            </w:rPr>
            <w:t>3227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5DDE29D" w14:textId="77777777" w:rsidR="00ED54E0" w:rsidRPr="009239F7" w:rsidRDefault="006133A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9783B" w14:paraId="002CB70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1A7C08" w14:textId="77777777" w:rsidR="00ED54E0" w:rsidRPr="009239F7" w:rsidRDefault="006133A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11510A7" w14:textId="77777777" w:rsidR="00ED54E0" w:rsidRPr="002F6A28" w:rsidRDefault="006133A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E7651A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D8F246">
      <w:start w:val="1"/>
      <w:numFmt w:val="decimal"/>
      <w:pStyle w:val="SummaryText"/>
      <w:lvlText w:val="%1."/>
      <w:lvlJc w:val="left"/>
      <w:pPr>
        <w:ind w:left="360" w:hanging="360"/>
      </w:pPr>
    </w:lvl>
    <w:lvl w:ilvl="1" w:tplc="0464B1EE" w:tentative="1">
      <w:start w:val="1"/>
      <w:numFmt w:val="lowerLetter"/>
      <w:lvlText w:val="%2."/>
      <w:lvlJc w:val="left"/>
      <w:pPr>
        <w:ind w:left="1080" w:hanging="360"/>
      </w:pPr>
    </w:lvl>
    <w:lvl w:ilvl="2" w:tplc="85CA0330" w:tentative="1">
      <w:start w:val="1"/>
      <w:numFmt w:val="lowerRoman"/>
      <w:lvlText w:val="%3."/>
      <w:lvlJc w:val="right"/>
      <w:pPr>
        <w:ind w:left="1800" w:hanging="180"/>
      </w:pPr>
    </w:lvl>
    <w:lvl w:ilvl="3" w:tplc="8C808DAA" w:tentative="1">
      <w:start w:val="1"/>
      <w:numFmt w:val="decimal"/>
      <w:lvlText w:val="%4."/>
      <w:lvlJc w:val="left"/>
      <w:pPr>
        <w:ind w:left="2520" w:hanging="360"/>
      </w:pPr>
    </w:lvl>
    <w:lvl w:ilvl="4" w:tplc="245C5E6C" w:tentative="1">
      <w:start w:val="1"/>
      <w:numFmt w:val="lowerLetter"/>
      <w:lvlText w:val="%5."/>
      <w:lvlJc w:val="left"/>
      <w:pPr>
        <w:ind w:left="3240" w:hanging="360"/>
      </w:pPr>
    </w:lvl>
    <w:lvl w:ilvl="5" w:tplc="BB182ADC" w:tentative="1">
      <w:start w:val="1"/>
      <w:numFmt w:val="lowerRoman"/>
      <w:lvlText w:val="%6."/>
      <w:lvlJc w:val="right"/>
      <w:pPr>
        <w:ind w:left="3960" w:hanging="180"/>
      </w:pPr>
    </w:lvl>
    <w:lvl w:ilvl="6" w:tplc="AB848162" w:tentative="1">
      <w:start w:val="1"/>
      <w:numFmt w:val="decimal"/>
      <w:lvlText w:val="%7."/>
      <w:lvlJc w:val="left"/>
      <w:pPr>
        <w:ind w:left="4680" w:hanging="360"/>
      </w:pPr>
    </w:lvl>
    <w:lvl w:ilvl="7" w:tplc="24A2C4F6" w:tentative="1">
      <w:start w:val="1"/>
      <w:numFmt w:val="lowerLetter"/>
      <w:lvlText w:val="%8."/>
      <w:lvlJc w:val="left"/>
      <w:pPr>
        <w:ind w:left="5400" w:hanging="360"/>
      </w:pPr>
    </w:lvl>
    <w:lvl w:ilvl="8" w:tplc="A4CC9A8A" w:tentative="1">
      <w:start w:val="1"/>
      <w:numFmt w:val="lowerRoman"/>
      <w:lvlText w:val="%9."/>
      <w:lvlJc w:val="right"/>
      <w:pPr>
        <w:ind w:left="6120" w:hanging="180"/>
      </w:pPr>
    </w:lvl>
  </w:abstractNum>
  <w:num w:numId="1" w16cid:durableId="776558594">
    <w:abstractNumId w:val="9"/>
  </w:num>
  <w:num w:numId="2" w16cid:durableId="1068118319">
    <w:abstractNumId w:val="7"/>
  </w:num>
  <w:num w:numId="3" w16cid:durableId="379018826">
    <w:abstractNumId w:val="6"/>
  </w:num>
  <w:num w:numId="4" w16cid:durableId="977034071">
    <w:abstractNumId w:val="5"/>
  </w:num>
  <w:num w:numId="5" w16cid:durableId="632368317">
    <w:abstractNumId w:val="4"/>
  </w:num>
  <w:num w:numId="6" w16cid:durableId="792212342">
    <w:abstractNumId w:val="12"/>
  </w:num>
  <w:num w:numId="7" w16cid:durableId="1662149234">
    <w:abstractNumId w:val="11"/>
  </w:num>
  <w:num w:numId="8" w16cid:durableId="1901821306">
    <w:abstractNumId w:val="10"/>
  </w:num>
  <w:num w:numId="9" w16cid:durableId="143738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1857192">
    <w:abstractNumId w:val="13"/>
  </w:num>
  <w:num w:numId="11" w16cid:durableId="1452556445">
    <w:abstractNumId w:val="8"/>
  </w:num>
  <w:num w:numId="12" w16cid:durableId="1078361539">
    <w:abstractNumId w:val="3"/>
  </w:num>
  <w:num w:numId="13" w16cid:durableId="1059481140">
    <w:abstractNumId w:val="2"/>
  </w:num>
  <w:num w:numId="14" w16cid:durableId="1807164194">
    <w:abstractNumId w:val="1"/>
  </w:num>
  <w:num w:numId="15" w16cid:durableId="86521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05C80"/>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A0936"/>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20699"/>
    <w:rsid w:val="004423A4"/>
    <w:rsid w:val="00467032"/>
    <w:rsid w:val="0046754A"/>
    <w:rsid w:val="00473B57"/>
    <w:rsid w:val="0048173D"/>
    <w:rsid w:val="00490AB9"/>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33A5"/>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15D39"/>
    <w:rsid w:val="00832EE1"/>
    <w:rsid w:val="008378EF"/>
    <w:rsid w:val="00840C2B"/>
    <w:rsid w:val="00860955"/>
    <w:rsid w:val="008612A9"/>
    <w:rsid w:val="00863177"/>
    <w:rsid w:val="008739FD"/>
    <w:rsid w:val="008848E9"/>
    <w:rsid w:val="008935B1"/>
    <w:rsid w:val="00893E85"/>
    <w:rsid w:val="008953C4"/>
    <w:rsid w:val="008A2120"/>
    <w:rsid w:val="008B223A"/>
    <w:rsid w:val="008B4A10"/>
    <w:rsid w:val="008B4FB8"/>
    <w:rsid w:val="008C1339"/>
    <w:rsid w:val="008D641C"/>
    <w:rsid w:val="008E372C"/>
    <w:rsid w:val="008E67DC"/>
    <w:rsid w:val="009239F7"/>
    <w:rsid w:val="00934ABC"/>
    <w:rsid w:val="00952424"/>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978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231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7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4-17/html/2024-07116.htm"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members.wto.org/crnattachments/2024/TBT/USA/24_02679_00_e.pdf" TargetMode="External"/><Relationship Id="rId7" Type="http://schemas.openxmlformats.org/officeDocument/2006/relationships/footnotes" Target="footnotes.xml"/><Relationship Id="rId12" Type="http://schemas.openxmlformats.org/officeDocument/2006/relationships/hyperlink" Target="https://www.ecfr.gov/current/title-49/subtitle-B/chapter-V/part-571?toc=1" TargetMode="External"/><Relationship Id="rId17" Type="http://schemas.openxmlformats.org/officeDocument/2006/relationships/hyperlink" Target="mailto:usatbtep@nist.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s://www.regulations.gov/docket/NHTSA-2024-0006/docu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ece.org/fileadmin/DAM/trans/main/wp29/wp29wgs/wp29gen/wp29registry/ECE-TRANS-180a13e.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egulations.gov/docket/NHTSA-2024-0006/docu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cfr.gov/current/title-49/subtitle-B/chapter-V/part-571/subpart-B?toc=1" TargetMode="External"/><Relationship Id="rId19" Type="http://schemas.openxmlformats.org/officeDocument/2006/relationships/hyperlink" Target="https://24timezones.com/time-zone/et" TargetMode="Externa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govinfo.gov/content/pkg/FR-2024-04-17/pdf/2024-07116.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6AC1B-45DB-4190-8A0B-54510D7EFBC3}">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6</TotalTime>
  <Pages>2</Pages>
  <Words>544</Words>
  <Characters>3377</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2024-04-18T08:58:00Z</dcterms:created>
  <dcterms:modified xsi:type="dcterms:W3CDTF">2024-04-18T12:41:00Z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