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4736" w14:textId="77777777" w:rsidR="009239F7" w:rsidRPr="002F6A28" w:rsidRDefault="00C26E8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08B87C" w14:textId="77777777" w:rsidR="009239F7" w:rsidRPr="002F6A28" w:rsidRDefault="00C26E8A" w:rsidP="002F6A28">
      <w:pPr>
        <w:jc w:val="center"/>
      </w:pPr>
      <w:r w:rsidRPr="002F6A28">
        <w:t>The following notification is being circulated in accordance with Article 10.6</w:t>
      </w:r>
    </w:p>
    <w:p w14:paraId="029A4D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50FFE" w14:paraId="0EF427B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89F99B" w14:textId="77777777" w:rsidR="00F85C99" w:rsidRPr="002F6A28" w:rsidRDefault="00C26E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399702" w14:textId="77777777" w:rsidR="00F85C99" w:rsidRPr="002F6A28" w:rsidRDefault="00C26E8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786327A0" w14:textId="77777777" w:rsidR="00F85C99" w:rsidRPr="002F6A28" w:rsidRDefault="00C26E8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50FFE" w14:paraId="7FA135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4D520" w14:textId="77777777" w:rsidR="00F85C99" w:rsidRPr="002F6A28" w:rsidRDefault="00C26E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0FC34" w14:textId="77777777" w:rsidR="00F85C99" w:rsidRPr="002F6A28" w:rsidRDefault="00C26E8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28069E" w14:textId="77777777" w:rsidR="00EE3A11" w:rsidRPr="00C379C8" w:rsidRDefault="00C26E8A" w:rsidP="00155128">
            <w:pPr>
              <w:spacing w:after="120"/>
            </w:pPr>
            <w:r w:rsidRPr="00C379C8">
              <w:t>Environmental Protection Agency (EPA) [2132]</w:t>
            </w:r>
            <w:bookmarkEnd w:id="5"/>
          </w:p>
          <w:p w14:paraId="1C92D04A" w14:textId="77777777" w:rsidR="00F85C99" w:rsidRPr="002F6A28" w:rsidRDefault="00C26E8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74D6825" w14:textId="77777777" w:rsidR="00AC6C6E" w:rsidRPr="00C379C8" w:rsidRDefault="00C26E8A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650FFE" w14:paraId="52F3C3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686FD" w14:textId="77777777" w:rsidR="00F85C99" w:rsidRPr="002F6A28" w:rsidRDefault="00C26E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584C8" w14:textId="77777777" w:rsidR="00F85C99" w:rsidRPr="0058336F" w:rsidRDefault="00C26E8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>EPA intends to discuss during a public webinar scheduled for 4 April 2024 various aspects of the Biogas Regulatory Reform Rule (BRRR) program (final rule notified as G/TBT/N/USA/1956/Add.1 and Corr.1), including: The implementation timeline for BRRR; an implementation overview of the BRRR program; EPA Central Data Exchange (CDX) registration for biogas producers, renewable natural gas (RNG) producers, RNG RIN separators, and performing required associations, as well as alternative measurement protocols.</w:t>
            </w:r>
            <w:bookmarkEnd w:id="20"/>
          </w:p>
        </w:tc>
      </w:tr>
      <w:tr w:rsidR="00650FFE" w14:paraId="76101C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2ACDA" w14:textId="77777777" w:rsidR="00F85C99" w:rsidRPr="002F6A28" w:rsidRDefault="00C26E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E07DB" w14:textId="77777777" w:rsidR="00F85C99" w:rsidRPr="002F6A28" w:rsidRDefault="00C26E8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Biogas; Environmental protection (ICS code(s): 13.020); Biofuels (ICS code(s): 75.160.40)</w:t>
            </w:r>
            <w:bookmarkEnd w:id="22"/>
          </w:p>
        </w:tc>
      </w:tr>
      <w:tr w:rsidR="00650FFE" w14:paraId="7158B4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B65BB" w14:textId="77777777" w:rsidR="00F85C99" w:rsidRPr="002F6A28" w:rsidRDefault="00C26E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A9F29" w14:textId="77777777" w:rsidR="00F85C99" w:rsidRPr="002F6A28" w:rsidRDefault="00C26E8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Renewable Fuel Standard (RFS) Program Compliance; Biogas Regulatory Reform Rule, Notification of Webinar; (1 page(s), in English)</w:t>
            </w:r>
            <w:bookmarkEnd w:id="24"/>
          </w:p>
        </w:tc>
      </w:tr>
      <w:tr w:rsidR="00650FFE" w14:paraId="08D4DC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BD157" w14:textId="77777777" w:rsidR="00F85C99" w:rsidRPr="002F6A28" w:rsidRDefault="00C26E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AE67A" w14:textId="77777777" w:rsidR="00F85C99" w:rsidRPr="002F6A28" w:rsidRDefault="00C26E8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Notification of webinar to be held 4 April 2024; registration required by 28 March 2024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Eastern Time</w:t>
              </w:r>
            </w:hyperlink>
            <w:r w:rsidR="00FE448B" w:rsidRPr="00C379C8">
              <w:t xml:space="preserve"> - The Environmental Protection Agency (EPA) is announcing a public webinar on the Biogas Regulatory Reform Rule (BRRR) provisions of the Renewable Fuel Standard (RFS) program </w:t>
            </w:r>
            <w:hyperlink r:id="rId11" w:history="1">
              <w:r w:rsidR="00FE448B" w:rsidRPr="00C379C8">
                <w:rPr>
                  <w:color w:val="0000FF"/>
                  <w:u w:val="single"/>
                </w:rPr>
                <w:t>final rule for 2023-2025</w:t>
              </w:r>
            </w:hyperlink>
            <w:r w:rsidR="00FE448B" w:rsidRPr="00C379C8">
              <w:t xml:space="preserve"> on 4 April 2024, from </w:t>
            </w:r>
            <w:hyperlink r:id="rId12" w:history="1">
              <w:r w:rsidR="00FE448B" w:rsidRPr="00C379C8">
                <w:rPr>
                  <w:color w:val="0000FF"/>
                  <w:u w:val="single"/>
                </w:rPr>
                <w:t>1:00 p.m. to 4:30 p.m.</w:t>
              </w:r>
            </w:hyperlink>
            <w:r w:rsidR="00FE448B" w:rsidRPr="00C379C8">
              <w:t xml:space="preserve"> </w:t>
            </w:r>
            <w:hyperlink r:id="rId13" w:history="1">
              <w:r w:rsidR="00FE448B" w:rsidRPr="00C379C8">
                <w:rPr>
                  <w:color w:val="0000FF"/>
                  <w:u w:val="single"/>
                </w:rPr>
                <w:t>Eastern Time</w:t>
              </w:r>
            </w:hyperlink>
            <w:r w:rsidR="00FE448B" w:rsidRPr="00C379C8">
              <w:t>. These regulatory provisions include registration and reporting, and updated regulatory provisions for the production, distribution, and use of biogas as a renewable fuel.</w:t>
            </w:r>
          </w:p>
          <w:p w14:paraId="27A89124" w14:textId="77777777" w:rsidR="00FE448B" w:rsidRPr="00C379C8" w:rsidRDefault="00C26E8A" w:rsidP="002F6A28">
            <w:pPr>
              <w:spacing w:before="120" w:after="120"/>
            </w:pPr>
            <w:r w:rsidRPr="00C379C8">
              <w:t xml:space="preserve">All attendees must pre-register for the webinar by notifying Nick Parsons, Office of Transportation and Air Quality, Assessment and Standards Division, Environmental Protection Agency; telephone number: +1 (734) 214-4479; email address: </w:t>
            </w:r>
            <w:hyperlink r:id="rId14" w:history="1">
              <w:r w:rsidRPr="00C379C8">
                <w:rPr>
                  <w:color w:val="0000FF"/>
                  <w:u w:val="single"/>
                </w:rPr>
                <w:t>RFS-Hearing@epa.gov</w:t>
              </w:r>
            </w:hyperlink>
            <w:r w:rsidRPr="00C379C8">
              <w:t xml:space="preserve"> by 28 March 2024. Additional information related to the webinar will be posted at: </w:t>
            </w:r>
            <w:hyperlink r:id="rId15" w:history="1">
              <w:r w:rsidRPr="00C379C8">
                <w:rPr>
                  <w:color w:val="0000FF"/>
                  <w:u w:val="single"/>
                </w:rPr>
                <w:t>https://www.epa.gov/renewable-fuel-standard-program/rfs-set-rule-implementation-webinars</w:t>
              </w:r>
            </w:hyperlink>
            <w:r w:rsidRPr="00C379C8">
              <w:t>. Interested parties should check the website for any updated information.</w:t>
            </w:r>
            <w:bookmarkEnd w:id="26"/>
          </w:p>
        </w:tc>
      </w:tr>
      <w:tr w:rsidR="00650FFE" w14:paraId="197054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CE354" w14:textId="77777777" w:rsidR="00F85C99" w:rsidRPr="002F6A28" w:rsidRDefault="00C26E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A0075" w14:textId="77777777" w:rsidR="00F85C99" w:rsidRPr="002F6A28" w:rsidRDefault="00C26E8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650FFE" w14:paraId="476443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2F3B3" w14:textId="77777777" w:rsidR="00F85C99" w:rsidRPr="002F6A28" w:rsidRDefault="00C26E8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BCC4E" w14:textId="77777777" w:rsidR="00086AF5" w:rsidRPr="00086AF5" w:rsidRDefault="00C26E8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B49A19A" w14:textId="77777777" w:rsidR="00EE3A11" w:rsidRPr="002F6A28" w:rsidRDefault="00C26E8A" w:rsidP="007F13E8">
            <w:pPr>
              <w:spacing w:before="120" w:after="120"/>
            </w:pPr>
            <w:r w:rsidRPr="002F6A28">
              <w:t>89 Federal Register (FR) 15988, 6 March 2024:</w:t>
            </w:r>
          </w:p>
          <w:p w14:paraId="02C985EA" w14:textId="77777777" w:rsidR="00EE3A11" w:rsidRPr="002F6A28" w:rsidRDefault="003B0615" w:rsidP="007F13E8">
            <w:pPr>
              <w:spacing w:before="120" w:after="120"/>
            </w:pPr>
            <w:hyperlink r:id="rId16" w:history="1">
              <w:r w:rsidR="00C26E8A" w:rsidRPr="002F6A28">
                <w:rPr>
                  <w:color w:val="0000FF"/>
                  <w:u w:val="single"/>
                </w:rPr>
                <w:t>https://www.govinfo.gov/content/pkg/FR-2024-03-06/html/2024-04728.htm</w:t>
              </w:r>
            </w:hyperlink>
          </w:p>
          <w:p w14:paraId="082303F4" w14:textId="77777777" w:rsidR="00EE3A11" w:rsidRPr="002F6A28" w:rsidRDefault="003B0615" w:rsidP="007F13E8">
            <w:pPr>
              <w:spacing w:before="120" w:after="120"/>
            </w:pPr>
            <w:hyperlink r:id="rId17" w:history="1">
              <w:r w:rsidR="00C26E8A" w:rsidRPr="002F6A28">
                <w:rPr>
                  <w:color w:val="0000FF"/>
                  <w:u w:val="single"/>
                </w:rPr>
                <w:t>https://www.govinfo.gov/content/pkg/FR-2024-03-06/pdf/2024-04728.pdf</w:t>
              </w:r>
            </w:hyperlink>
          </w:p>
          <w:p w14:paraId="425B65FC" w14:textId="77777777" w:rsidR="00EE3A11" w:rsidRPr="002F6A28" w:rsidRDefault="003B0615" w:rsidP="00AA5D11">
            <w:pPr>
              <w:spacing w:before="120" w:after="120"/>
            </w:pPr>
            <w:hyperlink r:id="rId18" w:history="1">
              <w:r w:rsidR="00C26E8A" w:rsidRPr="002F6A28">
                <w:rPr>
                  <w:color w:val="0000FF"/>
                  <w:u w:val="single"/>
                </w:rPr>
                <w:t>G/TBT/N/USA/1956 and subsequent addenda, corrigendum</w:t>
              </w:r>
            </w:hyperlink>
            <w:r w:rsidR="00C26E8A" w:rsidRPr="002F6A28">
              <w:t xml:space="preserve"> - Renewable Fuel Standard (RFS) Program: Standards for 2023-2025 and Other Changes, </w:t>
            </w:r>
            <w:hyperlink r:id="rId19" w:history="1">
              <w:r w:rsidR="00C26E8A" w:rsidRPr="002F6A28">
                <w:rPr>
                  <w:color w:val="0000FF"/>
                  <w:u w:val="single"/>
                </w:rPr>
                <w:t>EPA-HQ-OAR-2021-0427</w:t>
              </w:r>
            </w:hyperlink>
            <w:bookmarkEnd w:id="30"/>
          </w:p>
        </w:tc>
      </w:tr>
      <w:tr w:rsidR="00650FFE" w14:paraId="11FACA8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A53DB" w14:textId="77777777" w:rsidR="00EE3A11" w:rsidRPr="002F6A28" w:rsidRDefault="00C26E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FFBD6" w14:textId="77777777" w:rsidR="00EE3A11" w:rsidRPr="002F6A28" w:rsidRDefault="00C26E8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0D2CFD36" w14:textId="77777777" w:rsidR="00EE3A11" w:rsidRPr="002F6A28" w:rsidRDefault="00C26E8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50FFE" w14:paraId="76AF2C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747B8" w14:textId="77777777" w:rsidR="00F85C99" w:rsidRPr="002F6A28" w:rsidRDefault="00C26E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75907" w14:textId="77777777" w:rsidR="00F85C99" w:rsidRPr="002F6A28" w:rsidRDefault="00C26E8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50FFE" w14:paraId="1CF0272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52899F" w14:textId="77777777" w:rsidR="00F85C99" w:rsidRPr="002F6A28" w:rsidRDefault="00C26E8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E767467" w14:textId="77777777" w:rsidR="00F85C99" w:rsidRPr="002F6A28" w:rsidRDefault="00C26E8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15C4C84" w14:textId="77777777" w:rsidR="00EE3A11" w:rsidRPr="00A12DDE" w:rsidRDefault="003B0615" w:rsidP="00B16145">
            <w:pPr>
              <w:keepNext/>
              <w:keepLines/>
              <w:spacing w:after="120"/>
              <w:rPr>
                <w:bCs/>
              </w:rPr>
            </w:pPr>
            <w:hyperlink r:id="rId20" w:tgtFrame="_blank" w:history="1">
              <w:r w:rsidR="00C26E8A" w:rsidRPr="00A12DDE">
                <w:rPr>
                  <w:bCs/>
                  <w:color w:val="0000FF"/>
                  <w:u w:val="single"/>
                </w:rPr>
                <w:t>https://members.wto.org/crnattachments/2024/TBT/USA/24_01909_00_e.pdf</w:t>
              </w:r>
            </w:hyperlink>
            <w:bookmarkEnd w:id="42"/>
          </w:p>
        </w:tc>
      </w:tr>
    </w:tbl>
    <w:p w14:paraId="441B4D79" w14:textId="77777777" w:rsidR="00EE3A11" w:rsidRPr="002F6A28" w:rsidRDefault="00EE3A11" w:rsidP="002F6A28"/>
    <w:sectPr w:rsidR="00EE3A11" w:rsidRPr="002F6A28" w:rsidSect="00760D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E548" w14:textId="77777777" w:rsidR="00C26E8A" w:rsidRDefault="00C26E8A">
      <w:r>
        <w:separator/>
      </w:r>
    </w:p>
  </w:endnote>
  <w:endnote w:type="continuationSeparator" w:id="0">
    <w:p w14:paraId="59CAD139" w14:textId="77777777" w:rsidR="00C26E8A" w:rsidRDefault="00C2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EC48" w14:textId="77777777" w:rsidR="009239F7" w:rsidRPr="002F6A28" w:rsidRDefault="00C26E8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FC83" w14:textId="77777777" w:rsidR="009239F7" w:rsidRPr="002F6A28" w:rsidRDefault="00C26E8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D5A" w14:textId="77777777" w:rsidR="00EE3A11" w:rsidRPr="002F6A28" w:rsidRDefault="00C26E8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6B55" w14:textId="77777777" w:rsidR="00C26E8A" w:rsidRDefault="00C26E8A">
      <w:r>
        <w:separator/>
      </w:r>
    </w:p>
  </w:footnote>
  <w:footnote w:type="continuationSeparator" w:id="0">
    <w:p w14:paraId="377D5032" w14:textId="77777777" w:rsidR="00C26E8A" w:rsidRDefault="00C2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B4E0" w14:textId="77777777" w:rsidR="009239F7" w:rsidRPr="002F6A28" w:rsidRDefault="00C26E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E74D3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F07AA3" w14:textId="77777777" w:rsidR="009239F7" w:rsidRPr="002F6A28" w:rsidRDefault="00C26E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9D7F4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DB7B" w14:textId="77777777" w:rsidR="009239F7" w:rsidRPr="002F6A28" w:rsidRDefault="00C26E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G/TBT/N/USA/2102</w:t>
    </w:r>
    <w:bookmarkEnd w:id="43"/>
  </w:p>
  <w:p w14:paraId="3244DB6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A27AA1" w14:textId="77777777" w:rsidR="009239F7" w:rsidRPr="002F6A28" w:rsidRDefault="00C26E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4735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0FFE" w14:paraId="18B3A5D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30E0F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34A3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50FFE" w14:paraId="795D7E4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EE9607" w14:textId="77777777" w:rsidR="00ED54E0" w:rsidRPr="009239F7" w:rsidRDefault="00C26E8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2E2B8B" wp14:editId="2A496B1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50232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E71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50FFE" w14:paraId="0480504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C1585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785AF" w14:textId="77777777" w:rsidR="009239F7" w:rsidRPr="002F6A28" w:rsidRDefault="00C26E8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G/TBT/N/USA/2102</w:t>
          </w:r>
          <w:bookmarkEnd w:id="45"/>
        </w:p>
      </w:tc>
    </w:tr>
    <w:tr w:rsidR="00650FFE" w14:paraId="7F4FBB1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3CAF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E6183" w14:textId="6DC6E4CD" w:rsidR="00ED54E0" w:rsidRPr="009239F7" w:rsidRDefault="00C26E8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March 2024</w:t>
          </w:r>
        </w:p>
      </w:tc>
    </w:tr>
    <w:tr w:rsidR="00650FFE" w14:paraId="3C3CCC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CAA0FA" w14:textId="2C258288" w:rsidR="00ED54E0" w:rsidRPr="009239F7" w:rsidRDefault="00C26E8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B0615">
            <w:rPr>
              <w:color w:val="FF0000"/>
              <w:szCs w:val="16"/>
            </w:rPr>
            <w:t>2117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8E7574" w14:textId="77777777" w:rsidR="00ED54E0" w:rsidRPr="009239F7" w:rsidRDefault="00C26E8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50FFE" w14:paraId="35C81F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893F92" w14:textId="77777777" w:rsidR="00ED54E0" w:rsidRPr="009239F7" w:rsidRDefault="00C26E8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883E1" w14:textId="77777777" w:rsidR="00ED54E0" w:rsidRPr="002F6A28" w:rsidRDefault="00C26E8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65177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4EF9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24FF84" w:tentative="1">
      <w:start w:val="1"/>
      <w:numFmt w:val="lowerLetter"/>
      <w:lvlText w:val="%2."/>
      <w:lvlJc w:val="left"/>
      <w:pPr>
        <w:ind w:left="1080" w:hanging="360"/>
      </w:pPr>
    </w:lvl>
    <w:lvl w:ilvl="2" w:tplc="2D8A4CE8" w:tentative="1">
      <w:start w:val="1"/>
      <w:numFmt w:val="lowerRoman"/>
      <w:lvlText w:val="%3."/>
      <w:lvlJc w:val="right"/>
      <w:pPr>
        <w:ind w:left="1800" w:hanging="180"/>
      </w:pPr>
    </w:lvl>
    <w:lvl w:ilvl="3" w:tplc="E604A856" w:tentative="1">
      <w:start w:val="1"/>
      <w:numFmt w:val="decimal"/>
      <w:lvlText w:val="%4."/>
      <w:lvlJc w:val="left"/>
      <w:pPr>
        <w:ind w:left="2520" w:hanging="360"/>
      </w:pPr>
    </w:lvl>
    <w:lvl w:ilvl="4" w:tplc="6CEE6456" w:tentative="1">
      <w:start w:val="1"/>
      <w:numFmt w:val="lowerLetter"/>
      <w:lvlText w:val="%5."/>
      <w:lvlJc w:val="left"/>
      <w:pPr>
        <w:ind w:left="3240" w:hanging="360"/>
      </w:pPr>
    </w:lvl>
    <w:lvl w:ilvl="5" w:tplc="A6627F52" w:tentative="1">
      <w:start w:val="1"/>
      <w:numFmt w:val="lowerRoman"/>
      <w:lvlText w:val="%6."/>
      <w:lvlJc w:val="right"/>
      <w:pPr>
        <w:ind w:left="3960" w:hanging="180"/>
      </w:pPr>
    </w:lvl>
    <w:lvl w:ilvl="6" w:tplc="E976E936" w:tentative="1">
      <w:start w:val="1"/>
      <w:numFmt w:val="decimal"/>
      <w:lvlText w:val="%7."/>
      <w:lvlJc w:val="left"/>
      <w:pPr>
        <w:ind w:left="4680" w:hanging="360"/>
      </w:pPr>
    </w:lvl>
    <w:lvl w:ilvl="7" w:tplc="7D28D84A" w:tentative="1">
      <w:start w:val="1"/>
      <w:numFmt w:val="lowerLetter"/>
      <w:lvlText w:val="%8."/>
      <w:lvlJc w:val="left"/>
      <w:pPr>
        <w:ind w:left="5400" w:hanging="360"/>
      </w:pPr>
    </w:lvl>
    <w:lvl w:ilvl="8" w:tplc="4412C18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277922">
    <w:abstractNumId w:val="9"/>
  </w:num>
  <w:num w:numId="2" w16cid:durableId="81221309">
    <w:abstractNumId w:val="7"/>
  </w:num>
  <w:num w:numId="3" w16cid:durableId="535191731">
    <w:abstractNumId w:val="6"/>
  </w:num>
  <w:num w:numId="4" w16cid:durableId="982343799">
    <w:abstractNumId w:val="5"/>
  </w:num>
  <w:num w:numId="5" w16cid:durableId="1864972642">
    <w:abstractNumId w:val="4"/>
  </w:num>
  <w:num w:numId="6" w16cid:durableId="1483355660">
    <w:abstractNumId w:val="12"/>
  </w:num>
  <w:num w:numId="7" w16cid:durableId="730423205">
    <w:abstractNumId w:val="11"/>
  </w:num>
  <w:num w:numId="8" w16cid:durableId="371074690">
    <w:abstractNumId w:val="10"/>
  </w:num>
  <w:num w:numId="9" w16cid:durableId="145126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9722781">
    <w:abstractNumId w:val="13"/>
  </w:num>
  <w:num w:numId="11" w16cid:durableId="1195342267">
    <w:abstractNumId w:val="8"/>
  </w:num>
  <w:num w:numId="12" w16cid:durableId="123305931">
    <w:abstractNumId w:val="3"/>
  </w:num>
  <w:num w:numId="13" w16cid:durableId="1619684152">
    <w:abstractNumId w:val="2"/>
  </w:num>
  <w:num w:numId="14" w16cid:durableId="2042630221">
    <w:abstractNumId w:val="1"/>
  </w:num>
  <w:num w:numId="15" w16cid:durableId="6935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0615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0FFE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56BE1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5D11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00F9"/>
    <w:rsid w:val="00C11EAC"/>
    <w:rsid w:val="00C12F46"/>
    <w:rsid w:val="00C16D5D"/>
    <w:rsid w:val="00C268F4"/>
    <w:rsid w:val="00C26E8A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6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4timezones.com/time-zone/et" TargetMode="External"/><Relationship Id="rId18" Type="http://schemas.openxmlformats.org/officeDocument/2006/relationships/hyperlink" Target="https://eping.wto.org/en/Search?domainIds=1&amp;documentSymbol=usa%2F1956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time-time.net/times/time-zones/usa-canada/current-eastern-time-est.php" TargetMode="External"/><Relationship Id="rId17" Type="http://schemas.openxmlformats.org/officeDocument/2006/relationships/hyperlink" Target="https://www.govinfo.gov/content/pkg/FR-2024-03-06/pdf/2024-04728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FR-2024-03-06/html/2024-04728.htm" TargetMode="External"/><Relationship Id="rId20" Type="http://schemas.openxmlformats.org/officeDocument/2006/relationships/hyperlink" Target="https://members.wto.org/crnattachments/2024/TBT/USA/24_01909_00_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3-07-12/pdf/2023-13462.pdf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epa.gov/renewable-fuel-standard-program/rfs-set-rule-implementation-webinar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24timezones.com/time-zone/et" TargetMode="External"/><Relationship Id="rId19" Type="http://schemas.openxmlformats.org/officeDocument/2006/relationships/hyperlink" Target="https://www.regulations.gov/docket/EPA-HQ-OAR-2021-0427/document" TargetMode="Externa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mailto:RFS-Hearing@epa.gov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595d23ce-8fee-49ac-b7bc-5f7fd42ecc82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211F-607A-4F5C-80C0-81BA5F705EB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474</Words>
  <Characters>3056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2024-03-07T11:15:00Z</dcterms:created>
  <dcterms:modified xsi:type="dcterms:W3CDTF">2024-03-07T11:24:00Z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595d23ce-8fee-49ac-b7bc-5f7fd42ecc82</vt:lpwstr>
  </property>
  <property fmtid="{D5CDD505-2E9C-101B-9397-08002B2CF9AE}" pid="4" name="WTOCLASSIFICATION">
    <vt:lpwstr>WTO OFFICIAL</vt:lpwstr>
  </property>
</Properties>
</file>