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F4E9" w14:textId="77777777" w:rsidR="002D78C9" w:rsidRDefault="00610FAF" w:rsidP="00DD3DD7">
      <w:pPr>
        <w:pStyle w:val="Title"/>
      </w:pPr>
      <w:r w:rsidRPr="002F663C">
        <w:t>NOTIFICATION</w:t>
      </w:r>
    </w:p>
    <w:p w14:paraId="682D5BBE" w14:textId="77777777" w:rsidR="002F663C" w:rsidRPr="002F663C" w:rsidRDefault="00610FAF" w:rsidP="00DD3DD7">
      <w:pPr>
        <w:pStyle w:val="Title3"/>
      </w:pPr>
      <w:r w:rsidRPr="002F663C">
        <w:t>Addendum</w:t>
      </w:r>
    </w:p>
    <w:p w14:paraId="2F2584B5" w14:textId="77777777" w:rsidR="002F663C" w:rsidRDefault="00610FA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15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4D60D0D2" w14:textId="77777777" w:rsidR="001E2E4A" w:rsidRPr="002F663C" w:rsidRDefault="001E2E4A" w:rsidP="001E2E4A">
      <w:pPr>
        <w:rPr>
          <w:rFonts w:eastAsia="Calibri" w:cs="Times New Roman"/>
        </w:rPr>
      </w:pPr>
    </w:p>
    <w:p w14:paraId="1637E38E" w14:textId="77777777" w:rsidR="002F663C" w:rsidRPr="002F663C" w:rsidRDefault="00610FAF" w:rsidP="002F663C">
      <w:pPr>
        <w:jc w:val="center"/>
        <w:rPr>
          <w:rFonts w:eastAsia="Calibri" w:cs="Times New Roman"/>
          <w:b/>
        </w:rPr>
      </w:pPr>
      <w:r w:rsidRPr="002F663C">
        <w:rPr>
          <w:rFonts w:eastAsia="Calibri" w:cs="Times New Roman"/>
          <w:b/>
        </w:rPr>
        <w:t>_______________</w:t>
      </w:r>
    </w:p>
    <w:p w14:paraId="79217B33" w14:textId="77777777" w:rsidR="002F663C" w:rsidRDefault="002F663C" w:rsidP="002F663C">
      <w:pPr>
        <w:rPr>
          <w:rFonts w:eastAsia="Calibri" w:cs="Times New Roman"/>
        </w:rPr>
      </w:pPr>
    </w:p>
    <w:p w14:paraId="148051B6" w14:textId="77777777" w:rsidR="00C14444" w:rsidRPr="002F663C" w:rsidRDefault="00C14444" w:rsidP="002F663C">
      <w:pPr>
        <w:rPr>
          <w:rFonts w:eastAsia="Calibri" w:cs="Times New Roman"/>
        </w:rPr>
      </w:pPr>
    </w:p>
    <w:p w14:paraId="19CB621A" w14:textId="77777777" w:rsidR="002F663C" w:rsidRPr="002F663C" w:rsidRDefault="00610FA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Disclosure of Safety Critical Information</w:t>
      </w:r>
      <w:bookmarkEnd w:id="3"/>
    </w:p>
    <w:p w14:paraId="2A7F2EA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52239" w14:paraId="28B2306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C2D80C7" w14:textId="77777777" w:rsidR="002F663C" w:rsidRPr="002F663C" w:rsidRDefault="00610FAF"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52239" w14:paraId="229B8E05" w14:textId="77777777" w:rsidTr="00E9471B">
        <w:tc>
          <w:tcPr>
            <w:tcW w:w="851" w:type="dxa"/>
            <w:shd w:val="clear" w:color="auto" w:fill="auto"/>
          </w:tcPr>
          <w:p w14:paraId="56F7BEA7" w14:textId="77777777" w:rsidR="002F663C" w:rsidRPr="00711F9C" w:rsidRDefault="00610FAF"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7959E155" w14:textId="77777777" w:rsidR="002F663C" w:rsidRPr="002F663C" w:rsidRDefault="00610FA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9 May 2024; 89 Federal Register (FR) 18578, Title 14 Code of Federal Regulations (CFR) Part 21:</w:t>
            </w:r>
          </w:p>
          <w:p w14:paraId="082683D3" w14:textId="77777777" w:rsidR="001642F0" w:rsidRDefault="00086632" w:rsidP="00EB7B40">
            <w:pPr>
              <w:spacing w:before="60" w:after="60"/>
              <w:rPr>
                <w:rFonts w:eastAsia="Calibri" w:cs="Times New Roman"/>
              </w:rPr>
            </w:pPr>
            <w:hyperlink r:id="rId9" w:tgtFrame="_blank" w:history="1">
              <w:r w:rsidR="00610FAF">
                <w:rPr>
                  <w:rFonts w:eastAsia="Calibri" w:cs="Times New Roman"/>
                  <w:color w:val="0000FF"/>
                  <w:u w:val="single"/>
                </w:rPr>
                <w:t>https://www.govinfo.gov/content/pkg/FR-2024-03-14/html/2024-05400.htm</w:t>
              </w:r>
            </w:hyperlink>
          </w:p>
          <w:p w14:paraId="489BF890" w14:textId="77777777" w:rsidR="001642F0" w:rsidRDefault="00086632" w:rsidP="00EB7B40">
            <w:pPr>
              <w:spacing w:before="60" w:after="60"/>
              <w:rPr>
                <w:rFonts w:eastAsia="Calibri" w:cs="Times New Roman"/>
              </w:rPr>
            </w:pPr>
            <w:hyperlink r:id="rId10" w:tgtFrame="_blank" w:history="1">
              <w:r w:rsidR="00610FAF">
                <w:rPr>
                  <w:rFonts w:eastAsia="Calibri" w:cs="Times New Roman"/>
                  <w:color w:val="0000FF"/>
                  <w:u w:val="single"/>
                </w:rPr>
                <w:t>https://www.govinfo.gov/content/pkg/FR-2024-03-14/pdf/2024-05400.pdf</w:t>
              </w:r>
            </w:hyperlink>
            <w:bookmarkEnd w:id="6"/>
          </w:p>
        </w:tc>
      </w:tr>
      <w:tr w:rsidR="00C52239" w14:paraId="447737A7" w14:textId="77777777" w:rsidTr="00E9471B">
        <w:tc>
          <w:tcPr>
            <w:tcW w:w="851" w:type="dxa"/>
            <w:shd w:val="clear" w:color="auto" w:fill="auto"/>
          </w:tcPr>
          <w:p w14:paraId="44A42A43" w14:textId="77777777" w:rsidR="002F663C" w:rsidRPr="00711F9C" w:rsidRDefault="00610FAF"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8F61B03" w14:textId="77777777" w:rsidR="002F663C" w:rsidRPr="002F663C" w:rsidRDefault="00610FA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52239" w14:paraId="2BC8A246" w14:textId="77777777" w:rsidTr="00E9471B">
        <w:tc>
          <w:tcPr>
            <w:tcW w:w="851" w:type="dxa"/>
            <w:shd w:val="clear" w:color="auto" w:fill="auto"/>
          </w:tcPr>
          <w:p w14:paraId="2C9EDB49" w14:textId="77777777" w:rsidR="002F663C" w:rsidRPr="00711F9C" w:rsidRDefault="00610FAF"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654F3C49" w14:textId="77777777" w:rsidR="002F663C" w:rsidRPr="002F663C" w:rsidRDefault="00610FA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C52239" w14:paraId="30C9DBA3" w14:textId="77777777" w:rsidTr="00E9471B">
        <w:tc>
          <w:tcPr>
            <w:tcW w:w="851" w:type="dxa"/>
            <w:shd w:val="clear" w:color="auto" w:fill="auto"/>
          </w:tcPr>
          <w:p w14:paraId="4B062488" w14:textId="77777777" w:rsidR="002F663C" w:rsidRPr="00711F9C" w:rsidRDefault="00610FAF"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5B44BB9" w14:textId="77777777" w:rsidR="002F663C" w:rsidRPr="002F663C" w:rsidRDefault="00610FA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C52239" w14:paraId="4C43CFCA" w14:textId="77777777" w:rsidTr="00E9471B">
        <w:tc>
          <w:tcPr>
            <w:tcW w:w="851" w:type="dxa"/>
            <w:shd w:val="clear" w:color="auto" w:fill="auto"/>
          </w:tcPr>
          <w:p w14:paraId="4AFBD77A" w14:textId="77777777" w:rsidR="002F663C" w:rsidRPr="00711F9C" w:rsidRDefault="00610FAF"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3A86464D" w14:textId="77777777" w:rsidR="002F663C" w:rsidRPr="002F663C" w:rsidRDefault="00610FAF"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C52239" w14:paraId="1C26928D" w14:textId="77777777" w:rsidTr="00E9471B">
        <w:tc>
          <w:tcPr>
            <w:tcW w:w="851" w:type="dxa"/>
            <w:shd w:val="clear" w:color="auto" w:fill="auto"/>
          </w:tcPr>
          <w:p w14:paraId="60874DB9" w14:textId="77777777" w:rsidR="002F663C" w:rsidRPr="00711F9C" w:rsidRDefault="00610FAF"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1BDAE23" w14:textId="77777777" w:rsidR="002F663C" w:rsidRPr="002F663C" w:rsidRDefault="00610FA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4CE5F31" w14:textId="77777777" w:rsidR="002F663C" w:rsidRPr="002F663C" w:rsidRDefault="00610FA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52239" w14:paraId="2D3CFBC6" w14:textId="77777777" w:rsidTr="00E9471B">
        <w:tc>
          <w:tcPr>
            <w:tcW w:w="851" w:type="dxa"/>
            <w:shd w:val="clear" w:color="auto" w:fill="auto"/>
          </w:tcPr>
          <w:p w14:paraId="0ED0E419" w14:textId="77777777" w:rsidR="002F663C" w:rsidRPr="00711F9C" w:rsidRDefault="00610FAF"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ECB4162" w14:textId="77777777" w:rsidR="002F663C" w:rsidRPr="002F663C" w:rsidRDefault="00610FA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698568B" w14:textId="77777777" w:rsidR="002F663C" w:rsidRPr="002F663C" w:rsidRDefault="00610FA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52239" w14:paraId="4B4B930D" w14:textId="77777777" w:rsidTr="00E9471B">
        <w:tc>
          <w:tcPr>
            <w:tcW w:w="851" w:type="dxa"/>
            <w:shd w:val="clear" w:color="auto" w:fill="auto"/>
          </w:tcPr>
          <w:p w14:paraId="17939647" w14:textId="77777777" w:rsidR="002F663C" w:rsidRPr="00711F9C" w:rsidRDefault="00610FAF"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3F8CFE0" w14:textId="77777777" w:rsidR="002F663C" w:rsidRPr="002F663C" w:rsidRDefault="00610FA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52239" w14:paraId="722C9C76" w14:textId="77777777" w:rsidTr="00E9471B">
        <w:tc>
          <w:tcPr>
            <w:tcW w:w="851" w:type="dxa"/>
            <w:tcBorders>
              <w:bottom w:val="double" w:sz="4" w:space="0" w:color="auto"/>
            </w:tcBorders>
            <w:shd w:val="clear" w:color="auto" w:fill="auto"/>
          </w:tcPr>
          <w:p w14:paraId="2D5528EC" w14:textId="77777777" w:rsidR="002F663C" w:rsidRPr="00711F9C" w:rsidRDefault="00610FAF"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370FBF59" w14:textId="77777777" w:rsidR="002F663C" w:rsidRPr="002F663C" w:rsidRDefault="00610FA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347B409F" w14:textId="77777777" w:rsidR="002F663C" w:rsidRPr="002F663C" w:rsidRDefault="002F663C" w:rsidP="002F663C">
      <w:pPr>
        <w:jc w:val="left"/>
        <w:rPr>
          <w:rFonts w:eastAsia="Calibri" w:cs="Times New Roman"/>
          <w:highlight w:val="yellow"/>
        </w:rPr>
      </w:pPr>
    </w:p>
    <w:p w14:paraId="776AE102" w14:textId="77777777" w:rsidR="003971FF" w:rsidRPr="007F6EA2" w:rsidRDefault="00610FA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This action extends the comment period for the NPRM titled "Disclosure of Safety Critical Information'' that was published on 25 January 2024. In that document, the Federal Aviation Administration (FAA) proposed the implementation of certain mandates in the </w:t>
      </w:r>
      <w:hyperlink r:id="rId11" w:history="1">
        <w:r w:rsidRPr="002F663C">
          <w:rPr>
            <w:rFonts w:eastAsia="Calibri" w:cs="Times New Roman"/>
            <w:color w:val="0000FF"/>
            <w:szCs w:val="18"/>
            <w:u w:val="single"/>
          </w:rPr>
          <w:t>Aircraft Certification, Safety, and Accountability Act of 2020</w:t>
        </w:r>
      </w:hyperlink>
      <w:r w:rsidRPr="002F663C">
        <w:rPr>
          <w:rFonts w:eastAsia="Calibri" w:cs="Times New Roman"/>
          <w:szCs w:val="18"/>
        </w:rPr>
        <w:t xml:space="preserve"> by requiring applicants for, and holders of, new and amended transport category airplane type certificates to submit, and subsequently continue to disclose, certain safety critical information to the FAA. The FAA also proposed a requirement for all applicants for type certificates, including new, amended, and supplemental type certificates, to submit a proposed certification plan to the FAA. The FAA is extending the comment period closing date, on request, to allow commenters additional time to analyze the proposed rule and prepare a response.</w:t>
      </w:r>
    </w:p>
    <w:p w14:paraId="5A471458" w14:textId="77777777" w:rsidR="006E468B" w:rsidRPr="002F663C" w:rsidRDefault="00610FAF" w:rsidP="00B16ACF">
      <w:pPr>
        <w:spacing w:before="120" w:after="120"/>
        <w:rPr>
          <w:rFonts w:eastAsia="Calibri" w:cs="Times New Roman"/>
          <w:szCs w:val="18"/>
        </w:rPr>
      </w:pPr>
      <w:r w:rsidRPr="002F663C">
        <w:rPr>
          <w:rFonts w:eastAsia="Calibri" w:cs="Times New Roman"/>
          <w:szCs w:val="18"/>
        </w:rPr>
        <w:t xml:space="preserve">The comment period for the NPRM published on 25 January 2024, at </w:t>
      </w:r>
      <w:hyperlink r:id="rId12" w:history="1">
        <w:r w:rsidRPr="002F663C">
          <w:rPr>
            <w:rFonts w:eastAsia="Calibri" w:cs="Times New Roman"/>
            <w:color w:val="0000FF"/>
            <w:szCs w:val="18"/>
            <w:u w:val="single"/>
          </w:rPr>
          <w:t>89 FR 4841</w:t>
        </w:r>
      </w:hyperlink>
      <w:r w:rsidRPr="002F663C">
        <w:rPr>
          <w:rFonts w:eastAsia="Calibri" w:cs="Times New Roman"/>
          <w:szCs w:val="18"/>
        </w:rPr>
        <w:t>, is extended. Comments should be received on or before 9 May 2024.</w:t>
      </w:r>
    </w:p>
    <w:p w14:paraId="73E44F4E" w14:textId="77777777" w:rsidR="006E468B" w:rsidRPr="002F663C" w:rsidRDefault="00086632" w:rsidP="00B16ACF">
      <w:pPr>
        <w:spacing w:before="120" w:after="120"/>
        <w:rPr>
          <w:rFonts w:eastAsia="Calibri" w:cs="Times New Roman"/>
          <w:szCs w:val="18"/>
        </w:rPr>
      </w:pPr>
      <w:hyperlink r:id="rId13" w:history="1">
        <w:r w:rsidR="00610FAF" w:rsidRPr="002F663C">
          <w:rPr>
            <w:rFonts w:eastAsia="Calibri" w:cs="Times New Roman"/>
            <w:color w:val="0000FF"/>
            <w:szCs w:val="18"/>
            <w:u w:val="single"/>
          </w:rPr>
          <w:t>Title 14 Code of Federal Regulations (CFR) Part 21</w:t>
        </w:r>
      </w:hyperlink>
    </w:p>
    <w:p w14:paraId="18C34D4A" w14:textId="77777777" w:rsidR="006E468B" w:rsidRPr="002F663C" w:rsidRDefault="00610FAF" w:rsidP="00B16ACF">
      <w:pPr>
        <w:spacing w:before="120" w:after="120"/>
        <w:rPr>
          <w:rFonts w:eastAsia="Calibri" w:cs="Times New Roman"/>
          <w:szCs w:val="18"/>
        </w:rPr>
      </w:pPr>
      <w:r w:rsidRPr="002F663C">
        <w:rPr>
          <w:rFonts w:eastAsia="Calibri" w:cs="Times New Roman"/>
          <w:szCs w:val="18"/>
        </w:rPr>
        <w:t xml:space="preserve">This extension of comment period and the notice of proposed rulemaking notified as </w:t>
      </w:r>
      <w:hyperlink r:id="rId14" w:history="1">
        <w:r w:rsidRPr="002F663C">
          <w:rPr>
            <w:rFonts w:eastAsia="Calibri" w:cs="Times New Roman"/>
            <w:color w:val="0000FF"/>
            <w:szCs w:val="18"/>
            <w:u w:val="single"/>
          </w:rPr>
          <w:t>G/TBT/N/USA/2092</w:t>
        </w:r>
      </w:hyperlink>
      <w:r w:rsidRPr="002F663C">
        <w:rPr>
          <w:rFonts w:eastAsia="Calibri" w:cs="Times New Roman"/>
          <w:szCs w:val="18"/>
        </w:rPr>
        <w:t xml:space="preserve"> are identified by Docket Number FAA-2024-0159. The Docket Folder is available from Regulations.gov at </w:t>
      </w:r>
      <w:hyperlink r:id="rId15" w:history="1">
        <w:r w:rsidRPr="002F663C">
          <w:rPr>
            <w:rFonts w:eastAsia="Calibri" w:cs="Times New Roman"/>
            <w:color w:val="0000FF"/>
            <w:szCs w:val="18"/>
            <w:u w:val="single"/>
          </w:rPr>
          <w:t>https://www.regulations.gov/docket/FAA-2024-0159/document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7"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8"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9" w:history="1">
        <w:r w:rsidRPr="002F663C">
          <w:rPr>
            <w:rFonts w:eastAsia="Calibri" w:cs="Times New Roman"/>
            <w:color w:val="0000FF"/>
            <w:szCs w:val="18"/>
            <w:u w:val="single"/>
          </w:rPr>
          <w:t>Eastern Time</w:t>
        </w:r>
      </w:hyperlink>
      <w:r w:rsidRPr="002F663C">
        <w:rPr>
          <w:rFonts w:eastAsia="Calibri" w:cs="Times New Roman"/>
          <w:szCs w:val="18"/>
        </w:rPr>
        <w:t xml:space="preserve"> on 9 May 2024. Comments received by the USA TBT Enquiry Point from WTO Members and their stakeholders will be shared with FAA and will also be submitted to the </w:t>
      </w:r>
      <w:hyperlink r:id="rId20"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1778BD5E" w14:textId="77777777" w:rsidR="006C5A96" w:rsidRDefault="00610FAF" w:rsidP="006C5A96">
      <w:pPr>
        <w:jc w:val="center"/>
        <w:rPr>
          <w:b/>
        </w:rPr>
      </w:pPr>
      <w:r w:rsidRPr="003971FF">
        <w:rPr>
          <w:b/>
        </w:rPr>
        <w:t>__________</w:t>
      </w:r>
    </w:p>
    <w:p w14:paraId="0E057C71" w14:textId="77777777" w:rsidR="004D4D19" w:rsidRDefault="004D4D19" w:rsidP="007F38C2">
      <w:pPr>
        <w:jc w:val="center"/>
        <w:rPr>
          <w:b/>
        </w:rPr>
      </w:pPr>
    </w:p>
    <w:p w14:paraId="0383C4DC" w14:textId="77777777" w:rsidR="00A1565D" w:rsidRDefault="00A1565D" w:rsidP="003971FF">
      <w:pPr>
        <w:jc w:val="center"/>
        <w:rPr>
          <w:b/>
        </w:rPr>
      </w:pPr>
    </w:p>
    <w:sectPr w:rsidR="00A1565D" w:rsidSect="006C5A96">
      <w:headerReference w:type="even" r:id="rId21"/>
      <w:headerReference w:type="default" r:id="rId22"/>
      <w:footerReference w:type="even" r:id="rId23"/>
      <w:footerReference w:type="default" r:id="rId24"/>
      <w:head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C1BD" w14:textId="77777777" w:rsidR="00610FAF" w:rsidRDefault="00610FAF">
      <w:r>
        <w:separator/>
      </w:r>
    </w:p>
  </w:endnote>
  <w:endnote w:type="continuationSeparator" w:id="0">
    <w:p w14:paraId="57DF7BBF" w14:textId="77777777" w:rsidR="00610FAF" w:rsidRDefault="0061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AAC7" w14:textId="77777777" w:rsidR="00544326" w:rsidRPr="00DD3DD7" w:rsidRDefault="00610FA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86E1" w14:textId="77777777" w:rsidR="00544326" w:rsidRPr="00DD3DD7" w:rsidRDefault="00610FAF"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834B" w14:textId="77777777" w:rsidR="000248E6" w:rsidRDefault="00610FAF" w:rsidP="00ED54E0">
      <w:r>
        <w:separator/>
      </w:r>
    </w:p>
  </w:footnote>
  <w:footnote w:type="continuationSeparator" w:id="0">
    <w:p w14:paraId="6DABAFBE" w14:textId="77777777" w:rsidR="000248E6" w:rsidRDefault="00610FAF" w:rsidP="00ED54E0">
      <w:r>
        <w:continuationSeparator/>
      </w:r>
    </w:p>
  </w:footnote>
  <w:footnote w:id="1">
    <w:p w14:paraId="4BAD11A7" w14:textId="77777777" w:rsidR="007F6EA2" w:rsidRDefault="00610FA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7588" w14:textId="77777777" w:rsidR="00DD3DD7" w:rsidRDefault="00610FAF"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1BBCA7C" w14:textId="77777777" w:rsidR="004D4D19" w:rsidRPr="00DD3DD7" w:rsidRDefault="004D4D19" w:rsidP="00DD3DD7">
    <w:pPr>
      <w:pStyle w:val="Header"/>
      <w:pBdr>
        <w:bottom w:val="single" w:sz="4" w:space="1" w:color="auto"/>
      </w:pBdr>
      <w:tabs>
        <w:tab w:val="clear" w:pos="4513"/>
        <w:tab w:val="clear" w:pos="9027"/>
      </w:tabs>
      <w:jc w:val="center"/>
    </w:pPr>
  </w:p>
  <w:p w14:paraId="0C53B5FD" w14:textId="77777777" w:rsidR="00DD3DD7" w:rsidRPr="00DD3DD7" w:rsidRDefault="00610FA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279749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2F3E" w14:textId="77777777" w:rsidR="00DD3DD7" w:rsidRPr="004F55D7" w:rsidRDefault="00610FAF" w:rsidP="00DD3DD7">
    <w:pPr>
      <w:pStyle w:val="Header"/>
      <w:pBdr>
        <w:bottom w:val="single" w:sz="4" w:space="1" w:color="auto"/>
      </w:pBdr>
      <w:tabs>
        <w:tab w:val="clear" w:pos="4513"/>
        <w:tab w:val="clear" w:pos="9027"/>
      </w:tabs>
      <w:jc w:val="center"/>
      <w:rPr>
        <w:lang w:val="es-ES"/>
      </w:rPr>
    </w:pPr>
    <w:bookmarkStart w:id="28" w:name="spsSymbolHeader"/>
    <w:r w:rsidRPr="004F55D7">
      <w:rPr>
        <w:lang w:val="es-ES"/>
      </w:rPr>
      <w:t>G/TBT/N/USA/2092/Add.1</w:t>
    </w:r>
    <w:bookmarkEnd w:id="28"/>
  </w:p>
  <w:p w14:paraId="741F3E8B" w14:textId="77777777" w:rsidR="00DD3DD7" w:rsidRPr="004F55D7" w:rsidRDefault="00DD3DD7" w:rsidP="00DD3DD7">
    <w:pPr>
      <w:pStyle w:val="Header"/>
      <w:pBdr>
        <w:bottom w:val="single" w:sz="4" w:space="1" w:color="auto"/>
      </w:pBdr>
      <w:tabs>
        <w:tab w:val="clear" w:pos="4513"/>
        <w:tab w:val="clear" w:pos="9027"/>
      </w:tabs>
      <w:jc w:val="center"/>
      <w:rPr>
        <w:lang w:val="es-ES"/>
      </w:rPr>
    </w:pPr>
  </w:p>
  <w:p w14:paraId="6DAF5407" w14:textId="77777777" w:rsidR="00DD3DD7" w:rsidRPr="00DD3DD7" w:rsidRDefault="00610FA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A37825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2239" w14:paraId="20FFE850" w14:textId="77777777" w:rsidTr="00544326">
      <w:trPr>
        <w:trHeight w:val="240"/>
        <w:jc w:val="center"/>
      </w:trPr>
      <w:tc>
        <w:tcPr>
          <w:tcW w:w="3794" w:type="dxa"/>
          <w:shd w:val="clear" w:color="auto" w:fill="FFFFFF"/>
          <w:tcMar>
            <w:left w:w="108" w:type="dxa"/>
            <w:right w:w="108" w:type="dxa"/>
          </w:tcMar>
          <w:vAlign w:val="center"/>
        </w:tcPr>
        <w:p w14:paraId="278D578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4634FF9" w14:textId="77777777" w:rsidR="00ED54E0" w:rsidRPr="00182B84" w:rsidRDefault="00610FAF" w:rsidP="00425DC5">
          <w:pPr>
            <w:jc w:val="right"/>
            <w:rPr>
              <w:b/>
              <w:color w:val="FF0000"/>
              <w:szCs w:val="16"/>
            </w:rPr>
          </w:pPr>
          <w:r>
            <w:rPr>
              <w:b/>
              <w:color w:val="FF0000"/>
              <w:szCs w:val="16"/>
            </w:rPr>
            <w:t xml:space="preserve"> </w:t>
          </w:r>
        </w:p>
      </w:tc>
    </w:tr>
    <w:tr w:rsidR="00C52239" w14:paraId="1712CFAD" w14:textId="77777777" w:rsidTr="00544326">
      <w:trPr>
        <w:trHeight w:val="213"/>
        <w:jc w:val="center"/>
      </w:trPr>
      <w:tc>
        <w:tcPr>
          <w:tcW w:w="3794" w:type="dxa"/>
          <w:vMerge w:val="restart"/>
          <w:shd w:val="clear" w:color="auto" w:fill="FFFFFF"/>
          <w:tcMar>
            <w:left w:w="0" w:type="dxa"/>
            <w:right w:w="0" w:type="dxa"/>
          </w:tcMar>
        </w:tcPr>
        <w:p w14:paraId="14800B6C" w14:textId="77777777" w:rsidR="00ED54E0" w:rsidRPr="00182B84" w:rsidRDefault="00610FAF" w:rsidP="00425DC5">
          <w:pPr>
            <w:jc w:val="left"/>
          </w:pPr>
          <w:r w:rsidRPr="00182B84">
            <w:rPr>
              <w:noProof/>
              <w:lang w:val="en-US"/>
            </w:rPr>
            <w:drawing>
              <wp:inline distT="0" distB="0" distL="0" distR="0" wp14:anchorId="6C1ED648" wp14:editId="760F7FF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6732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42F738" w14:textId="77777777" w:rsidR="00ED54E0" w:rsidRPr="00182B84" w:rsidRDefault="00ED54E0" w:rsidP="00425DC5">
          <w:pPr>
            <w:jc w:val="right"/>
            <w:rPr>
              <w:b/>
              <w:szCs w:val="16"/>
            </w:rPr>
          </w:pPr>
        </w:p>
      </w:tc>
    </w:tr>
    <w:tr w:rsidR="00C52239" w:rsidRPr="004F55D7" w14:paraId="666194A5" w14:textId="77777777" w:rsidTr="00544326">
      <w:trPr>
        <w:trHeight w:val="868"/>
        <w:jc w:val="center"/>
      </w:trPr>
      <w:tc>
        <w:tcPr>
          <w:tcW w:w="3794" w:type="dxa"/>
          <w:vMerge/>
          <w:shd w:val="clear" w:color="auto" w:fill="FFFFFF"/>
          <w:tcMar>
            <w:left w:w="108" w:type="dxa"/>
            <w:right w:w="108" w:type="dxa"/>
          </w:tcMar>
        </w:tcPr>
        <w:p w14:paraId="47B5D964"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661BE5A" w14:textId="77777777" w:rsidR="00DD3DD7" w:rsidRPr="004F55D7" w:rsidRDefault="00610FAF" w:rsidP="00DD3DD7">
          <w:pPr>
            <w:jc w:val="right"/>
            <w:rPr>
              <w:rFonts w:eastAsia="Calibri" w:cs="Times New Roman"/>
              <w:b/>
              <w:szCs w:val="16"/>
              <w:lang w:val="es-ES"/>
            </w:rPr>
          </w:pPr>
          <w:bookmarkStart w:id="29" w:name="bmkSymbols"/>
          <w:r w:rsidRPr="004F55D7">
            <w:rPr>
              <w:rFonts w:eastAsia="Calibri" w:cs="Times New Roman"/>
              <w:b/>
              <w:szCs w:val="16"/>
              <w:lang w:val="es-ES"/>
            </w:rPr>
            <w:t>G/TBT/N/USA/2092/Add.1</w:t>
          </w:r>
          <w:bookmarkEnd w:id="29"/>
        </w:p>
        <w:p w14:paraId="0ED04130" w14:textId="77777777" w:rsidR="00C14444" w:rsidRPr="004F55D7" w:rsidRDefault="00C14444" w:rsidP="00C14444">
          <w:pPr>
            <w:jc w:val="center"/>
            <w:rPr>
              <w:szCs w:val="16"/>
              <w:lang w:val="es-ES"/>
            </w:rPr>
          </w:pPr>
        </w:p>
      </w:tc>
    </w:tr>
    <w:tr w:rsidR="00C52239" w:rsidRPr="004F55D7" w14:paraId="47F7E7DD" w14:textId="77777777" w:rsidTr="00544326">
      <w:trPr>
        <w:trHeight w:val="240"/>
        <w:jc w:val="center"/>
      </w:trPr>
      <w:tc>
        <w:tcPr>
          <w:tcW w:w="3794" w:type="dxa"/>
          <w:vMerge/>
          <w:shd w:val="clear" w:color="auto" w:fill="FFFFFF"/>
          <w:tcMar>
            <w:left w:w="108" w:type="dxa"/>
            <w:right w:w="108" w:type="dxa"/>
          </w:tcMar>
          <w:vAlign w:val="center"/>
        </w:tcPr>
        <w:p w14:paraId="48905F59" w14:textId="77777777" w:rsidR="00ED54E0" w:rsidRPr="004F55D7" w:rsidRDefault="00ED54E0" w:rsidP="00425DC5">
          <w:pPr>
            <w:rPr>
              <w:lang w:val="es-ES"/>
            </w:rPr>
          </w:pPr>
        </w:p>
      </w:tc>
      <w:tc>
        <w:tcPr>
          <w:tcW w:w="5448" w:type="dxa"/>
          <w:gridSpan w:val="2"/>
          <w:shd w:val="clear" w:color="auto" w:fill="FFFFFF"/>
          <w:tcMar>
            <w:left w:w="108" w:type="dxa"/>
            <w:right w:w="108" w:type="dxa"/>
          </w:tcMar>
          <w:vAlign w:val="center"/>
        </w:tcPr>
        <w:p w14:paraId="65A6B844" w14:textId="123A783C" w:rsidR="00ED54E0" w:rsidRPr="004F55D7" w:rsidRDefault="004F55D7" w:rsidP="00425DC5">
          <w:pPr>
            <w:jc w:val="right"/>
            <w:rPr>
              <w:szCs w:val="16"/>
              <w:lang w:val="es-ES"/>
            </w:rPr>
          </w:pPr>
          <w:bookmarkStart w:id="30" w:name="bmkDate"/>
          <w:bookmarkEnd w:id="30"/>
          <w:r>
            <w:rPr>
              <w:szCs w:val="16"/>
              <w:lang w:val="es-ES"/>
            </w:rPr>
            <w:t>18 March 2024</w:t>
          </w:r>
        </w:p>
      </w:tc>
    </w:tr>
    <w:tr w:rsidR="00C52239" w14:paraId="0DBC7EB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86D6FD" w14:textId="1F2C6F08" w:rsidR="00ED54E0" w:rsidRPr="00182B84" w:rsidRDefault="00610FAF" w:rsidP="00425DC5">
          <w:pPr>
            <w:jc w:val="left"/>
            <w:rPr>
              <w:b/>
            </w:rPr>
          </w:pPr>
          <w:r w:rsidRPr="002F663C">
            <w:rPr>
              <w:rFonts w:eastAsia="Calibri" w:cs="Times New Roman"/>
              <w:color w:val="FF0000"/>
              <w:szCs w:val="16"/>
            </w:rPr>
            <w:t>(</w:t>
          </w:r>
          <w:bookmarkStart w:id="31" w:name="bmkSerial"/>
          <w:bookmarkEnd w:id="31"/>
          <w:r w:rsidR="004F55D7">
            <w:rPr>
              <w:rFonts w:eastAsia="Calibri" w:cs="Times New Roman"/>
              <w:color w:val="FF0000"/>
              <w:szCs w:val="16"/>
            </w:rPr>
            <w:t>24-</w:t>
          </w:r>
          <w:r w:rsidR="00086632">
            <w:rPr>
              <w:rFonts w:eastAsia="Calibri" w:cs="Times New Roman"/>
              <w:color w:val="FF0000"/>
              <w:szCs w:val="16"/>
            </w:rPr>
            <w:t>2364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BF26940" w14:textId="77777777" w:rsidR="00ED54E0" w:rsidRPr="00182B84" w:rsidRDefault="00610FA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52239" w14:paraId="341162C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55EA61" w14:textId="77777777" w:rsidR="00ED54E0" w:rsidRPr="00182B84" w:rsidRDefault="00610FA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20D520B" w14:textId="77777777" w:rsidR="00ED54E0" w:rsidRPr="00182B84" w:rsidRDefault="00610FAF"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A079D5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6565262">
      <w:start w:val="1"/>
      <w:numFmt w:val="decimal"/>
      <w:pStyle w:val="SummaryText"/>
      <w:lvlText w:val="%1."/>
      <w:lvlJc w:val="left"/>
      <w:pPr>
        <w:ind w:left="360" w:hanging="360"/>
      </w:pPr>
    </w:lvl>
    <w:lvl w:ilvl="1" w:tplc="0BF2B94A" w:tentative="1">
      <w:start w:val="1"/>
      <w:numFmt w:val="lowerLetter"/>
      <w:lvlText w:val="%2."/>
      <w:lvlJc w:val="left"/>
      <w:pPr>
        <w:ind w:left="1080" w:hanging="360"/>
      </w:pPr>
    </w:lvl>
    <w:lvl w:ilvl="2" w:tplc="C270EDBA" w:tentative="1">
      <w:start w:val="1"/>
      <w:numFmt w:val="lowerRoman"/>
      <w:lvlText w:val="%3."/>
      <w:lvlJc w:val="right"/>
      <w:pPr>
        <w:ind w:left="1800" w:hanging="180"/>
      </w:pPr>
    </w:lvl>
    <w:lvl w:ilvl="3" w:tplc="B686A114" w:tentative="1">
      <w:start w:val="1"/>
      <w:numFmt w:val="decimal"/>
      <w:lvlText w:val="%4."/>
      <w:lvlJc w:val="left"/>
      <w:pPr>
        <w:ind w:left="2520" w:hanging="360"/>
      </w:pPr>
    </w:lvl>
    <w:lvl w:ilvl="4" w:tplc="002AC1D6" w:tentative="1">
      <w:start w:val="1"/>
      <w:numFmt w:val="lowerLetter"/>
      <w:lvlText w:val="%5."/>
      <w:lvlJc w:val="left"/>
      <w:pPr>
        <w:ind w:left="3240" w:hanging="360"/>
      </w:pPr>
    </w:lvl>
    <w:lvl w:ilvl="5" w:tplc="A4361EF0" w:tentative="1">
      <w:start w:val="1"/>
      <w:numFmt w:val="lowerRoman"/>
      <w:lvlText w:val="%6."/>
      <w:lvlJc w:val="right"/>
      <w:pPr>
        <w:ind w:left="3960" w:hanging="180"/>
      </w:pPr>
    </w:lvl>
    <w:lvl w:ilvl="6" w:tplc="428A2352" w:tentative="1">
      <w:start w:val="1"/>
      <w:numFmt w:val="decimal"/>
      <w:lvlText w:val="%7."/>
      <w:lvlJc w:val="left"/>
      <w:pPr>
        <w:ind w:left="4680" w:hanging="360"/>
      </w:pPr>
    </w:lvl>
    <w:lvl w:ilvl="7" w:tplc="8C5AC58C" w:tentative="1">
      <w:start w:val="1"/>
      <w:numFmt w:val="lowerLetter"/>
      <w:lvlText w:val="%8."/>
      <w:lvlJc w:val="left"/>
      <w:pPr>
        <w:ind w:left="5400" w:hanging="360"/>
      </w:pPr>
    </w:lvl>
    <w:lvl w:ilvl="8" w:tplc="290615F0" w:tentative="1">
      <w:start w:val="1"/>
      <w:numFmt w:val="lowerRoman"/>
      <w:lvlText w:val="%9."/>
      <w:lvlJc w:val="right"/>
      <w:pPr>
        <w:ind w:left="6120" w:hanging="180"/>
      </w:pPr>
    </w:lvl>
  </w:abstractNum>
  <w:num w:numId="1" w16cid:durableId="1292663285">
    <w:abstractNumId w:val="9"/>
  </w:num>
  <w:num w:numId="2" w16cid:durableId="1647124149">
    <w:abstractNumId w:val="7"/>
  </w:num>
  <w:num w:numId="3" w16cid:durableId="1387291572">
    <w:abstractNumId w:val="6"/>
  </w:num>
  <w:num w:numId="4" w16cid:durableId="564494267">
    <w:abstractNumId w:val="5"/>
  </w:num>
  <w:num w:numId="5" w16cid:durableId="1913462953">
    <w:abstractNumId w:val="4"/>
  </w:num>
  <w:num w:numId="6" w16cid:durableId="848911565">
    <w:abstractNumId w:val="12"/>
  </w:num>
  <w:num w:numId="7" w16cid:durableId="559679607">
    <w:abstractNumId w:val="11"/>
  </w:num>
  <w:num w:numId="8" w16cid:durableId="1620334225">
    <w:abstractNumId w:val="10"/>
  </w:num>
  <w:num w:numId="9" w16cid:durableId="1503716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8433064">
    <w:abstractNumId w:val="13"/>
  </w:num>
  <w:num w:numId="11" w16cid:durableId="862130495">
    <w:abstractNumId w:val="8"/>
  </w:num>
  <w:num w:numId="12" w16cid:durableId="1260682145">
    <w:abstractNumId w:val="3"/>
  </w:num>
  <w:num w:numId="13" w16cid:durableId="1974167323">
    <w:abstractNumId w:val="2"/>
  </w:num>
  <w:num w:numId="14" w16cid:durableId="506987921">
    <w:abstractNumId w:val="1"/>
  </w:num>
  <w:num w:numId="15" w16cid:durableId="432673574">
    <w:abstractNumId w:val="0"/>
  </w:num>
  <w:num w:numId="16" w16cid:durableId="134724824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86632"/>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4F55D7"/>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0FAF"/>
    <w:rsid w:val="00612644"/>
    <w:rsid w:val="00615DE8"/>
    <w:rsid w:val="00620F21"/>
    <w:rsid w:val="0062527B"/>
    <w:rsid w:val="0064657D"/>
    <w:rsid w:val="00657B4C"/>
    <w:rsid w:val="00674CCD"/>
    <w:rsid w:val="006B3175"/>
    <w:rsid w:val="006C5A96"/>
    <w:rsid w:val="006E468B"/>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52239"/>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B7B62"/>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4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14/chapter-I/subchapter-C/part-21?toc=1"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info.gov/content/pkg/FR-2024-01-25/pdf/2024-01485.pdf" TargetMode="External"/><Relationship Id="rId17" Type="http://schemas.openxmlformats.org/officeDocument/2006/relationships/hyperlink" Target="mailto:usatbtep@nist.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hyperlink" Target="https://www.regulations.gov/docket/FAA-2024-0159/docu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gress.gov/bill/116th-congress/house-bill/8408"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egulations.gov/docket/FAA-2024-0159/document" TargetMode="External"/><Relationship Id="rId23" Type="http://schemas.openxmlformats.org/officeDocument/2006/relationships/footer" Target="footer1.xml"/><Relationship Id="rId10" Type="http://schemas.openxmlformats.org/officeDocument/2006/relationships/hyperlink" Target="https://www.govinfo.gov/content/pkg/FR-2024-03-14/pdf/2024-05400.pdf" TargetMode="External"/><Relationship Id="rId19" Type="http://schemas.openxmlformats.org/officeDocument/2006/relationships/hyperlink" Target="https://24timezones.com/time-zone/et" TargetMode="External"/><Relationship Id="rId4" Type="http://schemas.openxmlformats.org/officeDocument/2006/relationships/styles" Target="styles.xml"/><Relationship Id="rId9" Type="http://schemas.openxmlformats.org/officeDocument/2006/relationships/hyperlink" Target="https://www.govinfo.gov/content/pkg/FR-2024-03-14/html/2024-05400.htm" TargetMode="External"/><Relationship Id="rId14" Type="http://schemas.openxmlformats.org/officeDocument/2006/relationships/hyperlink" Target="https://eping.wto.org/en/Search?domainIds=1&amp;documentSymbol=usa%2F2092"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7B6DA-99BF-4DF1-9209-E1B31AC5D8E4}">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416</Words>
  <Characters>2409</Characters>
  <Application>Microsoft Office Word</Application>
  <DocSecurity>0</DocSecurity>
  <Lines>58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2024-03-18T09:36:00Z</dcterms:created>
  <dcterms:modified xsi:type="dcterms:W3CDTF">2024-03-18T09:48:00Z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