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782FC" w14:textId="77777777" w:rsidR="009239F7" w:rsidRPr="002F6A28" w:rsidRDefault="00414222" w:rsidP="002F6A28">
      <w:pPr>
        <w:pStyle w:val="Title"/>
        <w:rPr>
          <w:caps w:val="0"/>
          <w:kern w:val="0"/>
        </w:rPr>
      </w:pPr>
      <w:r w:rsidRPr="002F6A28">
        <w:rPr>
          <w:caps w:val="0"/>
          <w:kern w:val="0"/>
        </w:rPr>
        <w:t>NOTIFICATION</w:t>
      </w:r>
    </w:p>
    <w:p w14:paraId="7CE8C9D2" w14:textId="77777777" w:rsidR="009239F7" w:rsidRPr="002F6A28" w:rsidRDefault="00414222" w:rsidP="002F6A28">
      <w:pPr>
        <w:jc w:val="center"/>
      </w:pPr>
      <w:r w:rsidRPr="002F6A28">
        <w:t>The following notification is being circulated in accordance with Article 10.6</w:t>
      </w:r>
    </w:p>
    <w:p w14:paraId="09937A0C"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516CCC" w14:paraId="5A6111CB" w14:textId="77777777" w:rsidTr="0069259F">
        <w:tc>
          <w:tcPr>
            <w:tcW w:w="713" w:type="dxa"/>
            <w:tcBorders>
              <w:bottom w:val="single" w:sz="6" w:space="0" w:color="auto"/>
            </w:tcBorders>
            <w:shd w:val="clear" w:color="auto" w:fill="auto"/>
          </w:tcPr>
          <w:p w14:paraId="79BDE277" w14:textId="77777777" w:rsidR="00F85C99" w:rsidRPr="002F6A28" w:rsidRDefault="00414222" w:rsidP="002F6A28">
            <w:pPr>
              <w:spacing w:before="120" w:after="120"/>
              <w:jc w:val="left"/>
            </w:pPr>
            <w:r w:rsidRPr="002F6A28">
              <w:rPr>
                <w:b/>
              </w:rPr>
              <w:t>1.</w:t>
            </w:r>
          </w:p>
        </w:tc>
        <w:tc>
          <w:tcPr>
            <w:tcW w:w="8546" w:type="dxa"/>
            <w:tcBorders>
              <w:bottom w:val="single" w:sz="6" w:space="0" w:color="auto"/>
            </w:tcBorders>
            <w:shd w:val="clear" w:color="auto" w:fill="auto"/>
          </w:tcPr>
          <w:p w14:paraId="04A5F3B5" w14:textId="77777777" w:rsidR="00F85C99" w:rsidRPr="002F6A28" w:rsidRDefault="00414222"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STATES OF AMERICA</w:t>
            </w:r>
            <w:bookmarkEnd w:id="1"/>
          </w:p>
          <w:p w14:paraId="6D831F9F" w14:textId="77777777" w:rsidR="00F85C99" w:rsidRPr="002F6A28" w:rsidRDefault="00414222" w:rsidP="002F6A28">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r w:rsidR="00EE3A11" w:rsidRPr="00C379C8">
              <w:t>State of California</w:t>
            </w:r>
            <w:bookmarkEnd w:id="3"/>
          </w:p>
        </w:tc>
      </w:tr>
      <w:tr w:rsidR="00516CCC" w14:paraId="087EB187" w14:textId="77777777" w:rsidTr="0069259F">
        <w:tc>
          <w:tcPr>
            <w:tcW w:w="713" w:type="dxa"/>
            <w:tcBorders>
              <w:top w:val="single" w:sz="6" w:space="0" w:color="auto"/>
              <w:bottom w:val="single" w:sz="6" w:space="0" w:color="auto"/>
            </w:tcBorders>
            <w:shd w:val="clear" w:color="auto" w:fill="auto"/>
          </w:tcPr>
          <w:p w14:paraId="58F47C79" w14:textId="77777777" w:rsidR="00F85C99" w:rsidRPr="002F6A28" w:rsidRDefault="00414222"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6582518" w14:textId="77777777" w:rsidR="00F85C99" w:rsidRPr="002F6A28" w:rsidRDefault="00414222"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E93DC36" w14:textId="77777777" w:rsidR="00EE3A11" w:rsidRPr="00C379C8" w:rsidRDefault="00414222" w:rsidP="00155128">
            <w:pPr>
              <w:spacing w:after="120"/>
            </w:pPr>
            <w:r w:rsidRPr="00C379C8">
              <w:t>Health and Human Services Agency, Department of Public Health, State of California [2078]</w:t>
            </w:r>
            <w:bookmarkEnd w:id="5"/>
          </w:p>
          <w:p w14:paraId="3974034C" w14:textId="77777777" w:rsidR="00F85C99" w:rsidRPr="002F6A28" w:rsidRDefault="00414222"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32AF41DE" w14:textId="77777777" w:rsidR="00AC6C6E" w:rsidRPr="00C379C8" w:rsidRDefault="00414222" w:rsidP="00AA646C">
            <w:pPr>
              <w:spacing w:after="120"/>
            </w:pPr>
            <w:r w:rsidRPr="00C379C8">
              <w:t xml:space="preserve">Please submit comments to: USA WTO TBT Enquiry Point, Email: </w:t>
            </w:r>
            <w:hyperlink r:id="rId8" w:history="1">
              <w:r w:rsidRPr="00C379C8">
                <w:rPr>
                  <w:color w:val="0000FF"/>
                  <w:u w:val="single"/>
                </w:rPr>
                <w:t>usatbtep@nist.gov</w:t>
              </w:r>
            </w:hyperlink>
            <w:bookmarkEnd w:id="7"/>
          </w:p>
        </w:tc>
      </w:tr>
      <w:tr w:rsidR="00516CCC" w14:paraId="3081E213" w14:textId="77777777" w:rsidTr="0069259F">
        <w:tc>
          <w:tcPr>
            <w:tcW w:w="713" w:type="dxa"/>
            <w:tcBorders>
              <w:top w:val="single" w:sz="6" w:space="0" w:color="auto"/>
              <w:bottom w:val="single" w:sz="6" w:space="0" w:color="auto"/>
            </w:tcBorders>
            <w:shd w:val="clear" w:color="auto" w:fill="auto"/>
          </w:tcPr>
          <w:p w14:paraId="7F6D2D47" w14:textId="77777777" w:rsidR="00F85C99" w:rsidRPr="002F6A28" w:rsidRDefault="00414222"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A6F0790" w14:textId="77777777" w:rsidR="00F85C99" w:rsidRPr="0058336F" w:rsidRDefault="00414222"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X</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516CCC" w14:paraId="0AB212EA" w14:textId="77777777" w:rsidTr="0069259F">
        <w:tc>
          <w:tcPr>
            <w:tcW w:w="713" w:type="dxa"/>
            <w:tcBorders>
              <w:top w:val="single" w:sz="6" w:space="0" w:color="auto"/>
              <w:bottom w:val="single" w:sz="6" w:space="0" w:color="auto"/>
            </w:tcBorders>
            <w:shd w:val="clear" w:color="auto" w:fill="auto"/>
          </w:tcPr>
          <w:p w14:paraId="01CAC6AD" w14:textId="77777777" w:rsidR="00F85C99" w:rsidRPr="002F6A28" w:rsidRDefault="00414222"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B34912B" w14:textId="77777777" w:rsidR="00F85C99" w:rsidRPr="002F6A28" w:rsidRDefault="00414222"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Pet food labeling; Animal feeding stuffs (ICS code(s): 65.120)</w:t>
            </w:r>
            <w:bookmarkEnd w:id="22"/>
          </w:p>
        </w:tc>
      </w:tr>
      <w:tr w:rsidR="00516CCC" w14:paraId="31B0D9FE" w14:textId="77777777" w:rsidTr="0069259F">
        <w:tc>
          <w:tcPr>
            <w:tcW w:w="713" w:type="dxa"/>
            <w:tcBorders>
              <w:top w:val="single" w:sz="6" w:space="0" w:color="auto"/>
              <w:bottom w:val="single" w:sz="6" w:space="0" w:color="auto"/>
            </w:tcBorders>
            <w:shd w:val="clear" w:color="auto" w:fill="auto"/>
          </w:tcPr>
          <w:p w14:paraId="6C8C61E3" w14:textId="77777777" w:rsidR="00F85C99" w:rsidRPr="002F6A28" w:rsidRDefault="00414222"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0943B39" w14:textId="77777777" w:rsidR="00F85C99" w:rsidRPr="002F6A28" w:rsidRDefault="00414222"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Pet Food Labeling and Licensing Revisions; (5 page(s), in English)</w:t>
            </w:r>
            <w:bookmarkEnd w:id="24"/>
          </w:p>
        </w:tc>
      </w:tr>
      <w:tr w:rsidR="00516CCC" w14:paraId="7BEDAEC5" w14:textId="77777777" w:rsidTr="0069259F">
        <w:tc>
          <w:tcPr>
            <w:tcW w:w="713" w:type="dxa"/>
            <w:tcBorders>
              <w:top w:val="single" w:sz="6" w:space="0" w:color="auto"/>
              <w:bottom w:val="single" w:sz="6" w:space="0" w:color="auto"/>
            </w:tcBorders>
            <w:shd w:val="clear" w:color="auto" w:fill="auto"/>
          </w:tcPr>
          <w:p w14:paraId="68A7A868" w14:textId="77777777" w:rsidR="00F85C99" w:rsidRPr="002F6A28" w:rsidRDefault="00414222"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2F49466" w14:textId="77777777" w:rsidR="00F85C99" w:rsidRPr="002F6A28" w:rsidRDefault="00414222"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Proposed rule - Amends rule to update labeling requirements and clarify language. This proposal would amend the Labeling and Licensing Requirements of Sections 19025 and 19041 (respectively) of the regulations set forth in Title 17, of the California Code of Regulations (CCR) which relate to the Pure Pet Food Act of 1969 (Act). Regarding labeling, the amendment would permit pet food producers who meet the requirements set forth in Section 19025 to use the terms "human grade" and "natural" in describing their processed pet food products, delete unclear and non–specific language related to the term human grade, and incorporate labeling guidelines from the Association of American Feed Control Officials (AAFCO) </w:t>
            </w:r>
            <w:hyperlink r:id="rId9" w:history="1">
              <w:r w:rsidR="00FE448B" w:rsidRPr="00C379C8">
                <w:rPr>
                  <w:color w:val="0000FF"/>
                  <w:u w:val="single"/>
                </w:rPr>
                <w:t>Pet Food and Specialty Pet Food Labeling Guide (Labeling Guide)</w:t>
              </w:r>
            </w:hyperlink>
            <w:r w:rsidR="00FE448B" w:rsidRPr="00C379C8">
              <w:t>. Regarding licensing, the amendment to Section 19041 would align the fees and licensing period noted in the regulations with the fees and licensing period set forth in the Health and Safety Code. Finally, non–substantive changes are also proposed "producers" or a "producer"). Existing regulations set forth in Section 19025 do not address the use of "natural" on a processed pet food label.</w:t>
            </w:r>
            <w:bookmarkEnd w:id="26"/>
          </w:p>
        </w:tc>
      </w:tr>
      <w:tr w:rsidR="00516CCC" w14:paraId="06207680" w14:textId="77777777" w:rsidTr="0069259F">
        <w:tc>
          <w:tcPr>
            <w:tcW w:w="713" w:type="dxa"/>
            <w:tcBorders>
              <w:top w:val="single" w:sz="6" w:space="0" w:color="auto"/>
              <w:bottom w:val="single" w:sz="6" w:space="0" w:color="auto"/>
            </w:tcBorders>
            <w:shd w:val="clear" w:color="auto" w:fill="auto"/>
          </w:tcPr>
          <w:p w14:paraId="6856B1BB" w14:textId="77777777" w:rsidR="00F85C99" w:rsidRPr="002F6A28" w:rsidRDefault="00414222"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0ED2E92" w14:textId="77777777" w:rsidR="00F85C99" w:rsidRPr="002F6A28" w:rsidRDefault="00414222"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Prevention of deceptive practices and consumer protection</w:t>
            </w:r>
            <w:bookmarkEnd w:id="28"/>
          </w:p>
        </w:tc>
      </w:tr>
      <w:tr w:rsidR="00516CCC" w14:paraId="0BCAF233" w14:textId="77777777" w:rsidTr="0069259F">
        <w:tc>
          <w:tcPr>
            <w:tcW w:w="713" w:type="dxa"/>
            <w:tcBorders>
              <w:top w:val="single" w:sz="6" w:space="0" w:color="auto"/>
              <w:bottom w:val="single" w:sz="6" w:space="0" w:color="auto"/>
            </w:tcBorders>
            <w:shd w:val="clear" w:color="auto" w:fill="auto"/>
          </w:tcPr>
          <w:p w14:paraId="266ECFB6" w14:textId="77777777" w:rsidR="00F85C99" w:rsidRPr="002F6A28" w:rsidRDefault="00414222" w:rsidP="004F7D74">
            <w:pPr>
              <w:keepNext/>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04235056" w14:textId="77777777" w:rsidR="00072B36" w:rsidRPr="002F6A28" w:rsidRDefault="00414222"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59CDB733" w14:textId="77777777" w:rsidR="00F85C99" w:rsidRPr="002F6A28" w:rsidRDefault="00414222" w:rsidP="009E75ED">
            <w:pPr>
              <w:spacing w:before="120" w:after="120"/>
            </w:pPr>
            <w:bookmarkStart w:id="30" w:name="sps9a"/>
            <w:r w:rsidRPr="002F6A28">
              <w:t>California Regulatory Notice Register 2023, Number 34-Z, 25 August 2023, pages 1104 to 1108:</w:t>
            </w:r>
          </w:p>
          <w:p w14:paraId="43FA1610" w14:textId="77777777" w:rsidR="00F85C99" w:rsidRPr="002F6A28" w:rsidRDefault="004114A4" w:rsidP="009E75ED">
            <w:pPr>
              <w:spacing w:before="120" w:after="120"/>
            </w:pPr>
            <w:hyperlink r:id="rId10" w:history="1">
              <w:r w:rsidR="00414222" w:rsidRPr="002F6A28">
                <w:rPr>
                  <w:color w:val="0000FF"/>
                  <w:u w:val="single"/>
                </w:rPr>
                <w:t>https://oal.ca.gov/wp-content/uploads/sites/166/2023/08/2023-Notice-Register-Number-34-Z-August-25-2023.pdf</w:t>
              </w:r>
            </w:hyperlink>
          </w:p>
          <w:p w14:paraId="6C2D4B49" w14:textId="77777777" w:rsidR="00F85C99" w:rsidRPr="002F6A28" w:rsidRDefault="00414222" w:rsidP="009E75ED">
            <w:pPr>
              <w:spacing w:before="120" w:after="120"/>
            </w:pPr>
            <w:r w:rsidRPr="002F6A28">
              <w:t>Further information accessible from the Food and Drug Branch of the California Department of Public Health (CDPH):</w:t>
            </w:r>
          </w:p>
          <w:p w14:paraId="20AE29CE" w14:textId="77777777" w:rsidR="00F85C99" w:rsidRPr="002F6A28" w:rsidRDefault="004114A4" w:rsidP="009E75ED">
            <w:pPr>
              <w:spacing w:before="120" w:after="120"/>
            </w:pPr>
            <w:hyperlink r:id="rId11" w:history="1">
              <w:r w:rsidR="00414222" w:rsidRPr="002F6A28">
                <w:rPr>
                  <w:color w:val="0000FF"/>
                  <w:u w:val="single"/>
                </w:rPr>
                <w:t>https://www.cdph.ca.gov/Programs/CEH/DFDCS/Pages/FDBPrograms/FoodSafetyProgram.aspx</w:t>
              </w:r>
            </w:hyperlink>
          </w:p>
          <w:p w14:paraId="54868818" w14:textId="77777777" w:rsidR="00F85C99" w:rsidRPr="002F6A28" w:rsidRDefault="00414222" w:rsidP="009E75ED">
            <w:pPr>
              <w:spacing w:before="120" w:after="120"/>
            </w:pPr>
            <w:r w:rsidRPr="002F6A28">
              <w:t xml:space="preserve">Refer to Specific Food Programs: Pet Food (PDF) - </w:t>
            </w:r>
            <w:hyperlink r:id="rId12" w:history="1">
              <w:r w:rsidRPr="002F6A28">
                <w:rPr>
                  <w:color w:val="0000FF"/>
                  <w:u w:val="single"/>
                </w:rPr>
                <w:t>https://www.cdph.ca.gov/Programs/CEH/DFDCS/CDPH%20Document%20Library/FDB/FoodSafetyProgram/Pet%20Food/ProceduresPetFood.pdf</w:t>
              </w:r>
            </w:hyperlink>
          </w:p>
          <w:p w14:paraId="481FECC4" w14:textId="77777777" w:rsidR="00F85C99" w:rsidRPr="002F6A28" w:rsidRDefault="00414222" w:rsidP="009E75ED">
            <w:pPr>
              <w:spacing w:before="120" w:after="120"/>
            </w:pPr>
            <w:r w:rsidRPr="002F6A28">
              <w:t xml:space="preserve">Resources - </w:t>
            </w:r>
            <w:hyperlink r:id="rId13" w:history="1">
              <w:r w:rsidRPr="002F6A28">
                <w:rPr>
                  <w:color w:val="0000FF"/>
                  <w:u w:val="single"/>
                </w:rPr>
                <w:t>Pet Food License FAQs (PDF)</w:t>
              </w:r>
            </w:hyperlink>
            <w:bookmarkEnd w:id="30"/>
          </w:p>
        </w:tc>
      </w:tr>
      <w:tr w:rsidR="00516CCC" w14:paraId="1C9DD1A9" w14:textId="77777777" w:rsidTr="00AE6CC8">
        <w:trPr>
          <w:cantSplit/>
        </w:trPr>
        <w:tc>
          <w:tcPr>
            <w:tcW w:w="713" w:type="dxa"/>
            <w:tcBorders>
              <w:top w:val="single" w:sz="6" w:space="0" w:color="auto"/>
              <w:bottom w:val="single" w:sz="6" w:space="0" w:color="auto"/>
            </w:tcBorders>
            <w:shd w:val="clear" w:color="auto" w:fill="auto"/>
          </w:tcPr>
          <w:p w14:paraId="03BA3D96" w14:textId="77777777" w:rsidR="00EE3A11" w:rsidRPr="002F6A28" w:rsidRDefault="00414222"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AD959AB" w14:textId="77777777" w:rsidR="00EE3A11" w:rsidRPr="002F6A28" w:rsidRDefault="00414222"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1F51B51D" w14:textId="77777777" w:rsidR="00EE3A11" w:rsidRPr="002F6A28" w:rsidRDefault="00414222"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516CCC" w14:paraId="1761014F" w14:textId="77777777" w:rsidTr="0069259F">
        <w:tc>
          <w:tcPr>
            <w:tcW w:w="713" w:type="dxa"/>
            <w:tcBorders>
              <w:top w:val="single" w:sz="6" w:space="0" w:color="auto"/>
              <w:bottom w:val="single" w:sz="6" w:space="0" w:color="auto"/>
            </w:tcBorders>
            <w:shd w:val="clear" w:color="auto" w:fill="auto"/>
          </w:tcPr>
          <w:p w14:paraId="6D80F5BE" w14:textId="77777777" w:rsidR="00F85C99" w:rsidRPr="002F6A28" w:rsidRDefault="00414222"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7606074" w14:textId="77777777" w:rsidR="00F85C99" w:rsidRPr="002F6A28" w:rsidRDefault="00414222"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10 October 2023</w:t>
            </w:r>
            <w:bookmarkEnd w:id="38"/>
          </w:p>
        </w:tc>
      </w:tr>
      <w:tr w:rsidR="00516CCC" w14:paraId="16158420" w14:textId="77777777" w:rsidTr="0069259F">
        <w:tc>
          <w:tcPr>
            <w:tcW w:w="713" w:type="dxa"/>
            <w:tcBorders>
              <w:top w:val="single" w:sz="6" w:space="0" w:color="auto"/>
            </w:tcBorders>
            <w:shd w:val="clear" w:color="auto" w:fill="auto"/>
          </w:tcPr>
          <w:p w14:paraId="7F7BEBE4" w14:textId="77777777" w:rsidR="00F85C99" w:rsidRPr="002F6A28" w:rsidRDefault="00414222"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01592DF" w14:textId="77777777" w:rsidR="00F85C99" w:rsidRPr="002F6A28" w:rsidRDefault="00414222"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66B05764" w14:textId="77777777" w:rsidR="00EE3A11" w:rsidRPr="00A12DDE" w:rsidRDefault="004114A4" w:rsidP="00B16145">
            <w:pPr>
              <w:keepNext/>
              <w:keepLines/>
              <w:spacing w:after="120"/>
              <w:rPr>
                <w:bCs/>
              </w:rPr>
            </w:pPr>
            <w:hyperlink r:id="rId14" w:tgtFrame="_blank" w:history="1">
              <w:r w:rsidR="00414222" w:rsidRPr="00A12DDE">
                <w:rPr>
                  <w:bCs/>
                  <w:color w:val="0000FF"/>
                  <w:u w:val="single"/>
                </w:rPr>
                <w:t>https://members.wto.org/crnattachments/2023/TBT/USA/23_12438_00_e.pdf</w:t>
              </w:r>
            </w:hyperlink>
            <w:bookmarkEnd w:id="42"/>
          </w:p>
        </w:tc>
      </w:tr>
    </w:tbl>
    <w:p w14:paraId="527A8F93" w14:textId="77777777"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CA0A0" w14:textId="77777777" w:rsidR="00DB1C9C" w:rsidRDefault="00414222">
      <w:r>
        <w:separator/>
      </w:r>
    </w:p>
  </w:endnote>
  <w:endnote w:type="continuationSeparator" w:id="0">
    <w:p w14:paraId="4EA9E6AD" w14:textId="77777777" w:rsidR="00DB1C9C" w:rsidRDefault="00414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7A65C" w14:textId="77777777" w:rsidR="009239F7" w:rsidRPr="002F6A28" w:rsidRDefault="00414222"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51E4C" w14:textId="77777777" w:rsidR="009239F7" w:rsidRPr="002F6A28" w:rsidRDefault="00414222"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69ED" w14:textId="77777777" w:rsidR="00EE3A11" w:rsidRPr="002F6A28" w:rsidRDefault="00414222">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E4CBE" w14:textId="77777777" w:rsidR="00DB1C9C" w:rsidRDefault="00414222">
      <w:r>
        <w:separator/>
      </w:r>
    </w:p>
  </w:footnote>
  <w:footnote w:type="continuationSeparator" w:id="0">
    <w:p w14:paraId="719B6D24" w14:textId="77777777" w:rsidR="00DB1C9C" w:rsidRDefault="00414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AB5AB" w14:textId="77777777" w:rsidR="009239F7" w:rsidRPr="002F6A28" w:rsidRDefault="00414222" w:rsidP="009239F7">
    <w:pPr>
      <w:pStyle w:val="Header"/>
      <w:pBdr>
        <w:bottom w:val="single" w:sz="4" w:space="1" w:color="auto"/>
      </w:pBdr>
      <w:tabs>
        <w:tab w:val="clear" w:pos="4513"/>
        <w:tab w:val="clear" w:pos="9027"/>
      </w:tabs>
      <w:jc w:val="center"/>
    </w:pPr>
    <w:r w:rsidRPr="002F6A28">
      <w:t>tbtSymbol</w:t>
    </w:r>
  </w:p>
  <w:p w14:paraId="3238260E" w14:textId="77777777" w:rsidR="009239F7" w:rsidRPr="002F6A28" w:rsidRDefault="009239F7" w:rsidP="009239F7">
    <w:pPr>
      <w:pStyle w:val="Header"/>
      <w:pBdr>
        <w:bottom w:val="single" w:sz="4" w:space="1" w:color="auto"/>
      </w:pBdr>
      <w:tabs>
        <w:tab w:val="clear" w:pos="4513"/>
        <w:tab w:val="clear" w:pos="9027"/>
      </w:tabs>
      <w:jc w:val="center"/>
    </w:pPr>
  </w:p>
  <w:p w14:paraId="2F18C51F" w14:textId="77777777" w:rsidR="009239F7" w:rsidRPr="002F6A28" w:rsidRDefault="0041422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44F0E86"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AB395" w14:textId="77777777" w:rsidR="009239F7" w:rsidRPr="002F6A28" w:rsidRDefault="00414222" w:rsidP="009239F7">
    <w:pPr>
      <w:pStyle w:val="Header"/>
      <w:pBdr>
        <w:bottom w:val="single" w:sz="4" w:space="1" w:color="auto"/>
      </w:pBdr>
      <w:tabs>
        <w:tab w:val="clear" w:pos="4513"/>
        <w:tab w:val="clear" w:pos="9027"/>
      </w:tabs>
      <w:jc w:val="center"/>
    </w:pPr>
    <w:bookmarkStart w:id="43" w:name="spsSymbolHeader"/>
    <w:r w:rsidRPr="002F6A28">
      <w:t>G/TBT/N/USA/2047</w:t>
    </w:r>
    <w:bookmarkEnd w:id="43"/>
  </w:p>
  <w:p w14:paraId="487847DA" w14:textId="77777777" w:rsidR="009239F7" w:rsidRPr="002F6A28" w:rsidRDefault="009239F7" w:rsidP="009239F7">
    <w:pPr>
      <w:pStyle w:val="Header"/>
      <w:pBdr>
        <w:bottom w:val="single" w:sz="4" w:space="1" w:color="auto"/>
      </w:pBdr>
      <w:tabs>
        <w:tab w:val="clear" w:pos="4513"/>
        <w:tab w:val="clear" w:pos="9027"/>
      </w:tabs>
      <w:jc w:val="center"/>
    </w:pPr>
  </w:p>
  <w:p w14:paraId="49693F40" w14:textId="77777777" w:rsidR="009239F7" w:rsidRPr="002F6A28" w:rsidRDefault="0041422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5AC57E9"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16CCC" w14:paraId="2EA05E28" w14:textId="77777777" w:rsidTr="008612A9">
      <w:trPr>
        <w:trHeight w:val="240"/>
        <w:jc w:val="center"/>
      </w:trPr>
      <w:tc>
        <w:tcPr>
          <w:tcW w:w="3794" w:type="dxa"/>
          <w:shd w:val="clear" w:color="auto" w:fill="FFFFFF"/>
          <w:tcMar>
            <w:left w:w="108" w:type="dxa"/>
            <w:right w:w="108" w:type="dxa"/>
          </w:tcMar>
          <w:vAlign w:val="center"/>
        </w:tcPr>
        <w:p w14:paraId="2714F61D"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A328189" w14:textId="77777777" w:rsidR="00ED54E0" w:rsidRPr="009239F7" w:rsidRDefault="00ED54E0" w:rsidP="00B801E9">
          <w:pPr>
            <w:jc w:val="right"/>
            <w:rPr>
              <w:b/>
              <w:color w:val="FF0000"/>
              <w:szCs w:val="16"/>
            </w:rPr>
          </w:pPr>
        </w:p>
      </w:tc>
    </w:tr>
    <w:bookmarkEnd w:id="44"/>
    <w:tr w:rsidR="00516CCC" w14:paraId="474C3A03" w14:textId="77777777" w:rsidTr="008612A9">
      <w:trPr>
        <w:trHeight w:val="213"/>
        <w:jc w:val="center"/>
      </w:trPr>
      <w:tc>
        <w:tcPr>
          <w:tcW w:w="3794" w:type="dxa"/>
          <w:vMerge w:val="restart"/>
          <w:shd w:val="clear" w:color="auto" w:fill="FFFFFF"/>
          <w:tcMar>
            <w:left w:w="0" w:type="dxa"/>
            <w:right w:w="0" w:type="dxa"/>
          </w:tcMar>
        </w:tcPr>
        <w:p w14:paraId="5948E1E5" w14:textId="77777777" w:rsidR="00ED54E0" w:rsidRPr="009239F7" w:rsidRDefault="00414222" w:rsidP="00B801E9">
          <w:pPr>
            <w:jc w:val="left"/>
          </w:pPr>
          <w:r>
            <w:rPr>
              <w:noProof/>
              <w:lang w:eastAsia="en-GB"/>
            </w:rPr>
            <w:drawing>
              <wp:inline distT="0" distB="0" distL="0" distR="0" wp14:anchorId="1F6178CC" wp14:editId="7963F5EF">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85075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C0F0553" w14:textId="77777777" w:rsidR="00ED54E0" w:rsidRPr="009239F7" w:rsidRDefault="00ED54E0" w:rsidP="00B801E9">
          <w:pPr>
            <w:jc w:val="right"/>
            <w:rPr>
              <w:b/>
              <w:szCs w:val="16"/>
            </w:rPr>
          </w:pPr>
        </w:p>
      </w:tc>
    </w:tr>
    <w:tr w:rsidR="00516CCC" w14:paraId="2C83E682" w14:textId="77777777" w:rsidTr="008612A9">
      <w:trPr>
        <w:trHeight w:val="868"/>
        <w:jc w:val="center"/>
      </w:trPr>
      <w:tc>
        <w:tcPr>
          <w:tcW w:w="3794" w:type="dxa"/>
          <w:vMerge/>
          <w:shd w:val="clear" w:color="auto" w:fill="FFFFFF"/>
          <w:tcMar>
            <w:left w:w="108" w:type="dxa"/>
            <w:right w:w="108" w:type="dxa"/>
          </w:tcMar>
        </w:tcPr>
        <w:p w14:paraId="525A5E67"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FE48309" w14:textId="77777777" w:rsidR="009239F7" w:rsidRPr="002F6A28" w:rsidRDefault="00414222" w:rsidP="00B801E9">
          <w:pPr>
            <w:jc w:val="right"/>
            <w:rPr>
              <w:b/>
              <w:szCs w:val="16"/>
            </w:rPr>
          </w:pPr>
          <w:bookmarkStart w:id="45" w:name="bmkSymbols"/>
          <w:r w:rsidRPr="002F6A28">
            <w:rPr>
              <w:b/>
              <w:szCs w:val="16"/>
            </w:rPr>
            <w:t>G/TBT/N/USA/2047</w:t>
          </w:r>
          <w:bookmarkEnd w:id="45"/>
        </w:p>
      </w:tc>
    </w:tr>
    <w:tr w:rsidR="00516CCC" w14:paraId="4E419EC7" w14:textId="77777777" w:rsidTr="008612A9">
      <w:trPr>
        <w:trHeight w:val="240"/>
        <w:jc w:val="center"/>
      </w:trPr>
      <w:tc>
        <w:tcPr>
          <w:tcW w:w="3794" w:type="dxa"/>
          <w:vMerge/>
          <w:shd w:val="clear" w:color="auto" w:fill="FFFFFF"/>
          <w:tcMar>
            <w:left w:w="108" w:type="dxa"/>
            <w:right w:w="108" w:type="dxa"/>
          </w:tcMar>
          <w:vAlign w:val="center"/>
        </w:tcPr>
        <w:p w14:paraId="5B2ED4FA" w14:textId="77777777" w:rsidR="00ED54E0" w:rsidRPr="009239F7" w:rsidRDefault="00ED54E0" w:rsidP="00B801E9"/>
      </w:tc>
      <w:tc>
        <w:tcPr>
          <w:tcW w:w="5448" w:type="dxa"/>
          <w:gridSpan w:val="2"/>
          <w:shd w:val="clear" w:color="auto" w:fill="FFFFFF"/>
          <w:tcMar>
            <w:left w:w="108" w:type="dxa"/>
            <w:right w:w="108" w:type="dxa"/>
          </w:tcMar>
          <w:vAlign w:val="center"/>
        </w:tcPr>
        <w:p w14:paraId="2EAD6D2A" w14:textId="01185E20" w:rsidR="00ED54E0" w:rsidRPr="009239F7" w:rsidRDefault="00414222" w:rsidP="00B801E9">
          <w:pPr>
            <w:jc w:val="right"/>
            <w:rPr>
              <w:szCs w:val="16"/>
            </w:rPr>
          </w:pPr>
          <w:bookmarkStart w:id="46" w:name="spsDateDistribution"/>
          <w:bookmarkStart w:id="47" w:name="bmkDate"/>
          <w:bookmarkEnd w:id="46"/>
          <w:bookmarkEnd w:id="47"/>
          <w:r>
            <w:rPr>
              <w:szCs w:val="16"/>
            </w:rPr>
            <w:t>18 September 2023</w:t>
          </w:r>
        </w:p>
      </w:tc>
    </w:tr>
    <w:tr w:rsidR="00516CCC" w14:paraId="31F98555"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6750CD0" w14:textId="00A8B560" w:rsidR="00ED54E0" w:rsidRPr="009239F7" w:rsidRDefault="00414222"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4F7D74">
            <w:rPr>
              <w:color w:val="FF0000"/>
              <w:szCs w:val="16"/>
            </w:rPr>
            <w:t>6190</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3795D35" w14:textId="77777777" w:rsidR="00ED54E0" w:rsidRPr="009239F7" w:rsidRDefault="00414222"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516CCC" w14:paraId="71CE281F"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C7CE7DE" w14:textId="77777777" w:rsidR="00ED54E0" w:rsidRPr="009239F7" w:rsidRDefault="00414222"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ED80F41" w14:textId="77777777" w:rsidR="00ED54E0" w:rsidRPr="002F6A28" w:rsidRDefault="00414222"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0CE622AE"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E98BF76">
      <w:start w:val="1"/>
      <w:numFmt w:val="decimal"/>
      <w:pStyle w:val="SummaryText"/>
      <w:lvlText w:val="%1."/>
      <w:lvlJc w:val="left"/>
      <w:pPr>
        <w:ind w:left="360" w:hanging="360"/>
      </w:pPr>
    </w:lvl>
    <w:lvl w:ilvl="1" w:tplc="96F0E1F8" w:tentative="1">
      <w:start w:val="1"/>
      <w:numFmt w:val="lowerLetter"/>
      <w:lvlText w:val="%2."/>
      <w:lvlJc w:val="left"/>
      <w:pPr>
        <w:ind w:left="1080" w:hanging="360"/>
      </w:pPr>
    </w:lvl>
    <w:lvl w:ilvl="2" w:tplc="885E244E" w:tentative="1">
      <w:start w:val="1"/>
      <w:numFmt w:val="lowerRoman"/>
      <w:lvlText w:val="%3."/>
      <w:lvlJc w:val="right"/>
      <w:pPr>
        <w:ind w:left="1800" w:hanging="180"/>
      </w:pPr>
    </w:lvl>
    <w:lvl w:ilvl="3" w:tplc="4838086E" w:tentative="1">
      <w:start w:val="1"/>
      <w:numFmt w:val="decimal"/>
      <w:lvlText w:val="%4."/>
      <w:lvlJc w:val="left"/>
      <w:pPr>
        <w:ind w:left="2520" w:hanging="360"/>
      </w:pPr>
    </w:lvl>
    <w:lvl w:ilvl="4" w:tplc="CC3CD788" w:tentative="1">
      <w:start w:val="1"/>
      <w:numFmt w:val="lowerLetter"/>
      <w:lvlText w:val="%5."/>
      <w:lvlJc w:val="left"/>
      <w:pPr>
        <w:ind w:left="3240" w:hanging="360"/>
      </w:pPr>
    </w:lvl>
    <w:lvl w:ilvl="5" w:tplc="2CDAF89A" w:tentative="1">
      <w:start w:val="1"/>
      <w:numFmt w:val="lowerRoman"/>
      <w:lvlText w:val="%6."/>
      <w:lvlJc w:val="right"/>
      <w:pPr>
        <w:ind w:left="3960" w:hanging="180"/>
      </w:pPr>
    </w:lvl>
    <w:lvl w:ilvl="6" w:tplc="B1A23AA2" w:tentative="1">
      <w:start w:val="1"/>
      <w:numFmt w:val="decimal"/>
      <w:lvlText w:val="%7."/>
      <w:lvlJc w:val="left"/>
      <w:pPr>
        <w:ind w:left="4680" w:hanging="360"/>
      </w:pPr>
    </w:lvl>
    <w:lvl w:ilvl="7" w:tplc="DAD83010" w:tentative="1">
      <w:start w:val="1"/>
      <w:numFmt w:val="lowerLetter"/>
      <w:lvlText w:val="%8."/>
      <w:lvlJc w:val="left"/>
      <w:pPr>
        <w:ind w:left="5400" w:hanging="360"/>
      </w:pPr>
    </w:lvl>
    <w:lvl w:ilvl="8" w:tplc="5C2C826C" w:tentative="1">
      <w:start w:val="1"/>
      <w:numFmt w:val="lowerRoman"/>
      <w:lvlText w:val="%9."/>
      <w:lvlJc w:val="right"/>
      <w:pPr>
        <w:ind w:left="6120" w:hanging="180"/>
      </w:pPr>
    </w:lvl>
  </w:abstractNum>
  <w:num w:numId="1" w16cid:durableId="1487748977">
    <w:abstractNumId w:val="9"/>
  </w:num>
  <w:num w:numId="2" w16cid:durableId="719205008">
    <w:abstractNumId w:val="7"/>
  </w:num>
  <w:num w:numId="3" w16cid:durableId="356388362">
    <w:abstractNumId w:val="6"/>
  </w:num>
  <w:num w:numId="4" w16cid:durableId="674528463">
    <w:abstractNumId w:val="5"/>
  </w:num>
  <w:num w:numId="5" w16cid:durableId="1580290456">
    <w:abstractNumId w:val="4"/>
  </w:num>
  <w:num w:numId="6" w16cid:durableId="2111316522">
    <w:abstractNumId w:val="12"/>
  </w:num>
  <w:num w:numId="7" w16cid:durableId="1096828209">
    <w:abstractNumId w:val="11"/>
  </w:num>
  <w:num w:numId="8" w16cid:durableId="1124497526">
    <w:abstractNumId w:val="10"/>
  </w:num>
  <w:num w:numId="9" w16cid:durableId="2546293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9538413">
    <w:abstractNumId w:val="13"/>
  </w:num>
  <w:num w:numId="11" w16cid:durableId="1513958503">
    <w:abstractNumId w:val="8"/>
  </w:num>
  <w:num w:numId="12" w16cid:durableId="1029062337">
    <w:abstractNumId w:val="3"/>
  </w:num>
  <w:num w:numId="13" w16cid:durableId="928387989">
    <w:abstractNumId w:val="2"/>
  </w:num>
  <w:num w:numId="14" w16cid:durableId="1236932880">
    <w:abstractNumId w:val="1"/>
  </w:num>
  <w:num w:numId="15" w16cid:durableId="1317226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0DBB"/>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4222"/>
    <w:rsid w:val="0041584A"/>
    <w:rsid w:val="004423A4"/>
    <w:rsid w:val="00467032"/>
    <w:rsid w:val="0046754A"/>
    <w:rsid w:val="00473B57"/>
    <w:rsid w:val="0048173D"/>
    <w:rsid w:val="004A23F8"/>
    <w:rsid w:val="004C27A4"/>
    <w:rsid w:val="004E51B2"/>
    <w:rsid w:val="004F203A"/>
    <w:rsid w:val="004F7D74"/>
    <w:rsid w:val="005104AF"/>
    <w:rsid w:val="00516CCC"/>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4412"/>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B1C9C"/>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3B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usatbtep@nist.gov" TargetMode="External"/><Relationship Id="rId13" Type="http://schemas.openxmlformats.org/officeDocument/2006/relationships/hyperlink" Target="https://www.cdph.ca.gov/Programs/CEH/DFDCS/CDPH%20Document%20Library/FDB/FoodSafetyProgram/Pet%20Food/PetFoodFAQS.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dph.ca.gov/Programs/CEH/DFDCS/CDPH%20Document%20Library/FDB/FoodSafetyProgram/Pet%20Food/ProceduresPetFood.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ph.ca.gov/Programs/CEH/DFDCS/Pages/FDBPrograms/FoodSafetyProgram.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oal.ca.gov/wp-content/uploads/sites/166/2023/08/2023-Notice-Register-Number-34-Z-August-25-2023.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aafco.org/resources/guides-and-manuals/pet-food-labeling-guide/" TargetMode="External"/><Relationship Id="rId14" Type="http://schemas.openxmlformats.org/officeDocument/2006/relationships/hyperlink" Target="https://members.wto.org/crnattachments/2023/TBT/USA/23_12438_00_e.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a630489a-84f7-40ba-accb-e9706c218219</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E6F2292-F14B-4236-BA17-8EA47FAE86F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2</TotalTime>
  <Pages>2</Pages>
  <Words>479</Words>
  <Characters>2987</Characters>
  <Application>Microsoft Office Word</Application>
  <DocSecurity>0</DocSecurity>
  <Lines>67</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2023-09-18T08:29:00Z</dcterms:created>
  <dcterms:modified xsi:type="dcterms:W3CDTF">2023-09-18T09:03:00Z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a630489a-84f7-40ba-accb-e9706c218219</vt:lpwstr>
  </property>
  <property fmtid="{D5CDD505-2E9C-101B-9397-08002B2CF9AE}" pid="4" name="WTOCLASSIFICATION">
    <vt:lpwstr>WTO OFFICIAL</vt:lpwstr>
  </property>
</Properties>
</file>