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6AB9" w14:textId="77777777" w:rsidR="004E22AE" w:rsidRPr="007C4C36" w:rsidRDefault="00240F33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93ADE0D" w14:textId="77777777" w:rsidR="004E22AE" w:rsidRPr="007C4C36" w:rsidRDefault="00240F3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2655DF5" w14:textId="77777777" w:rsidR="007141CF" w:rsidRPr="007C4C36" w:rsidRDefault="00240F33" w:rsidP="007C4C36">
      <w:bookmarkStart w:id="1" w:name="bmkChapeau"/>
      <w:r w:rsidRPr="007C4C36">
        <w:t xml:space="preserve">The following communication, dated 11 September 2023, is being circulated at the request of the delegation of the </w:t>
      </w:r>
      <w:r w:rsidRPr="007C4C36">
        <w:rPr>
          <w:u w:val="single"/>
        </w:rPr>
        <w:t>United States of America</w:t>
      </w:r>
      <w:r w:rsidRPr="007C4C36">
        <w:t>.</w:t>
      </w:r>
      <w:bookmarkEnd w:id="1"/>
    </w:p>
    <w:p w14:paraId="25D2538D" w14:textId="77777777" w:rsidR="004E22AE" w:rsidRPr="007C4C36" w:rsidRDefault="004E22AE" w:rsidP="007C4C36"/>
    <w:p w14:paraId="10DC1002" w14:textId="77777777" w:rsidR="004E22AE" w:rsidRPr="007C4C36" w:rsidRDefault="00240F3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655ED0A6" w14:textId="77777777" w:rsidR="004E22AE" w:rsidRPr="007C4C36" w:rsidRDefault="004E22AE" w:rsidP="007C4C36"/>
    <w:p w14:paraId="01776BCA" w14:textId="77777777" w:rsidR="004E22AE" w:rsidRPr="007C4C36" w:rsidRDefault="004E22AE" w:rsidP="007C4C36"/>
    <w:p w14:paraId="5D6EE50B" w14:textId="77777777" w:rsidR="004E22AE" w:rsidRPr="007C4C36" w:rsidRDefault="00240F33" w:rsidP="003601C0">
      <w:pPr>
        <w:spacing w:after="120"/>
      </w:pPr>
      <w:bookmarkStart w:id="2" w:name="spsTitle"/>
      <w:r w:rsidRPr="007C4C36">
        <w:rPr>
          <w:u w:val="single"/>
        </w:rPr>
        <w:t>Fish and Shellfish; Canned Tuna Standard of Identity and Standard of Fill of Container</w:t>
      </w:r>
    </w:p>
    <w:p w14:paraId="0255CDD6" w14:textId="77777777" w:rsidR="004E22AE" w:rsidRPr="007C4C36" w:rsidRDefault="00240F33" w:rsidP="003601C0">
      <w:pPr>
        <w:spacing w:before="120" w:after="120"/>
      </w:pPr>
      <w:r w:rsidRPr="007C4C36">
        <w:t xml:space="preserve">7 September 2023, 88 Federal Register (FR) 61492, </w:t>
      </w:r>
      <w:hyperlink r:id="rId8" w:history="1">
        <w:r w:rsidRPr="007C4C36">
          <w:rPr>
            <w:color w:val="0000FF"/>
            <w:u w:val="single"/>
          </w:rPr>
          <w:t>21 Code of Federal Regulations (CFR) Part 161</w:t>
        </w:r>
      </w:hyperlink>
      <w:r w:rsidRPr="007C4C36">
        <w:t>:</w:t>
      </w:r>
    </w:p>
    <w:p w14:paraId="30C64CD5" w14:textId="77777777" w:rsidR="004E22AE" w:rsidRPr="007C4C36" w:rsidRDefault="005B76FA" w:rsidP="003601C0">
      <w:pPr>
        <w:spacing w:before="120" w:after="120"/>
      </w:pPr>
      <w:hyperlink r:id="rId9" w:history="1">
        <w:r w:rsidR="00240F33" w:rsidRPr="007C4C36">
          <w:rPr>
            <w:color w:val="0000FF"/>
            <w:u w:val="single"/>
          </w:rPr>
          <w:t>https://www.govinfo.gov/content/pkg/FR-2023-09-07/html/C1-2023-17916.htm</w:t>
        </w:r>
      </w:hyperlink>
    </w:p>
    <w:p w14:paraId="427E42CD" w14:textId="77777777" w:rsidR="004E22AE" w:rsidRPr="007C4C36" w:rsidRDefault="005B76FA" w:rsidP="003601C0">
      <w:pPr>
        <w:spacing w:before="120" w:after="120"/>
      </w:pPr>
      <w:hyperlink r:id="rId10" w:history="1">
        <w:r w:rsidR="00240F33" w:rsidRPr="007C4C36">
          <w:rPr>
            <w:color w:val="0000FF"/>
            <w:u w:val="single"/>
          </w:rPr>
          <w:t>https://www.govinfo.gov/content/pkg/FR-2023-09-07/pdf/C1-2023-17916.pdf</w:t>
        </w:r>
      </w:hyperlink>
    </w:p>
    <w:p w14:paraId="00D57E87" w14:textId="77777777" w:rsidR="004E22AE" w:rsidRPr="007C4C36" w:rsidRDefault="00240F33" w:rsidP="003601C0">
      <w:pPr>
        <w:spacing w:before="120" w:after="120"/>
      </w:pPr>
      <w:r w:rsidRPr="007C4C36">
        <w:t xml:space="preserve">Correction - In </w:t>
      </w:r>
      <w:hyperlink r:id="rId11" w:history="1">
        <w:r w:rsidRPr="007C4C36">
          <w:rPr>
            <w:color w:val="0000FF"/>
            <w:u w:val="single"/>
          </w:rPr>
          <w:t>rule document 2023-17916</w:t>
        </w:r>
      </w:hyperlink>
      <w:r w:rsidRPr="007C4C36">
        <w:t>, appearing on pages 58157 through 58167 in the issue of Friday, 25 August 2023, make the following corrections:</w:t>
      </w:r>
    </w:p>
    <w:p w14:paraId="1963C288" w14:textId="77777777" w:rsidR="004E22AE" w:rsidRPr="007C4C36" w:rsidRDefault="00240F33" w:rsidP="003601C0">
      <w:pPr>
        <w:spacing w:before="120" w:after="120"/>
      </w:pPr>
      <w:r w:rsidRPr="007C4C36">
        <w:t>Sec. 161.190 Canned tuna. [Corrected]</w:t>
      </w:r>
    </w:p>
    <w:p w14:paraId="232AABCF" w14:textId="77777777" w:rsidR="004E22AE" w:rsidRPr="007C4C36" w:rsidRDefault="00240F33" w:rsidP="003601C0">
      <w:pPr>
        <w:spacing w:before="120" w:after="120"/>
      </w:pPr>
      <w:r w:rsidRPr="007C4C36">
        <w:t>0 1. On page 58167, in the first column, on the third and second lines from the bottom, "1\1/4\-inch" should read "1\1/2\-inch".</w:t>
      </w:r>
    </w:p>
    <w:p w14:paraId="370DDF5B" w14:textId="77777777" w:rsidR="004E22AE" w:rsidRPr="007C4C36" w:rsidRDefault="00240F33" w:rsidP="003601C0">
      <w:pPr>
        <w:spacing w:before="120" w:after="120"/>
      </w:pPr>
      <w:r w:rsidRPr="007C4C36">
        <w:t>0 2. On the same page, in the second column, on the eleventh and twelfth lines, "1\1/4\-inch" should read "1\1/2\-inch".</w:t>
      </w:r>
    </w:p>
    <w:p w14:paraId="2A3E7C44" w14:textId="77777777" w:rsidR="004E22AE" w:rsidRPr="007C4C36" w:rsidRDefault="00240F33" w:rsidP="003601C0">
      <w:pPr>
        <w:spacing w:before="120" w:after="120"/>
      </w:pPr>
      <w:r w:rsidRPr="007C4C36">
        <w:t xml:space="preserve">This correction and the proposed rule notified as </w:t>
      </w:r>
      <w:hyperlink r:id="rId12" w:history="1">
        <w:r w:rsidRPr="007C4C36">
          <w:rPr>
            <w:color w:val="0000FF"/>
            <w:u w:val="single"/>
          </w:rPr>
          <w:t>G/TBT/N/USA/2042</w:t>
        </w:r>
      </w:hyperlink>
      <w:r w:rsidRPr="007C4C36">
        <w:t xml:space="preserve"> are identified by Docket Number FDA-2016-P-0147. The Docket Folder is available on Regulations.gov at </w:t>
      </w:r>
      <w:hyperlink r:id="rId13" w:history="1">
        <w:r w:rsidRPr="007C4C36">
          <w:rPr>
            <w:color w:val="0000FF"/>
            <w:u w:val="single"/>
          </w:rPr>
          <w:t>https://www.regulations.gov/docket/FDA-2016-P-0147/document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14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 WTO Members and their stakeholders are asked to submit comments to the </w:t>
      </w:r>
      <w:hyperlink r:id="rId15" w:history="1">
        <w:r w:rsidRPr="007C4C36">
          <w:rPr>
            <w:color w:val="0000FF"/>
            <w:u w:val="single"/>
          </w:rPr>
          <w:t>USA TBT Enquiry Point</w:t>
        </w:r>
      </w:hyperlink>
      <w:r w:rsidRPr="007C4C36">
        <w:t xml:space="preserve"> by or before </w:t>
      </w:r>
      <w:hyperlink r:id="rId16" w:history="1">
        <w:r w:rsidRPr="007C4C36">
          <w:rPr>
            <w:color w:val="0000FF"/>
            <w:u w:val="single"/>
          </w:rPr>
          <w:t>4pm</w:t>
        </w:r>
      </w:hyperlink>
      <w:r w:rsidRPr="007C4C36">
        <w:t xml:space="preserve"> </w:t>
      </w:r>
      <w:hyperlink r:id="rId17" w:history="1">
        <w:r w:rsidRPr="007C4C36">
          <w:rPr>
            <w:color w:val="0000FF"/>
            <w:u w:val="single"/>
          </w:rPr>
          <w:t>Eastern Time</w:t>
        </w:r>
      </w:hyperlink>
      <w:r w:rsidRPr="007C4C36">
        <w:t xml:space="preserve"> on 24 November 2023. Comments received by the USA TBT Enquiry Point from WTO Members and their stakeholders will be shared with the regulator and will also be submitted to the </w:t>
      </w:r>
      <w:hyperlink r:id="rId18" w:history="1">
        <w:r w:rsidRPr="007C4C36">
          <w:rPr>
            <w:color w:val="0000FF"/>
            <w:u w:val="single"/>
          </w:rPr>
          <w:t>Docket</w:t>
        </w:r>
      </w:hyperlink>
      <w:r w:rsidRPr="007C4C36">
        <w:t xml:space="preserve"> on Regulations.gov if received within the comment period.</w:t>
      </w:r>
      <w:bookmarkEnd w:id="2"/>
    </w:p>
    <w:bookmarkStart w:id="3" w:name="spsMeasureAddress"/>
    <w:p w14:paraId="3A320289" w14:textId="77777777" w:rsidR="004E22AE" w:rsidRPr="007C4C36" w:rsidRDefault="00240F33" w:rsidP="003601C0">
      <w:pPr>
        <w:spacing w:after="120"/>
      </w:pPr>
      <w:r>
        <w:fldChar w:fldCharType="begin"/>
      </w:r>
      <w:r>
        <w:instrText>HYPERLINK "https://members.wto.org/crnattachments/2023/TBT/USA/23_12233_00_e.pdf" \t "_blank"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https://members.wto.org/crnattachments/2023/TBT/USA/23_12233_00_e.pdf</w:t>
      </w:r>
      <w:r>
        <w:rPr>
          <w:color w:val="0000FF"/>
          <w:u w:val="single"/>
        </w:rPr>
        <w:fldChar w:fldCharType="end"/>
      </w:r>
      <w:bookmarkEnd w:id="3"/>
    </w:p>
    <w:p w14:paraId="2B9826B3" w14:textId="77777777" w:rsidR="004E22AE" w:rsidRPr="007C4C36" w:rsidRDefault="00240F3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7136" w14:textId="77777777" w:rsidR="004B12E4" w:rsidRDefault="00240F33">
      <w:r>
        <w:separator/>
      </w:r>
    </w:p>
  </w:endnote>
  <w:endnote w:type="continuationSeparator" w:id="0">
    <w:p w14:paraId="463CEBD1" w14:textId="77777777" w:rsidR="004B12E4" w:rsidRDefault="0024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2BA3" w14:textId="77777777" w:rsidR="004E22AE" w:rsidRPr="007C4C36" w:rsidRDefault="00240F33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C59E" w14:textId="77777777" w:rsidR="004E22AE" w:rsidRPr="007C4C36" w:rsidRDefault="00240F33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B298" w14:textId="77777777" w:rsidR="00DF3F8A" w:rsidRPr="007C4C36" w:rsidRDefault="00240F33">
    <w:pPr>
      <w:pStyle w:val="Pieddepage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9E2D" w14:textId="77777777" w:rsidR="004B12E4" w:rsidRDefault="00240F33">
      <w:r>
        <w:separator/>
      </w:r>
    </w:p>
  </w:footnote>
  <w:footnote w:type="continuationSeparator" w:id="0">
    <w:p w14:paraId="211B1FAC" w14:textId="77777777" w:rsidR="004B12E4" w:rsidRDefault="0024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69A2" w14:textId="77777777" w:rsidR="004E22AE" w:rsidRPr="007C4C36" w:rsidRDefault="00240F33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A6E6803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98EDD2" w14:textId="77777777" w:rsidR="004E22AE" w:rsidRPr="007C4C36" w:rsidRDefault="00240F33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DE843A4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A68" w14:textId="77777777" w:rsidR="004E22AE" w:rsidRPr="007C4C36" w:rsidRDefault="00240F33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2D830063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B2B02E" w14:textId="77777777" w:rsidR="004E22AE" w:rsidRPr="007C4C36" w:rsidRDefault="00240F33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031DA2DD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54F0" w14:paraId="31A88E49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F2241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5E3874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7154F0" w14:paraId="434D6818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675FB0" w14:textId="77777777" w:rsidR="00ED54E0" w:rsidRPr="004E22AE" w:rsidRDefault="00240F3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3C1FAD5" wp14:editId="13C07BF2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58847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CE9C42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7154F0" w14:paraId="58C36004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9F2B93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576B7C" w14:textId="77777777" w:rsidR="00ED54E0" w:rsidRPr="007C4C36" w:rsidRDefault="00240F33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G/TBT/N/USA/2042/Corr.1</w:t>
          </w:r>
          <w:bookmarkEnd w:id="5"/>
        </w:p>
      </w:tc>
    </w:tr>
    <w:tr w:rsidR="007154F0" w14:paraId="095A53FF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476FEA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9D4485" w14:textId="4D61BD79" w:rsidR="00ED54E0" w:rsidRPr="004E22AE" w:rsidRDefault="005B76FA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11</w:t>
          </w:r>
          <w:r w:rsidR="00240F33">
            <w:rPr>
              <w:szCs w:val="16"/>
            </w:rPr>
            <w:t xml:space="preserve"> September 2023</w:t>
          </w:r>
        </w:p>
      </w:tc>
    </w:tr>
    <w:tr w:rsidR="007154F0" w14:paraId="04DA37E3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552185" w14:textId="3C9B880C" w:rsidR="00ED54E0" w:rsidRPr="004E22AE" w:rsidRDefault="00240F33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5B76FA">
            <w:rPr>
              <w:color w:val="FF0000"/>
              <w:szCs w:val="16"/>
            </w:rPr>
            <w:t>6001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F3E664" w14:textId="77777777" w:rsidR="00ED54E0" w:rsidRPr="004E22AE" w:rsidRDefault="00240F33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7154F0" w14:paraId="0668BCE5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9EC3BA" w14:textId="77777777" w:rsidR="00ED54E0" w:rsidRPr="004E22AE" w:rsidRDefault="00240F33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C7933F" w14:textId="77777777" w:rsidR="00ED54E0" w:rsidRPr="007C4C36" w:rsidRDefault="00240F33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7B234AF8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7AEE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847820" w:tentative="1">
      <w:start w:val="1"/>
      <w:numFmt w:val="lowerLetter"/>
      <w:lvlText w:val="%2."/>
      <w:lvlJc w:val="left"/>
      <w:pPr>
        <w:ind w:left="1080" w:hanging="360"/>
      </w:pPr>
    </w:lvl>
    <w:lvl w:ilvl="2" w:tplc="D2C69780" w:tentative="1">
      <w:start w:val="1"/>
      <w:numFmt w:val="lowerRoman"/>
      <w:lvlText w:val="%3."/>
      <w:lvlJc w:val="right"/>
      <w:pPr>
        <w:ind w:left="1800" w:hanging="180"/>
      </w:pPr>
    </w:lvl>
    <w:lvl w:ilvl="3" w:tplc="979CBBEA" w:tentative="1">
      <w:start w:val="1"/>
      <w:numFmt w:val="decimal"/>
      <w:lvlText w:val="%4."/>
      <w:lvlJc w:val="left"/>
      <w:pPr>
        <w:ind w:left="2520" w:hanging="360"/>
      </w:pPr>
    </w:lvl>
    <w:lvl w:ilvl="4" w:tplc="77E89A0A" w:tentative="1">
      <w:start w:val="1"/>
      <w:numFmt w:val="lowerLetter"/>
      <w:lvlText w:val="%5."/>
      <w:lvlJc w:val="left"/>
      <w:pPr>
        <w:ind w:left="3240" w:hanging="360"/>
      </w:pPr>
    </w:lvl>
    <w:lvl w:ilvl="5" w:tplc="F5AA37F6" w:tentative="1">
      <w:start w:val="1"/>
      <w:numFmt w:val="lowerRoman"/>
      <w:lvlText w:val="%6."/>
      <w:lvlJc w:val="right"/>
      <w:pPr>
        <w:ind w:left="3960" w:hanging="180"/>
      </w:pPr>
    </w:lvl>
    <w:lvl w:ilvl="6" w:tplc="3664F328" w:tentative="1">
      <w:start w:val="1"/>
      <w:numFmt w:val="decimal"/>
      <w:lvlText w:val="%7."/>
      <w:lvlJc w:val="left"/>
      <w:pPr>
        <w:ind w:left="4680" w:hanging="360"/>
      </w:pPr>
    </w:lvl>
    <w:lvl w:ilvl="7" w:tplc="EE5CCA80" w:tentative="1">
      <w:start w:val="1"/>
      <w:numFmt w:val="lowerLetter"/>
      <w:lvlText w:val="%8."/>
      <w:lvlJc w:val="left"/>
      <w:pPr>
        <w:ind w:left="5400" w:hanging="360"/>
      </w:pPr>
    </w:lvl>
    <w:lvl w:ilvl="8" w:tplc="49CED4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835338">
    <w:abstractNumId w:val="9"/>
  </w:num>
  <w:num w:numId="2" w16cid:durableId="618999394">
    <w:abstractNumId w:val="7"/>
  </w:num>
  <w:num w:numId="3" w16cid:durableId="1047952771">
    <w:abstractNumId w:val="6"/>
  </w:num>
  <w:num w:numId="4" w16cid:durableId="889145307">
    <w:abstractNumId w:val="5"/>
  </w:num>
  <w:num w:numId="5" w16cid:durableId="730469624">
    <w:abstractNumId w:val="4"/>
  </w:num>
  <w:num w:numId="6" w16cid:durableId="1024674116">
    <w:abstractNumId w:val="12"/>
  </w:num>
  <w:num w:numId="7" w16cid:durableId="188372656">
    <w:abstractNumId w:val="11"/>
  </w:num>
  <w:num w:numId="8" w16cid:durableId="616642345">
    <w:abstractNumId w:val="10"/>
  </w:num>
  <w:num w:numId="9" w16cid:durableId="1213272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23193">
    <w:abstractNumId w:val="13"/>
  </w:num>
  <w:num w:numId="11" w16cid:durableId="63064884">
    <w:abstractNumId w:val="8"/>
  </w:num>
  <w:num w:numId="12" w16cid:durableId="2052337553">
    <w:abstractNumId w:val="3"/>
  </w:num>
  <w:num w:numId="13" w16cid:durableId="139003539">
    <w:abstractNumId w:val="2"/>
  </w:num>
  <w:num w:numId="14" w16cid:durableId="1657412083">
    <w:abstractNumId w:val="1"/>
  </w:num>
  <w:num w:numId="15" w16cid:durableId="18611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40F33"/>
    <w:rsid w:val="00266A7F"/>
    <w:rsid w:val="0027067B"/>
    <w:rsid w:val="002807BF"/>
    <w:rsid w:val="002D1DFD"/>
    <w:rsid w:val="0034338B"/>
    <w:rsid w:val="003466AC"/>
    <w:rsid w:val="003572B4"/>
    <w:rsid w:val="003601C0"/>
    <w:rsid w:val="0036118C"/>
    <w:rsid w:val="00467032"/>
    <w:rsid w:val="0046754A"/>
    <w:rsid w:val="004B12E4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A5AA8"/>
    <w:rsid w:val="005B04B9"/>
    <w:rsid w:val="005B68C7"/>
    <w:rsid w:val="005B7054"/>
    <w:rsid w:val="005B76FA"/>
    <w:rsid w:val="005D3E36"/>
    <w:rsid w:val="005D5981"/>
    <w:rsid w:val="005F30CB"/>
    <w:rsid w:val="00612644"/>
    <w:rsid w:val="00674CCD"/>
    <w:rsid w:val="006F5826"/>
    <w:rsid w:val="00700181"/>
    <w:rsid w:val="007141CF"/>
    <w:rsid w:val="007154F0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5764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90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21/chapter-I/subchapter-B/part-161" TargetMode="External"/><Relationship Id="rId13" Type="http://schemas.openxmlformats.org/officeDocument/2006/relationships/hyperlink" Target="https://www.regulations.gov/docket/FDA-2016-P-0147/document" TargetMode="External"/><Relationship Id="rId18" Type="http://schemas.openxmlformats.org/officeDocument/2006/relationships/hyperlink" Target="https://www.regulations.gov/docket/FDA-2016-P-0147/docume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ping.wto.org/en/Search?domainIds=1&amp;documentSymbol=usa%2F2042" TargetMode="External"/><Relationship Id="rId17" Type="http://schemas.openxmlformats.org/officeDocument/2006/relationships/hyperlink" Target="https://www.timeanddate.com/worldcloc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ime.is/ES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3-08-25/pdf/2023-17916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govinfo.gov/content/pkg/FR-2023-09-07/pdf/C1-2023-17916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9-07/html/C1-2023-17916.htm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145bfa14-b810-4a75-8ed8-f1a35f63b4a4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D30B2CF-6B24-46CD-8798-D3F2F4F8107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2023-09-11T12:16:00Z</dcterms:created>
  <dcterms:modified xsi:type="dcterms:W3CDTF">2023-09-11T12:28:00Z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145bfa14-b810-4a75-8ed8-f1a35f63b4a4</vt:lpwstr>
  </property>
  <property fmtid="{D5CDD505-2E9C-101B-9397-08002B2CF9AE}" pid="4" name="WTOCLASSIFICATION">
    <vt:lpwstr>WTO OFFICIAL</vt:lpwstr>
  </property>
</Properties>
</file>