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659F" w14:textId="77777777" w:rsidR="002D78C9" w:rsidRDefault="00835C0A" w:rsidP="00DD3DD7">
      <w:pPr>
        <w:pStyle w:val="Title"/>
      </w:pPr>
      <w:r w:rsidRPr="002F663C">
        <w:t>NOTIFICATION</w:t>
      </w:r>
    </w:p>
    <w:p w14:paraId="19125829" w14:textId="77777777" w:rsidR="002F663C" w:rsidRPr="002F663C" w:rsidRDefault="00835C0A" w:rsidP="00DD3DD7">
      <w:pPr>
        <w:pStyle w:val="Title3"/>
      </w:pPr>
      <w:r w:rsidRPr="002F663C">
        <w:t>Addendum</w:t>
      </w:r>
    </w:p>
    <w:p w14:paraId="6FCCD6BD" w14:textId="77777777" w:rsidR="002F663C" w:rsidRDefault="00835C0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15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056F331" w14:textId="77777777" w:rsidR="001E2E4A" w:rsidRPr="002F663C" w:rsidRDefault="001E2E4A" w:rsidP="001E2E4A">
      <w:pPr>
        <w:rPr>
          <w:rFonts w:eastAsia="Calibri" w:cs="Times New Roman"/>
        </w:rPr>
      </w:pPr>
    </w:p>
    <w:p w14:paraId="42BC733F" w14:textId="77777777" w:rsidR="002F663C" w:rsidRPr="002F663C" w:rsidRDefault="00835C0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29E0690" w14:textId="77777777" w:rsidR="002F663C" w:rsidRDefault="002F663C" w:rsidP="002F663C">
      <w:pPr>
        <w:rPr>
          <w:rFonts w:eastAsia="Calibri" w:cs="Times New Roman"/>
        </w:rPr>
      </w:pPr>
    </w:p>
    <w:p w14:paraId="136E9184" w14:textId="77777777" w:rsidR="00C14444" w:rsidRPr="002F663C" w:rsidRDefault="00C14444" w:rsidP="002F663C">
      <w:pPr>
        <w:rPr>
          <w:rFonts w:eastAsia="Calibri" w:cs="Times New Roman"/>
        </w:rPr>
      </w:pPr>
    </w:p>
    <w:p w14:paraId="13D12835" w14:textId="77777777" w:rsidR="002F663C" w:rsidRPr="002F663C" w:rsidRDefault="00835C0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Revisions to the Air Emissions Reporting Requirements</w:t>
      </w:r>
      <w:bookmarkEnd w:id="3"/>
    </w:p>
    <w:p w14:paraId="5A00360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B1FC8" w14:paraId="119E052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5254391" w14:textId="77777777" w:rsidR="002F663C" w:rsidRPr="002F663C" w:rsidRDefault="00835C0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B1FC8" w14:paraId="641FBA19" w14:textId="77777777" w:rsidTr="00E9471B">
        <w:tc>
          <w:tcPr>
            <w:tcW w:w="851" w:type="dxa"/>
            <w:shd w:val="clear" w:color="auto" w:fill="auto"/>
          </w:tcPr>
          <w:p w14:paraId="76380C64" w14:textId="77777777" w:rsidR="002F663C" w:rsidRPr="00711F9C" w:rsidRDefault="00835C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40621F" w14:textId="77777777" w:rsidR="002F663C" w:rsidRPr="002F663C" w:rsidRDefault="00835C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18 October 2023; reopening of information collection request (</w:t>
            </w:r>
            <w:proofErr w:type="spellStart"/>
            <w:r w:rsidR="001642F0">
              <w:rPr>
                <w:rFonts w:eastAsia="Calibri" w:cs="Times New Roman"/>
              </w:rPr>
              <w:t>ICR</w:t>
            </w:r>
            <w:proofErr w:type="spellEnd"/>
            <w:r w:rsidR="001642F0">
              <w:rPr>
                <w:rFonts w:eastAsia="Calibri" w:cs="Times New Roman"/>
              </w:rPr>
              <w:t xml:space="preserve"> 2170.09) comment period, published 14 September 2023, 88 Federal Register (FR) 63046, 40 Code of Federal Regulations (CFR) Parts 2 and 51:</w:t>
            </w:r>
          </w:p>
          <w:p w14:paraId="44011A99" w14:textId="77777777" w:rsidR="001642F0" w:rsidRDefault="00832353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835C0A">
                <w:rPr>
                  <w:rFonts w:eastAsia="Calibri" w:cs="Times New Roman"/>
                  <w:color w:val="0000FF"/>
                  <w:u w:val="single"/>
                </w:rPr>
                <w:t>https://www.govinfo.gov/content/pkg/FR-2023-09-14/html/2023-19867.htm</w:t>
              </w:r>
            </w:hyperlink>
          </w:p>
          <w:p w14:paraId="79664987" w14:textId="77777777" w:rsidR="001642F0" w:rsidRDefault="00832353" w:rsidP="00EB7B40">
            <w:pPr>
              <w:spacing w:before="60" w:after="60"/>
              <w:rPr>
                <w:rFonts w:eastAsia="Calibri" w:cs="Times New Roman"/>
              </w:rPr>
            </w:pPr>
            <w:hyperlink r:id="rId10" w:tgtFrame="_blank" w:history="1">
              <w:r w:rsidR="00835C0A">
                <w:rPr>
                  <w:rFonts w:eastAsia="Calibri" w:cs="Times New Roman"/>
                  <w:color w:val="0000FF"/>
                  <w:u w:val="single"/>
                </w:rPr>
                <w:t>https://www.govinfo.gov/content/pkg/FR-2023-09-14/pdf/2023-19867.pdf</w:t>
              </w:r>
            </w:hyperlink>
            <w:bookmarkEnd w:id="6"/>
          </w:p>
        </w:tc>
      </w:tr>
      <w:tr w:rsidR="00AB1FC8" w14:paraId="60BEEE18" w14:textId="77777777" w:rsidTr="00E9471B">
        <w:tc>
          <w:tcPr>
            <w:tcW w:w="851" w:type="dxa"/>
            <w:shd w:val="clear" w:color="auto" w:fill="auto"/>
          </w:tcPr>
          <w:p w14:paraId="30334D3D" w14:textId="77777777" w:rsidR="002F663C" w:rsidRPr="00711F9C" w:rsidRDefault="00835C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26F62D" w14:textId="77777777" w:rsidR="002F663C" w:rsidRPr="002F663C" w:rsidRDefault="00835C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B1FC8" w14:paraId="2F9BB4A4" w14:textId="77777777" w:rsidTr="00E9471B">
        <w:tc>
          <w:tcPr>
            <w:tcW w:w="851" w:type="dxa"/>
            <w:shd w:val="clear" w:color="auto" w:fill="auto"/>
          </w:tcPr>
          <w:p w14:paraId="17C0EF14" w14:textId="77777777" w:rsidR="002F663C" w:rsidRPr="00711F9C" w:rsidRDefault="00835C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A09C5E" w14:textId="77777777" w:rsidR="002F663C" w:rsidRPr="002F663C" w:rsidRDefault="00835C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B1FC8" w14:paraId="00AF0242" w14:textId="77777777" w:rsidTr="00E9471B">
        <w:tc>
          <w:tcPr>
            <w:tcW w:w="851" w:type="dxa"/>
            <w:shd w:val="clear" w:color="auto" w:fill="auto"/>
          </w:tcPr>
          <w:p w14:paraId="036DC00A" w14:textId="77777777" w:rsidR="002F663C" w:rsidRPr="00711F9C" w:rsidRDefault="00835C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6CE58C" w14:textId="77777777" w:rsidR="002F663C" w:rsidRPr="002F663C" w:rsidRDefault="00835C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B1FC8" w14:paraId="14DED23C" w14:textId="77777777" w:rsidTr="00E9471B">
        <w:tc>
          <w:tcPr>
            <w:tcW w:w="851" w:type="dxa"/>
            <w:shd w:val="clear" w:color="auto" w:fill="auto"/>
          </w:tcPr>
          <w:p w14:paraId="54F63BA6" w14:textId="77777777" w:rsidR="002F663C" w:rsidRPr="00711F9C" w:rsidRDefault="00835C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5B2674" w14:textId="77777777" w:rsidR="002F663C" w:rsidRPr="002F663C" w:rsidRDefault="00835C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B1FC8" w14:paraId="68DD8715" w14:textId="77777777" w:rsidTr="00E9471B">
        <w:tc>
          <w:tcPr>
            <w:tcW w:w="851" w:type="dxa"/>
            <w:shd w:val="clear" w:color="auto" w:fill="auto"/>
          </w:tcPr>
          <w:p w14:paraId="43341413" w14:textId="77777777" w:rsidR="002F663C" w:rsidRPr="00711F9C" w:rsidRDefault="00835C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F2F34C" w14:textId="77777777" w:rsidR="002F663C" w:rsidRPr="002F663C" w:rsidRDefault="00835C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66C6EA4" w14:textId="77777777" w:rsidR="002F663C" w:rsidRPr="002F663C" w:rsidRDefault="00835C0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B1FC8" w14:paraId="4E02F9B2" w14:textId="77777777" w:rsidTr="00E9471B">
        <w:tc>
          <w:tcPr>
            <w:tcW w:w="851" w:type="dxa"/>
            <w:shd w:val="clear" w:color="auto" w:fill="auto"/>
          </w:tcPr>
          <w:p w14:paraId="159413FD" w14:textId="77777777" w:rsidR="002F663C" w:rsidRPr="00711F9C" w:rsidRDefault="00835C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CF7ED7" w14:textId="77777777" w:rsidR="002F663C" w:rsidRPr="002F663C" w:rsidRDefault="00835C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F41E534" w14:textId="77777777" w:rsidR="002F663C" w:rsidRPr="002F663C" w:rsidRDefault="00835C0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B1FC8" w14:paraId="1DB34B79" w14:textId="77777777" w:rsidTr="00E9471B">
        <w:tc>
          <w:tcPr>
            <w:tcW w:w="851" w:type="dxa"/>
            <w:shd w:val="clear" w:color="auto" w:fill="auto"/>
          </w:tcPr>
          <w:p w14:paraId="6331FA9A" w14:textId="77777777" w:rsidR="002F663C" w:rsidRPr="00711F9C" w:rsidRDefault="00835C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67D717" w14:textId="77777777" w:rsidR="002F663C" w:rsidRPr="002F663C" w:rsidRDefault="00835C0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B1FC8" w14:paraId="3537648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2632AB1" w14:textId="77777777" w:rsidR="002F663C" w:rsidRPr="00711F9C" w:rsidRDefault="00835C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1697196" w14:textId="77777777" w:rsidR="002F663C" w:rsidRPr="002F663C" w:rsidRDefault="00835C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9197CF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1DCFB35" w14:textId="77777777" w:rsidR="003971FF" w:rsidRPr="007F6EA2" w:rsidRDefault="00835C0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Environmental Protection Agency (EPA) is reopening the comment period for the Information Collection Request (</w:t>
      </w:r>
      <w:proofErr w:type="spellStart"/>
      <w:r w:rsidRPr="002F663C">
        <w:rPr>
          <w:rFonts w:eastAsia="Calibri" w:cs="Times New Roman"/>
          <w:szCs w:val="18"/>
        </w:rPr>
        <w:t>ICR</w:t>
      </w:r>
      <w:proofErr w:type="spellEnd"/>
      <w:r w:rsidRPr="002F663C">
        <w:rPr>
          <w:rFonts w:eastAsia="Calibri" w:cs="Times New Roman"/>
          <w:szCs w:val="18"/>
        </w:rPr>
        <w:t>) number 2170.09, for the proposed Air Emissions Reporting Requirements (</w:t>
      </w:r>
      <w:proofErr w:type="spellStart"/>
      <w:r w:rsidRPr="002F663C">
        <w:rPr>
          <w:rFonts w:eastAsia="Calibri" w:cs="Times New Roman"/>
          <w:szCs w:val="18"/>
        </w:rPr>
        <w:t>AERR</w:t>
      </w:r>
      <w:proofErr w:type="spellEnd"/>
      <w:r w:rsidRPr="002F663C">
        <w:rPr>
          <w:rFonts w:eastAsia="Calibri" w:cs="Times New Roman"/>
          <w:szCs w:val="18"/>
        </w:rPr>
        <w:t xml:space="preserve">), published in the Federal Register on 9 August 2023. The EPA is reopening the comment period on this </w:t>
      </w:r>
      <w:proofErr w:type="spellStart"/>
      <w:r w:rsidRPr="002F663C">
        <w:rPr>
          <w:rFonts w:eastAsia="Calibri" w:cs="Times New Roman"/>
          <w:szCs w:val="18"/>
        </w:rPr>
        <w:t>ICR</w:t>
      </w:r>
      <w:proofErr w:type="spellEnd"/>
      <w:r w:rsidRPr="002F663C">
        <w:rPr>
          <w:rFonts w:eastAsia="Calibri" w:cs="Times New Roman"/>
          <w:szCs w:val="18"/>
        </w:rPr>
        <w:t xml:space="preserve"> to 18 October 2023.</w:t>
      </w:r>
    </w:p>
    <w:p w14:paraId="259DFF6A" w14:textId="77777777" w:rsidR="004D11FC" w:rsidRPr="002F663C" w:rsidRDefault="00835C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comment period for the </w:t>
      </w:r>
      <w:proofErr w:type="spellStart"/>
      <w:r w:rsidRPr="002F663C">
        <w:rPr>
          <w:rFonts w:eastAsia="Calibri" w:cs="Times New Roman"/>
          <w:szCs w:val="18"/>
        </w:rPr>
        <w:t>ICR</w:t>
      </w:r>
      <w:proofErr w:type="spellEnd"/>
      <w:r w:rsidRPr="002F663C">
        <w:rPr>
          <w:rFonts w:eastAsia="Calibri" w:cs="Times New Roman"/>
          <w:szCs w:val="18"/>
        </w:rPr>
        <w:t xml:space="preserve"> published on 9 August 2023 at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88 FR 54118</w:t>
        </w:r>
      </w:hyperlink>
      <w:r w:rsidRPr="002F663C">
        <w:rPr>
          <w:rFonts w:eastAsia="Calibri" w:cs="Times New Roman"/>
          <w:szCs w:val="18"/>
        </w:rPr>
        <w:t xml:space="preserve"> is reopened. Comments must be received on or before 18 October 2023.</w:t>
      </w:r>
    </w:p>
    <w:p w14:paraId="395C5336" w14:textId="77777777" w:rsidR="004D11FC" w:rsidRPr="002F663C" w:rsidRDefault="00835C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reopening of information collection request (</w:t>
      </w:r>
      <w:proofErr w:type="spellStart"/>
      <w:r w:rsidRPr="002F663C">
        <w:rPr>
          <w:rFonts w:eastAsia="Calibri" w:cs="Times New Roman"/>
          <w:szCs w:val="18"/>
        </w:rPr>
        <w:t>ICR</w:t>
      </w:r>
      <w:proofErr w:type="spellEnd"/>
      <w:r w:rsidRPr="002F663C">
        <w:rPr>
          <w:rFonts w:eastAsia="Calibri" w:cs="Times New Roman"/>
          <w:szCs w:val="18"/>
        </w:rPr>
        <w:t xml:space="preserve"> 2170.09) comment period and the proposed rule notified as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G/TBT/N/USA/2035</w:t>
        </w:r>
      </w:hyperlink>
      <w:r w:rsidRPr="002F663C">
        <w:rPr>
          <w:rFonts w:eastAsia="Calibri" w:cs="Times New Roman"/>
          <w:szCs w:val="18"/>
        </w:rPr>
        <w:t xml:space="preserve"> is identified by Docket Number EPA-HQ-OAR-2004-0489. The Docket Folder is available from Regulations.gov at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https://www.regulations.gov/docket/EPA-HQ-OAR-2004-0489/document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</w:t>
      </w:r>
      <w:r w:rsidRPr="002F663C">
        <w:rPr>
          <w:rFonts w:eastAsia="Calibri" w:cs="Times New Roman"/>
          <w:szCs w:val="18"/>
        </w:rPr>
        <w:lastRenderedPageBreak/>
        <w:t xml:space="preserve">Number. WTO Members and their stakeholders are asked to submit comments to the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18 October 2023. Comments received by the USA TBT Enquiry Point from WTO Members and their stakeholders will be shared with the regulator and will also be submitted to the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6"/>
    </w:p>
    <w:p w14:paraId="25F0FFF5" w14:textId="77777777" w:rsidR="006C5A96" w:rsidRDefault="00835C0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9981C78" w14:textId="77777777" w:rsidR="004D4D19" w:rsidRDefault="004D4D19" w:rsidP="007F38C2">
      <w:pPr>
        <w:jc w:val="center"/>
        <w:rPr>
          <w:b/>
        </w:rPr>
      </w:pPr>
    </w:p>
    <w:p w14:paraId="4B88DF7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5631" w14:textId="77777777" w:rsidR="00DE3F47" w:rsidRDefault="00835C0A">
      <w:r>
        <w:separator/>
      </w:r>
    </w:p>
  </w:endnote>
  <w:endnote w:type="continuationSeparator" w:id="0">
    <w:p w14:paraId="4AE7FA94" w14:textId="77777777" w:rsidR="00DE3F47" w:rsidRDefault="0083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2337" w14:textId="77777777" w:rsidR="00544326" w:rsidRPr="00DD3DD7" w:rsidRDefault="00835C0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DFC1" w14:textId="77777777" w:rsidR="00544326" w:rsidRPr="00DD3DD7" w:rsidRDefault="00835C0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3F8E" w14:textId="77777777" w:rsidR="000248E6" w:rsidRDefault="00835C0A" w:rsidP="00ED54E0">
      <w:r>
        <w:separator/>
      </w:r>
    </w:p>
  </w:footnote>
  <w:footnote w:type="continuationSeparator" w:id="0">
    <w:p w14:paraId="7D850929" w14:textId="77777777" w:rsidR="000248E6" w:rsidRDefault="00835C0A" w:rsidP="00ED54E0">
      <w:r>
        <w:continuationSeparator/>
      </w:r>
    </w:p>
  </w:footnote>
  <w:footnote w:id="1">
    <w:p w14:paraId="4F9D26C3" w14:textId="77777777" w:rsidR="007F6EA2" w:rsidRDefault="00835C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E627" w14:textId="77777777" w:rsidR="00DD3DD7" w:rsidRDefault="00835C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96F4AF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9B0B83" w14:textId="77777777" w:rsidR="00DD3DD7" w:rsidRPr="00DD3DD7" w:rsidRDefault="00835C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15AC7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1213" w14:textId="77777777" w:rsidR="00DD3DD7" w:rsidRPr="00835C0A" w:rsidRDefault="00835C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835C0A">
      <w:rPr>
        <w:lang w:val="es-ES"/>
      </w:rPr>
      <w:t>G/TBT/N/USA/2035/Add.1</w:t>
    </w:r>
    <w:bookmarkEnd w:id="28"/>
  </w:p>
  <w:p w14:paraId="78504116" w14:textId="77777777" w:rsidR="00DD3DD7" w:rsidRPr="00835C0A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9DDCF32" w14:textId="77777777" w:rsidR="00DD3DD7" w:rsidRPr="00DD3DD7" w:rsidRDefault="00835C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D6281B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1FC8" w14:paraId="00338D0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DB585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8E0C4" w14:textId="77777777" w:rsidR="00ED54E0" w:rsidRPr="00182B84" w:rsidRDefault="00835C0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B1FC8" w14:paraId="3F1EBEC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B7215C" w14:textId="77777777" w:rsidR="00ED54E0" w:rsidRPr="00182B84" w:rsidRDefault="00835C0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B3AE7B8" wp14:editId="5DD8576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37268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87A70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B1FC8" w:rsidRPr="00832353" w14:paraId="21BB937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88F9D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E4522A" w14:textId="77777777" w:rsidR="00DD3DD7" w:rsidRPr="00835C0A" w:rsidRDefault="00835C0A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835C0A">
            <w:rPr>
              <w:rFonts w:eastAsia="Calibri" w:cs="Times New Roman"/>
              <w:b/>
              <w:szCs w:val="16"/>
              <w:lang w:val="es-ES"/>
            </w:rPr>
            <w:t>G/TBT/N/USA/2035/Add.1</w:t>
          </w:r>
          <w:bookmarkEnd w:id="29"/>
        </w:p>
        <w:p w14:paraId="7030F889" w14:textId="77777777" w:rsidR="00C14444" w:rsidRPr="00835C0A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AB1FC8" w:rsidRPr="00835C0A" w14:paraId="7344919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14DABA" w14:textId="77777777" w:rsidR="00ED54E0" w:rsidRPr="00835C0A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17E8A4" w14:textId="67461D0D" w:rsidR="00ED54E0" w:rsidRPr="00835C0A" w:rsidRDefault="00835C0A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>1</w:t>
          </w:r>
          <w:r w:rsidR="00A10F10">
            <w:rPr>
              <w:szCs w:val="16"/>
              <w:lang w:val="es-ES"/>
            </w:rPr>
            <w:t>8</w:t>
          </w:r>
          <w:r>
            <w:rPr>
              <w:szCs w:val="16"/>
              <w:lang w:val="es-ES"/>
            </w:rPr>
            <w:t xml:space="preserve"> </w:t>
          </w:r>
          <w:proofErr w:type="spellStart"/>
          <w:r>
            <w:rPr>
              <w:szCs w:val="16"/>
              <w:lang w:val="es-ES"/>
            </w:rPr>
            <w:t>September</w:t>
          </w:r>
          <w:proofErr w:type="spellEnd"/>
          <w:r>
            <w:rPr>
              <w:szCs w:val="16"/>
              <w:lang w:val="es-ES"/>
            </w:rPr>
            <w:t xml:space="preserve"> 2023</w:t>
          </w:r>
        </w:p>
      </w:tc>
    </w:tr>
    <w:tr w:rsidR="00AB1FC8" w14:paraId="26F39DC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92995D" w14:textId="41B7A3C8" w:rsidR="00ED54E0" w:rsidRPr="00182B84" w:rsidRDefault="00835C0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832353">
            <w:rPr>
              <w:rFonts w:eastAsia="Calibri" w:cs="Times New Roman"/>
              <w:color w:val="FF0000"/>
              <w:szCs w:val="16"/>
            </w:rPr>
            <w:t>6174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124527" w14:textId="77777777" w:rsidR="00ED54E0" w:rsidRPr="00182B84" w:rsidRDefault="00835C0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B1FC8" w14:paraId="74C7E5D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F855AC" w14:textId="77777777" w:rsidR="00ED54E0" w:rsidRPr="00182B84" w:rsidRDefault="00835C0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FB8FC9" w14:textId="77777777" w:rsidR="00ED54E0" w:rsidRPr="00182B84" w:rsidRDefault="00835C0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3CA32F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DC2B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2AA5EE" w:tentative="1">
      <w:start w:val="1"/>
      <w:numFmt w:val="lowerLetter"/>
      <w:lvlText w:val="%2."/>
      <w:lvlJc w:val="left"/>
      <w:pPr>
        <w:ind w:left="1080" w:hanging="360"/>
      </w:pPr>
    </w:lvl>
    <w:lvl w:ilvl="2" w:tplc="0BE24570" w:tentative="1">
      <w:start w:val="1"/>
      <w:numFmt w:val="lowerRoman"/>
      <w:lvlText w:val="%3."/>
      <w:lvlJc w:val="right"/>
      <w:pPr>
        <w:ind w:left="1800" w:hanging="180"/>
      </w:pPr>
    </w:lvl>
    <w:lvl w:ilvl="3" w:tplc="309AFB3C" w:tentative="1">
      <w:start w:val="1"/>
      <w:numFmt w:val="decimal"/>
      <w:lvlText w:val="%4."/>
      <w:lvlJc w:val="left"/>
      <w:pPr>
        <w:ind w:left="2520" w:hanging="360"/>
      </w:pPr>
    </w:lvl>
    <w:lvl w:ilvl="4" w:tplc="C02E5C08" w:tentative="1">
      <w:start w:val="1"/>
      <w:numFmt w:val="lowerLetter"/>
      <w:lvlText w:val="%5."/>
      <w:lvlJc w:val="left"/>
      <w:pPr>
        <w:ind w:left="3240" w:hanging="360"/>
      </w:pPr>
    </w:lvl>
    <w:lvl w:ilvl="5" w:tplc="3A70536C" w:tentative="1">
      <w:start w:val="1"/>
      <w:numFmt w:val="lowerRoman"/>
      <w:lvlText w:val="%6."/>
      <w:lvlJc w:val="right"/>
      <w:pPr>
        <w:ind w:left="3960" w:hanging="180"/>
      </w:pPr>
    </w:lvl>
    <w:lvl w:ilvl="6" w:tplc="BD90AC4A" w:tentative="1">
      <w:start w:val="1"/>
      <w:numFmt w:val="decimal"/>
      <w:lvlText w:val="%7."/>
      <w:lvlJc w:val="left"/>
      <w:pPr>
        <w:ind w:left="4680" w:hanging="360"/>
      </w:pPr>
    </w:lvl>
    <w:lvl w:ilvl="7" w:tplc="FF98F7A6" w:tentative="1">
      <w:start w:val="1"/>
      <w:numFmt w:val="lowerLetter"/>
      <w:lvlText w:val="%8."/>
      <w:lvlJc w:val="left"/>
      <w:pPr>
        <w:ind w:left="5400" w:hanging="360"/>
      </w:pPr>
    </w:lvl>
    <w:lvl w:ilvl="8" w:tplc="498CDB2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645952">
    <w:abstractNumId w:val="9"/>
  </w:num>
  <w:num w:numId="2" w16cid:durableId="147864224">
    <w:abstractNumId w:val="7"/>
  </w:num>
  <w:num w:numId="3" w16cid:durableId="1848904708">
    <w:abstractNumId w:val="6"/>
  </w:num>
  <w:num w:numId="4" w16cid:durableId="119804859">
    <w:abstractNumId w:val="5"/>
  </w:num>
  <w:num w:numId="5" w16cid:durableId="2089646492">
    <w:abstractNumId w:val="4"/>
  </w:num>
  <w:num w:numId="6" w16cid:durableId="2113817561">
    <w:abstractNumId w:val="12"/>
  </w:num>
  <w:num w:numId="7" w16cid:durableId="1263294059">
    <w:abstractNumId w:val="11"/>
  </w:num>
  <w:num w:numId="8" w16cid:durableId="426198927">
    <w:abstractNumId w:val="10"/>
  </w:num>
  <w:num w:numId="9" w16cid:durableId="533466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7952176">
    <w:abstractNumId w:val="13"/>
  </w:num>
  <w:num w:numId="11" w16cid:durableId="317660006">
    <w:abstractNumId w:val="8"/>
  </w:num>
  <w:num w:numId="12" w16cid:durableId="71973187">
    <w:abstractNumId w:val="3"/>
  </w:num>
  <w:num w:numId="13" w16cid:durableId="1025129651">
    <w:abstractNumId w:val="2"/>
  </w:num>
  <w:num w:numId="14" w16cid:durableId="1235698315">
    <w:abstractNumId w:val="1"/>
  </w:num>
  <w:num w:numId="15" w16cid:durableId="2085057672">
    <w:abstractNumId w:val="0"/>
  </w:num>
  <w:num w:numId="16" w16cid:durableId="36660884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11FC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353"/>
    <w:rsid w:val="00832639"/>
    <w:rsid w:val="00835C0A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0F10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1FC8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58C7"/>
    <w:rsid w:val="00C808FC"/>
    <w:rsid w:val="00C90A38"/>
    <w:rsid w:val="00C94EC2"/>
    <w:rsid w:val="00CA5556"/>
    <w:rsid w:val="00CB629C"/>
    <w:rsid w:val="00CD7D97"/>
    <w:rsid w:val="00CE3EE6"/>
    <w:rsid w:val="00CE4BA1"/>
    <w:rsid w:val="00CF188A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3F47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7F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gulations.gov/docket/EPA-HQ-OAR-2004-0489/document" TargetMode="External"/><Relationship Id="rId18" Type="http://schemas.openxmlformats.org/officeDocument/2006/relationships/hyperlink" Target="https://www.regulations.gov/docket/EPA-HQ-OAR-2004-0489/document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ping.wto.org/en/Search?domainIds=1&amp;documentSymbol=usa%2F2035" TargetMode="External"/><Relationship Id="rId17" Type="http://schemas.openxmlformats.org/officeDocument/2006/relationships/hyperlink" Target="https://24timezones.com/time-zone/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time-time.net/times/time-zones/usa-canada/current-eastern-time-est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23-08-09/pdf/2023-16158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usatbtep@nist.gov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govinfo.gov/content/pkg/FR-2023-09-14/pdf/2023-19867.pdf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09-14/html/2023-19867.htm" TargetMode="External"/><Relationship Id="rId14" Type="http://schemas.openxmlformats.org/officeDocument/2006/relationships/hyperlink" Target="http://www.regulations.gov/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589720fd-4b84-46f6-b015-9ed6949fcbc8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927DF-3CED-4611-8BC3-1BFDECD47C4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348</Words>
  <Characters>2057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2023-09-15T14:59:00Z</dcterms:created>
  <dcterms:modified xsi:type="dcterms:W3CDTF">2023-09-15T15:13:00Z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589720fd-4b84-46f6-b015-9ed6949fcbc8</vt:lpwstr>
  </property>
  <property fmtid="{D5CDD505-2E9C-101B-9397-08002B2CF9AE}" pid="4" name="WTOCLASSIFICATION">
    <vt:lpwstr>WTO OFFICIAL</vt:lpwstr>
  </property>
</Properties>
</file>