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2DBE" w14:textId="77777777" w:rsidR="009239F7" w:rsidRPr="002F6A28" w:rsidRDefault="00F75A1E" w:rsidP="002F6A28">
      <w:pPr>
        <w:pStyle w:val="Title"/>
        <w:rPr>
          <w:caps w:val="0"/>
          <w:kern w:val="0"/>
        </w:rPr>
      </w:pPr>
      <w:r w:rsidRPr="002F6A28">
        <w:rPr>
          <w:caps w:val="0"/>
          <w:kern w:val="0"/>
        </w:rPr>
        <w:t>NOTIFICATION</w:t>
      </w:r>
    </w:p>
    <w:p w14:paraId="19168F78" w14:textId="77777777" w:rsidR="009239F7" w:rsidRPr="002F6A28" w:rsidRDefault="00F75A1E" w:rsidP="002F6A28">
      <w:pPr>
        <w:jc w:val="center"/>
      </w:pPr>
      <w:r w:rsidRPr="002F6A28">
        <w:t>The following notification is being circulated in accordance with Article 10.6</w:t>
      </w:r>
    </w:p>
    <w:p w14:paraId="118A9FF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A2DED" w14:paraId="7B604F0F" w14:textId="77777777" w:rsidTr="0069259F">
        <w:tc>
          <w:tcPr>
            <w:tcW w:w="713" w:type="dxa"/>
            <w:tcBorders>
              <w:bottom w:val="single" w:sz="6" w:space="0" w:color="auto"/>
            </w:tcBorders>
            <w:shd w:val="clear" w:color="auto" w:fill="auto"/>
          </w:tcPr>
          <w:p w14:paraId="0E27E1D6" w14:textId="77777777" w:rsidR="00F85C99" w:rsidRPr="002F6A28" w:rsidRDefault="00F75A1E" w:rsidP="002F6A28">
            <w:pPr>
              <w:spacing w:before="120" w:after="120"/>
              <w:jc w:val="left"/>
            </w:pPr>
            <w:r w:rsidRPr="002F6A28">
              <w:rPr>
                <w:b/>
              </w:rPr>
              <w:t>1.</w:t>
            </w:r>
          </w:p>
        </w:tc>
        <w:tc>
          <w:tcPr>
            <w:tcW w:w="8546" w:type="dxa"/>
            <w:tcBorders>
              <w:bottom w:val="single" w:sz="6" w:space="0" w:color="auto"/>
            </w:tcBorders>
            <w:shd w:val="clear" w:color="auto" w:fill="auto"/>
          </w:tcPr>
          <w:p w14:paraId="2B0F8212" w14:textId="77777777" w:rsidR="00F85C99" w:rsidRPr="002F6A28" w:rsidRDefault="00F75A1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0CFDB047" w14:textId="77777777" w:rsidR="00F85C99" w:rsidRPr="002F6A28" w:rsidRDefault="00F75A1E" w:rsidP="002F6A28">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00EE3A11" w:rsidRPr="00C379C8">
              <w:t>State of Washington</w:t>
            </w:r>
            <w:bookmarkEnd w:id="3"/>
          </w:p>
        </w:tc>
      </w:tr>
      <w:tr w:rsidR="003A2DED" w14:paraId="02AACCCA" w14:textId="77777777" w:rsidTr="0069259F">
        <w:tc>
          <w:tcPr>
            <w:tcW w:w="713" w:type="dxa"/>
            <w:tcBorders>
              <w:top w:val="single" w:sz="6" w:space="0" w:color="auto"/>
              <w:bottom w:val="single" w:sz="6" w:space="0" w:color="auto"/>
            </w:tcBorders>
            <w:shd w:val="clear" w:color="auto" w:fill="auto"/>
          </w:tcPr>
          <w:p w14:paraId="38C5E64A" w14:textId="77777777" w:rsidR="00F85C99" w:rsidRPr="002F6A28" w:rsidRDefault="00F75A1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B2077D5" w14:textId="77777777" w:rsidR="00F85C99" w:rsidRPr="002F6A28" w:rsidRDefault="00F75A1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7A1DCC7" w14:textId="77777777" w:rsidR="00EE3A11" w:rsidRPr="00C379C8" w:rsidRDefault="00F75A1E" w:rsidP="00155128">
            <w:pPr>
              <w:spacing w:after="120"/>
            </w:pPr>
            <w:r w:rsidRPr="00C379C8">
              <w:t>Washington State Gambling Commission, State of Washington [1916]</w:t>
            </w:r>
            <w:bookmarkEnd w:id="5"/>
          </w:p>
          <w:p w14:paraId="279F9330" w14:textId="77777777" w:rsidR="00F85C99" w:rsidRPr="002F6A28" w:rsidRDefault="00F75A1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FDE6A8F" w14:textId="77777777" w:rsidR="00AC6C6E" w:rsidRPr="00C379C8" w:rsidRDefault="00F75A1E"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3A2DED" w14:paraId="1E939BA9" w14:textId="77777777" w:rsidTr="0069259F">
        <w:tc>
          <w:tcPr>
            <w:tcW w:w="713" w:type="dxa"/>
            <w:tcBorders>
              <w:top w:val="single" w:sz="6" w:space="0" w:color="auto"/>
              <w:bottom w:val="single" w:sz="6" w:space="0" w:color="auto"/>
            </w:tcBorders>
            <w:shd w:val="clear" w:color="auto" w:fill="auto"/>
          </w:tcPr>
          <w:p w14:paraId="6D7F16E1" w14:textId="77777777" w:rsidR="00F85C99" w:rsidRPr="002F6A28" w:rsidRDefault="00F75A1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F9DAA1B" w14:textId="77777777" w:rsidR="00F85C99" w:rsidRPr="0058336F" w:rsidRDefault="00F75A1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X</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A2DED" w14:paraId="30291167" w14:textId="77777777" w:rsidTr="0069259F">
        <w:tc>
          <w:tcPr>
            <w:tcW w:w="713" w:type="dxa"/>
            <w:tcBorders>
              <w:top w:val="single" w:sz="6" w:space="0" w:color="auto"/>
              <w:bottom w:val="single" w:sz="6" w:space="0" w:color="auto"/>
            </w:tcBorders>
            <w:shd w:val="clear" w:color="auto" w:fill="auto"/>
          </w:tcPr>
          <w:p w14:paraId="1FC771AC" w14:textId="77777777" w:rsidR="00F85C99" w:rsidRPr="002F6A28" w:rsidRDefault="00F75A1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1608DB4" w14:textId="77777777" w:rsidR="00F85C99" w:rsidRPr="002F6A28" w:rsidRDefault="00F75A1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Disposable bingo card; Equipment for entertainment (ICS code(s): 97.200)</w:t>
            </w:r>
            <w:bookmarkEnd w:id="22"/>
          </w:p>
        </w:tc>
      </w:tr>
      <w:tr w:rsidR="003A2DED" w14:paraId="14BB2EBF" w14:textId="77777777" w:rsidTr="0069259F">
        <w:tc>
          <w:tcPr>
            <w:tcW w:w="713" w:type="dxa"/>
            <w:tcBorders>
              <w:top w:val="single" w:sz="6" w:space="0" w:color="auto"/>
              <w:bottom w:val="single" w:sz="6" w:space="0" w:color="auto"/>
            </w:tcBorders>
            <w:shd w:val="clear" w:color="auto" w:fill="auto"/>
          </w:tcPr>
          <w:p w14:paraId="328D5C2F" w14:textId="77777777" w:rsidR="00F85C99" w:rsidRPr="002F6A28" w:rsidRDefault="00F75A1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1640A7" w14:textId="77777777" w:rsidR="00F85C99" w:rsidRPr="002F6A28" w:rsidRDefault="00F75A1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Disposable Bingo Card Packing Slip; (4 page(s), in English)</w:t>
            </w:r>
            <w:bookmarkEnd w:id="24"/>
          </w:p>
        </w:tc>
      </w:tr>
      <w:tr w:rsidR="003A2DED" w14:paraId="334A5E8E" w14:textId="77777777" w:rsidTr="0069259F">
        <w:tc>
          <w:tcPr>
            <w:tcW w:w="713" w:type="dxa"/>
            <w:tcBorders>
              <w:top w:val="single" w:sz="6" w:space="0" w:color="auto"/>
              <w:bottom w:val="single" w:sz="6" w:space="0" w:color="auto"/>
            </w:tcBorders>
            <w:shd w:val="clear" w:color="auto" w:fill="auto"/>
          </w:tcPr>
          <w:p w14:paraId="6BFD1466" w14:textId="77777777" w:rsidR="00F85C99" w:rsidRPr="002F6A28" w:rsidRDefault="00F75A1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704840A" w14:textId="77777777" w:rsidR="00F85C99" w:rsidRPr="002F6A28" w:rsidRDefault="00F75A1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 - This rule making requires that manufacturers of disposable bingo card label each marketing unit to include an I.D. stamp number. This also requires manufacturers and distributors to document the I.D. stamp number for disposable bingo cards on sales invoices.</w:t>
            </w:r>
            <w:bookmarkEnd w:id="26"/>
          </w:p>
        </w:tc>
      </w:tr>
      <w:tr w:rsidR="003A2DED" w14:paraId="59D9B531" w14:textId="77777777" w:rsidTr="0069259F">
        <w:tc>
          <w:tcPr>
            <w:tcW w:w="713" w:type="dxa"/>
            <w:tcBorders>
              <w:top w:val="single" w:sz="6" w:space="0" w:color="auto"/>
              <w:bottom w:val="single" w:sz="6" w:space="0" w:color="auto"/>
            </w:tcBorders>
            <w:shd w:val="clear" w:color="auto" w:fill="auto"/>
          </w:tcPr>
          <w:p w14:paraId="471A4F24" w14:textId="77777777" w:rsidR="00F85C99" w:rsidRPr="002F6A28" w:rsidRDefault="00F75A1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75B04F3" w14:textId="77777777" w:rsidR="00F85C99" w:rsidRPr="002F6A28" w:rsidRDefault="00F75A1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w:t>
            </w:r>
            <w:bookmarkEnd w:id="28"/>
          </w:p>
        </w:tc>
      </w:tr>
      <w:tr w:rsidR="003A2DED" w14:paraId="271B1D3A" w14:textId="77777777" w:rsidTr="0069259F">
        <w:tc>
          <w:tcPr>
            <w:tcW w:w="713" w:type="dxa"/>
            <w:tcBorders>
              <w:top w:val="single" w:sz="6" w:space="0" w:color="auto"/>
              <w:bottom w:val="single" w:sz="6" w:space="0" w:color="auto"/>
            </w:tcBorders>
            <w:shd w:val="clear" w:color="auto" w:fill="auto"/>
          </w:tcPr>
          <w:p w14:paraId="10090D9E" w14:textId="77777777" w:rsidR="00F85C99" w:rsidRPr="002F6A28" w:rsidRDefault="00F75A1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65C20B1" w14:textId="77777777" w:rsidR="00072B36" w:rsidRPr="002F6A28" w:rsidRDefault="00F75A1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75F0C47" w14:textId="77777777" w:rsidR="00F85C99" w:rsidRPr="002F6A28" w:rsidRDefault="00F75A1E" w:rsidP="009E75ED">
            <w:pPr>
              <w:spacing w:before="120" w:after="120"/>
            </w:pPr>
            <w:bookmarkStart w:id="30" w:name="sps9a"/>
            <w:r w:rsidRPr="002F6A28">
              <w:t xml:space="preserve">Vol. 22, Issue 12, Washington State Register 15 June 2022: </w:t>
            </w:r>
            <w:hyperlink r:id="rId8" w:history="1">
              <w:r w:rsidRPr="002F6A28">
                <w:rPr>
                  <w:color w:val="0000FF"/>
                  <w:u w:val="single"/>
                </w:rPr>
                <w:t>https://lawfilesext.leg.wa.gov/law/wsr/2022/12/22-12.htm</w:t>
              </w:r>
            </w:hyperlink>
          </w:p>
          <w:p w14:paraId="7466E1CC" w14:textId="77777777" w:rsidR="00F85C99" w:rsidRPr="002F6A28" w:rsidRDefault="00F75A1E" w:rsidP="009E75ED">
            <w:pPr>
              <w:spacing w:before="120" w:after="120"/>
            </w:pPr>
            <w:r w:rsidRPr="002F6A28">
              <w:t xml:space="preserve">Gambling Commission/Filing: </w:t>
            </w:r>
            <w:hyperlink r:id="rId9" w:history="1">
              <w:r w:rsidRPr="002F6A28">
                <w:rPr>
                  <w:color w:val="0000FF"/>
                  <w:u w:val="single"/>
                </w:rPr>
                <w:t>HTM</w:t>
              </w:r>
            </w:hyperlink>
            <w:r w:rsidRPr="002F6A28">
              <w:t xml:space="preserve">, </w:t>
            </w:r>
            <w:hyperlink r:id="rId10" w:history="1">
              <w:r w:rsidRPr="002F6A28">
                <w:rPr>
                  <w:color w:val="0000FF"/>
                  <w:u w:val="single"/>
                </w:rPr>
                <w:t>PDF</w:t>
              </w:r>
            </w:hyperlink>
            <w:r w:rsidRPr="002F6A28">
              <w:t xml:space="preserve">, </w:t>
            </w:r>
            <w:hyperlink r:id="rId11" w:history="1">
              <w:r w:rsidRPr="002F6A28">
                <w:rPr>
                  <w:color w:val="0000FF"/>
                  <w:u w:val="single"/>
                </w:rPr>
                <w:t>Expedited</w:t>
              </w:r>
            </w:hyperlink>
          </w:p>
          <w:p w14:paraId="29F13F6E" w14:textId="77777777" w:rsidR="00F85C99" w:rsidRPr="002F6A28" w:rsidRDefault="00F75A1E" w:rsidP="009E75ED">
            <w:pPr>
              <w:spacing w:before="120" w:after="120"/>
            </w:pPr>
            <w:r w:rsidRPr="002F6A28">
              <w:t xml:space="preserve">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1 August 2022. Comments received by the USA TBT Enquiry Point from WTO Members and their stakeholders will be shared with the regulator.</w:t>
            </w:r>
            <w:bookmarkEnd w:id="30"/>
          </w:p>
        </w:tc>
      </w:tr>
      <w:tr w:rsidR="003A2DED" w14:paraId="32529146" w14:textId="77777777" w:rsidTr="00AE6CC8">
        <w:trPr>
          <w:cantSplit/>
        </w:trPr>
        <w:tc>
          <w:tcPr>
            <w:tcW w:w="713" w:type="dxa"/>
            <w:tcBorders>
              <w:top w:val="single" w:sz="6" w:space="0" w:color="auto"/>
              <w:bottom w:val="single" w:sz="6" w:space="0" w:color="auto"/>
            </w:tcBorders>
            <w:shd w:val="clear" w:color="auto" w:fill="auto"/>
          </w:tcPr>
          <w:p w14:paraId="563D11BC" w14:textId="77777777" w:rsidR="00EE3A11" w:rsidRPr="002F6A28" w:rsidRDefault="00F75A1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FDE4710" w14:textId="77777777" w:rsidR="00EE3A11" w:rsidRPr="002F6A28" w:rsidRDefault="00F75A1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D5934FD" w14:textId="77777777" w:rsidR="00EE3A11" w:rsidRPr="002F6A28" w:rsidRDefault="00F75A1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3A2DED" w14:paraId="4AAA8585" w14:textId="77777777" w:rsidTr="0069259F">
        <w:tc>
          <w:tcPr>
            <w:tcW w:w="713" w:type="dxa"/>
            <w:tcBorders>
              <w:top w:val="single" w:sz="6" w:space="0" w:color="auto"/>
              <w:bottom w:val="single" w:sz="6" w:space="0" w:color="auto"/>
            </w:tcBorders>
            <w:shd w:val="clear" w:color="auto" w:fill="auto"/>
          </w:tcPr>
          <w:p w14:paraId="249BE939" w14:textId="77777777" w:rsidR="00F85C99" w:rsidRPr="002F6A28" w:rsidRDefault="00F75A1E"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0C4EEB6E" w14:textId="77777777" w:rsidR="00F85C99" w:rsidRPr="002F6A28" w:rsidRDefault="00F75A1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 August 2022</w:t>
            </w:r>
            <w:bookmarkEnd w:id="38"/>
          </w:p>
        </w:tc>
      </w:tr>
      <w:tr w:rsidR="003A2DED" w14:paraId="261D8B3A" w14:textId="77777777" w:rsidTr="0069259F">
        <w:tc>
          <w:tcPr>
            <w:tcW w:w="713" w:type="dxa"/>
            <w:tcBorders>
              <w:top w:val="single" w:sz="6" w:space="0" w:color="auto"/>
            </w:tcBorders>
            <w:shd w:val="clear" w:color="auto" w:fill="auto"/>
          </w:tcPr>
          <w:p w14:paraId="0AD11FC1" w14:textId="77777777" w:rsidR="00F85C99" w:rsidRPr="002F6A28" w:rsidRDefault="00F75A1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3BBD9D3" w14:textId="77777777" w:rsidR="00F85C99" w:rsidRPr="002F6A28" w:rsidRDefault="00F75A1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8A03BA9" w14:textId="77777777" w:rsidR="00EE3A11" w:rsidRPr="00A12DDE" w:rsidRDefault="009415E8" w:rsidP="00B16145">
            <w:pPr>
              <w:keepNext/>
              <w:keepLines/>
              <w:spacing w:after="120"/>
              <w:rPr>
                <w:bCs/>
              </w:rPr>
            </w:pPr>
            <w:hyperlink r:id="rId15" w:tgtFrame="_blank" w:history="1">
              <w:r w:rsidR="00F75A1E" w:rsidRPr="00A12DDE">
                <w:rPr>
                  <w:bCs/>
                  <w:color w:val="0000FF"/>
                  <w:u w:val="single"/>
                </w:rPr>
                <w:t>https://members.wto.org/crnattachments/2022/TBT/USA/22_4359_00_e.pdf</w:t>
              </w:r>
            </w:hyperlink>
            <w:bookmarkEnd w:id="42"/>
          </w:p>
        </w:tc>
      </w:tr>
    </w:tbl>
    <w:p w14:paraId="5672F8D3"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A70B" w14:textId="77777777" w:rsidR="004C5F17" w:rsidRDefault="00F75A1E">
      <w:r>
        <w:separator/>
      </w:r>
    </w:p>
  </w:endnote>
  <w:endnote w:type="continuationSeparator" w:id="0">
    <w:p w14:paraId="5CF8E20D" w14:textId="77777777" w:rsidR="004C5F17" w:rsidRDefault="00F7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7FB1" w14:textId="77777777" w:rsidR="009239F7" w:rsidRPr="002F6A28" w:rsidRDefault="00F75A1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8F4B" w14:textId="77777777" w:rsidR="009239F7" w:rsidRPr="002F6A28" w:rsidRDefault="00F75A1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9512" w14:textId="77777777" w:rsidR="00EE3A11" w:rsidRPr="002F6A28" w:rsidRDefault="00F75A1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9ECE" w14:textId="77777777" w:rsidR="004C5F17" w:rsidRDefault="00F75A1E">
      <w:r>
        <w:separator/>
      </w:r>
    </w:p>
  </w:footnote>
  <w:footnote w:type="continuationSeparator" w:id="0">
    <w:p w14:paraId="0D3E06EC" w14:textId="77777777" w:rsidR="004C5F17" w:rsidRDefault="00F7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670C" w14:textId="77777777" w:rsidR="009239F7" w:rsidRPr="002F6A28" w:rsidRDefault="00F75A1E" w:rsidP="009239F7">
    <w:pPr>
      <w:pStyle w:val="Header"/>
      <w:pBdr>
        <w:bottom w:val="single" w:sz="4" w:space="1" w:color="auto"/>
      </w:pBdr>
      <w:tabs>
        <w:tab w:val="clear" w:pos="4513"/>
        <w:tab w:val="clear" w:pos="9027"/>
      </w:tabs>
      <w:jc w:val="center"/>
    </w:pPr>
    <w:r w:rsidRPr="002F6A28">
      <w:t>tbtSymbol</w:t>
    </w:r>
  </w:p>
  <w:p w14:paraId="0BD74102" w14:textId="77777777" w:rsidR="009239F7" w:rsidRPr="002F6A28" w:rsidRDefault="009239F7" w:rsidP="009239F7">
    <w:pPr>
      <w:pStyle w:val="Header"/>
      <w:pBdr>
        <w:bottom w:val="single" w:sz="4" w:space="1" w:color="auto"/>
      </w:pBdr>
      <w:tabs>
        <w:tab w:val="clear" w:pos="4513"/>
        <w:tab w:val="clear" w:pos="9027"/>
      </w:tabs>
      <w:jc w:val="center"/>
    </w:pPr>
  </w:p>
  <w:p w14:paraId="5BE590C3" w14:textId="77777777" w:rsidR="009239F7" w:rsidRPr="002F6A28" w:rsidRDefault="00F75A1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EF7B0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EBF4" w14:textId="77777777" w:rsidR="009239F7" w:rsidRPr="002F6A28" w:rsidRDefault="00F75A1E" w:rsidP="009239F7">
    <w:pPr>
      <w:pStyle w:val="Header"/>
      <w:pBdr>
        <w:bottom w:val="single" w:sz="4" w:space="1" w:color="auto"/>
      </w:pBdr>
      <w:tabs>
        <w:tab w:val="clear" w:pos="4513"/>
        <w:tab w:val="clear" w:pos="9027"/>
      </w:tabs>
      <w:jc w:val="center"/>
    </w:pPr>
    <w:bookmarkStart w:id="43" w:name="spsSymbolHeader"/>
    <w:r w:rsidRPr="002F6A28">
      <w:t>G/TBT/N/USA/1885</w:t>
    </w:r>
    <w:bookmarkEnd w:id="43"/>
  </w:p>
  <w:p w14:paraId="5D3DEAE5" w14:textId="77777777" w:rsidR="009239F7" w:rsidRPr="002F6A28" w:rsidRDefault="009239F7" w:rsidP="009239F7">
    <w:pPr>
      <w:pStyle w:val="Header"/>
      <w:pBdr>
        <w:bottom w:val="single" w:sz="4" w:space="1" w:color="auto"/>
      </w:pBdr>
      <w:tabs>
        <w:tab w:val="clear" w:pos="4513"/>
        <w:tab w:val="clear" w:pos="9027"/>
      </w:tabs>
      <w:jc w:val="center"/>
    </w:pPr>
  </w:p>
  <w:p w14:paraId="2B694BAD" w14:textId="77777777" w:rsidR="009239F7" w:rsidRPr="002F6A28" w:rsidRDefault="00F75A1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8908B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2DED" w14:paraId="4F806FC8" w14:textId="77777777" w:rsidTr="008612A9">
      <w:trPr>
        <w:trHeight w:val="240"/>
        <w:jc w:val="center"/>
      </w:trPr>
      <w:tc>
        <w:tcPr>
          <w:tcW w:w="3794" w:type="dxa"/>
          <w:shd w:val="clear" w:color="auto" w:fill="FFFFFF"/>
          <w:tcMar>
            <w:left w:w="108" w:type="dxa"/>
            <w:right w:w="108" w:type="dxa"/>
          </w:tcMar>
          <w:vAlign w:val="center"/>
        </w:tcPr>
        <w:p w14:paraId="1251475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32BB9B6" w14:textId="77777777" w:rsidR="00ED54E0" w:rsidRPr="009239F7" w:rsidRDefault="00ED54E0" w:rsidP="00B801E9">
          <w:pPr>
            <w:jc w:val="right"/>
            <w:rPr>
              <w:b/>
              <w:color w:val="FF0000"/>
              <w:szCs w:val="16"/>
            </w:rPr>
          </w:pPr>
        </w:p>
      </w:tc>
    </w:tr>
    <w:bookmarkEnd w:id="44"/>
    <w:tr w:rsidR="003A2DED" w14:paraId="44B574FA" w14:textId="77777777" w:rsidTr="008612A9">
      <w:trPr>
        <w:trHeight w:val="213"/>
        <w:jc w:val="center"/>
      </w:trPr>
      <w:tc>
        <w:tcPr>
          <w:tcW w:w="3794" w:type="dxa"/>
          <w:vMerge w:val="restart"/>
          <w:shd w:val="clear" w:color="auto" w:fill="FFFFFF"/>
          <w:tcMar>
            <w:left w:w="0" w:type="dxa"/>
            <w:right w:w="0" w:type="dxa"/>
          </w:tcMar>
        </w:tcPr>
        <w:p w14:paraId="0D4D1E61" w14:textId="77777777" w:rsidR="00ED54E0" w:rsidRPr="009239F7" w:rsidRDefault="00F75A1E" w:rsidP="00B801E9">
          <w:pPr>
            <w:jc w:val="left"/>
          </w:pPr>
          <w:r>
            <w:rPr>
              <w:noProof/>
              <w:lang w:eastAsia="en-GB"/>
            </w:rPr>
            <w:drawing>
              <wp:inline distT="0" distB="0" distL="0" distR="0" wp14:anchorId="36B2E251" wp14:editId="07A1006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805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933718" w14:textId="77777777" w:rsidR="00ED54E0" w:rsidRPr="009239F7" w:rsidRDefault="00ED54E0" w:rsidP="00B801E9">
          <w:pPr>
            <w:jc w:val="right"/>
            <w:rPr>
              <w:b/>
              <w:szCs w:val="16"/>
            </w:rPr>
          </w:pPr>
        </w:p>
      </w:tc>
    </w:tr>
    <w:tr w:rsidR="003A2DED" w14:paraId="32B01B78" w14:textId="77777777" w:rsidTr="008612A9">
      <w:trPr>
        <w:trHeight w:val="868"/>
        <w:jc w:val="center"/>
      </w:trPr>
      <w:tc>
        <w:tcPr>
          <w:tcW w:w="3794" w:type="dxa"/>
          <w:vMerge/>
          <w:shd w:val="clear" w:color="auto" w:fill="FFFFFF"/>
          <w:tcMar>
            <w:left w:w="108" w:type="dxa"/>
            <w:right w:w="108" w:type="dxa"/>
          </w:tcMar>
        </w:tcPr>
        <w:p w14:paraId="00556BD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8161853" w14:textId="77777777" w:rsidR="009239F7" w:rsidRPr="002F6A28" w:rsidRDefault="00F75A1E" w:rsidP="00B801E9">
          <w:pPr>
            <w:jc w:val="right"/>
            <w:rPr>
              <w:b/>
              <w:szCs w:val="16"/>
            </w:rPr>
          </w:pPr>
          <w:bookmarkStart w:id="45" w:name="bmkSymbols"/>
          <w:r w:rsidRPr="002F6A28">
            <w:rPr>
              <w:b/>
              <w:szCs w:val="16"/>
            </w:rPr>
            <w:t>G/TBT/N/USA/1885</w:t>
          </w:r>
          <w:bookmarkEnd w:id="45"/>
        </w:p>
      </w:tc>
    </w:tr>
    <w:tr w:rsidR="003A2DED" w14:paraId="77AFA582" w14:textId="77777777" w:rsidTr="008612A9">
      <w:trPr>
        <w:trHeight w:val="240"/>
        <w:jc w:val="center"/>
      </w:trPr>
      <w:tc>
        <w:tcPr>
          <w:tcW w:w="3794" w:type="dxa"/>
          <w:vMerge/>
          <w:shd w:val="clear" w:color="auto" w:fill="FFFFFF"/>
          <w:tcMar>
            <w:left w:w="108" w:type="dxa"/>
            <w:right w:w="108" w:type="dxa"/>
          </w:tcMar>
          <w:vAlign w:val="center"/>
        </w:tcPr>
        <w:p w14:paraId="291AA15D" w14:textId="77777777" w:rsidR="00ED54E0" w:rsidRPr="009239F7" w:rsidRDefault="00ED54E0" w:rsidP="00B801E9"/>
      </w:tc>
      <w:tc>
        <w:tcPr>
          <w:tcW w:w="5448" w:type="dxa"/>
          <w:gridSpan w:val="2"/>
          <w:shd w:val="clear" w:color="auto" w:fill="FFFFFF"/>
          <w:tcMar>
            <w:left w:w="108" w:type="dxa"/>
            <w:right w:w="108" w:type="dxa"/>
          </w:tcMar>
          <w:vAlign w:val="center"/>
        </w:tcPr>
        <w:p w14:paraId="7DAD2D4C" w14:textId="6E862E09" w:rsidR="00ED54E0" w:rsidRPr="009239F7" w:rsidRDefault="00F75A1E" w:rsidP="00B801E9">
          <w:pPr>
            <w:jc w:val="right"/>
            <w:rPr>
              <w:szCs w:val="16"/>
            </w:rPr>
          </w:pPr>
          <w:bookmarkStart w:id="46" w:name="spsDateDistribution"/>
          <w:bookmarkStart w:id="47" w:name="bmkDate"/>
          <w:bookmarkEnd w:id="46"/>
          <w:bookmarkEnd w:id="47"/>
          <w:r>
            <w:rPr>
              <w:szCs w:val="16"/>
            </w:rPr>
            <w:t>28 June 2022</w:t>
          </w:r>
        </w:p>
      </w:tc>
    </w:tr>
    <w:tr w:rsidR="003A2DED" w14:paraId="55DBDC7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6D5175" w14:textId="60EB9DE6" w:rsidR="00ED54E0" w:rsidRPr="009239F7" w:rsidRDefault="00F75A1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415E8">
            <w:rPr>
              <w:color w:val="FF0000"/>
              <w:szCs w:val="16"/>
            </w:rPr>
            <w:t>4988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4DAB845" w14:textId="77777777" w:rsidR="00ED54E0" w:rsidRPr="009239F7" w:rsidRDefault="00F75A1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A2DED" w14:paraId="7DE0DFE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A5EAA4" w14:textId="77777777" w:rsidR="00ED54E0" w:rsidRPr="009239F7" w:rsidRDefault="00F75A1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E2789DD" w14:textId="77777777" w:rsidR="00ED54E0" w:rsidRPr="002F6A28" w:rsidRDefault="00F75A1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6FA0A5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1C543C">
      <w:start w:val="1"/>
      <w:numFmt w:val="decimal"/>
      <w:pStyle w:val="SummaryText"/>
      <w:lvlText w:val="%1."/>
      <w:lvlJc w:val="left"/>
      <w:pPr>
        <w:ind w:left="360" w:hanging="360"/>
      </w:pPr>
    </w:lvl>
    <w:lvl w:ilvl="1" w:tplc="0F684EEA" w:tentative="1">
      <w:start w:val="1"/>
      <w:numFmt w:val="lowerLetter"/>
      <w:lvlText w:val="%2."/>
      <w:lvlJc w:val="left"/>
      <w:pPr>
        <w:ind w:left="1080" w:hanging="360"/>
      </w:pPr>
    </w:lvl>
    <w:lvl w:ilvl="2" w:tplc="E08282CE" w:tentative="1">
      <w:start w:val="1"/>
      <w:numFmt w:val="lowerRoman"/>
      <w:lvlText w:val="%3."/>
      <w:lvlJc w:val="right"/>
      <w:pPr>
        <w:ind w:left="1800" w:hanging="180"/>
      </w:pPr>
    </w:lvl>
    <w:lvl w:ilvl="3" w:tplc="A70ACDF8" w:tentative="1">
      <w:start w:val="1"/>
      <w:numFmt w:val="decimal"/>
      <w:lvlText w:val="%4."/>
      <w:lvlJc w:val="left"/>
      <w:pPr>
        <w:ind w:left="2520" w:hanging="360"/>
      </w:pPr>
    </w:lvl>
    <w:lvl w:ilvl="4" w:tplc="2E12C214" w:tentative="1">
      <w:start w:val="1"/>
      <w:numFmt w:val="lowerLetter"/>
      <w:lvlText w:val="%5."/>
      <w:lvlJc w:val="left"/>
      <w:pPr>
        <w:ind w:left="3240" w:hanging="360"/>
      </w:pPr>
    </w:lvl>
    <w:lvl w:ilvl="5" w:tplc="17208612" w:tentative="1">
      <w:start w:val="1"/>
      <w:numFmt w:val="lowerRoman"/>
      <w:lvlText w:val="%6."/>
      <w:lvlJc w:val="right"/>
      <w:pPr>
        <w:ind w:left="3960" w:hanging="180"/>
      </w:pPr>
    </w:lvl>
    <w:lvl w:ilvl="6" w:tplc="F5AEC78E" w:tentative="1">
      <w:start w:val="1"/>
      <w:numFmt w:val="decimal"/>
      <w:lvlText w:val="%7."/>
      <w:lvlJc w:val="left"/>
      <w:pPr>
        <w:ind w:left="4680" w:hanging="360"/>
      </w:pPr>
    </w:lvl>
    <w:lvl w:ilvl="7" w:tplc="2D5EE202" w:tentative="1">
      <w:start w:val="1"/>
      <w:numFmt w:val="lowerLetter"/>
      <w:lvlText w:val="%8."/>
      <w:lvlJc w:val="left"/>
      <w:pPr>
        <w:ind w:left="5400" w:hanging="360"/>
      </w:pPr>
    </w:lvl>
    <w:lvl w:ilvl="8" w:tplc="03F66B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158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A2DED"/>
    <w:rsid w:val="003B2BBF"/>
    <w:rsid w:val="003B40C7"/>
    <w:rsid w:val="0041584A"/>
    <w:rsid w:val="004423A4"/>
    <w:rsid w:val="00467032"/>
    <w:rsid w:val="0046754A"/>
    <w:rsid w:val="00473B57"/>
    <w:rsid w:val="0048173D"/>
    <w:rsid w:val="004A23F8"/>
    <w:rsid w:val="004C27A4"/>
    <w:rsid w:val="004C5F17"/>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0C59"/>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415E8"/>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75A1E"/>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4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lawfilesext.leg.wa.gov/law/wsr/2022/12/22-12.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filesext.leg.wa.gov/law/wsr/2022/12/WSR22-12EXPE.htm" TargetMode="External"/><Relationship Id="rId5" Type="http://schemas.openxmlformats.org/officeDocument/2006/relationships/footnotes" Target="footnotes.xml"/><Relationship Id="rId15" Type="http://schemas.openxmlformats.org/officeDocument/2006/relationships/hyperlink" Target="https://members.wto.org/crnattachments/2022/TBT/USA/22_4359_00_e.pdf" TargetMode="External"/><Relationship Id="rId23" Type="http://schemas.openxmlformats.org/officeDocument/2006/relationships/theme" Target="theme/theme1.xml"/><Relationship Id="rId10" Type="http://schemas.openxmlformats.org/officeDocument/2006/relationships/hyperlink" Target="http://lawfilesext.leg.wa.gov/law/wsrpdf/2022/12/22-12-039.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awfilesext.leg.wa.gov/law/wsr/2022/12/22-12-039.htm" TargetMode="External"/><Relationship Id="rId14" Type="http://schemas.openxmlformats.org/officeDocument/2006/relationships/hyperlink" Target="https://24timezones.com/time-zone/e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340</Words>
  <Characters>1981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2022-06-28T12:12:00Z</dcterms:created>
  <dcterms:modified xsi:type="dcterms:W3CDTF">2022-06-28T12:55:00Z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