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B7C2" w14:textId="77777777" w:rsidR="002D78C9" w:rsidRDefault="008E75FF" w:rsidP="00DD3DD7">
      <w:pPr>
        <w:pStyle w:val="Title"/>
      </w:pPr>
      <w:r w:rsidRPr="002F663C">
        <w:t>NOTIFICATION</w:t>
      </w:r>
    </w:p>
    <w:p w14:paraId="48F37CE5" w14:textId="77777777" w:rsidR="002F663C" w:rsidRPr="002F663C" w:rsidRDefault="008E75FF" w:rsidP="00DD3DD7">
      <w:pPr>
        <w:pStyle w:val="Title3"/>
      </w:pPr>
      <w:r w:rsidRPr="002F663C">
        <w:t>Addendum</w:t>
      </w:r>
    </w:p>
    <w:p w14:paraId="400B3ADA" w14:textId="77777777" w:rsidR="002F663C" w:rsidRDefault="008E75F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8 February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9DD98FC" w14:textId="77777777" w:rsidR="001E2E4A" w:rsidRPr="002F663C" w:rsidRDefault="001E2E4A" w:rsidP="001E2E4A">
      <w:pPr>
        <w:rPr>
          <w:rFonts w:eastAsia="Calibri" w:cs="Times New Roman"/>
        </w:rPr>
      </w:pPr>
    </w:p>
    <w:p w14:paraId="1542C295" w14:textId="77777777" w:rsidR="002F663C" w:rsidRPr="002F663C" w:rsidRDefault="008E75F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D2F8919" w14:textId="77777777" w:rsidR="002F663C" w:rsidRDefault="002F663C" w:rsidP="002F663C">
      <w:pPr>
        <w:rPr>
          <w:rFonts w:eastAsia="Calibri" w:cs="Times New Roman"/>
        </w:rPr>
      </w:pPr>
    </w:p>
    <w:p w14:paraId="63AB5C0C" w14:textId="77777777" w:rsidR="00C14444" w:rsidRPr="002F663C" w:rsidRDefault="00C14444" w:rsidP="002F663C">
      <w:pPr>
        <w:rPr>
          <w:rFonts w:eastAsia="Calibri" w:cs="Times New Roman"/>
        </w:rPr>
      </w:pPr>
    </w:p>
    <w:p w14:paraId="3FF71BA4" w14:textId="77777777" w:rsidR="002F663C" w:rsidRPr="002F663C" w:rsidRDefault="008E75F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Energy Conservation Program: Consumer Refrigeration and Miscellaneous Refrigeration Products</w:t>
      </w:r>
      <w:bookmarkEnd w:id="3"/>
    </w:p>
    <w:p w14:paraId="05EC2FE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B6F43" w14:paraId="1FD0E82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0F69C24" w14:textId="77777777" w:rsidR="002F663C" w:rsidRPr="002F663C" w:rsidRDefault="008E75F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B6F43" w14:paraId="5672D2B0" w14:textId="77777777" w:rsidTr="00E9471B">
        <w:tc>
          <w:tcPr>
            <w:tcW w:w="851" w:type="dxa"/>
            <w:shd w:val="clear" w:color="auto" w:fill="auto"/>
          </w:tcPr>
          <w:p w14:paraId="2C66AFD4" w14:textId="77777777" w:rsidR="002F663C" w:rsidRPr="00711F9C" w:rsidRDefault="008E75F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74306E" w14:textId="77777777" w:rsidR="002F663C" w:rsidRPr="002F663C" w:rsidRDefault="008E75F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B6F43" w14:paraId="7A768D5E" w14:textId="77777777" w:rsidTr="00E9471B">
        <w:tc>
          <w:tcPr>
            <w:tcW w:w="851" w:type="dxa"/>
            <w:shd w:val="clear" w:color="auto" w:fill="auto"/>
          </w:tcPr>
          <w:p w14:paraId="0E0984FB" w14:textId="77777777" w:rsidR="002F663C" w:rsidRPr="00711F9C" w:rsidRDefault="008E75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3F38E6" w14:textId="77777777" w:rsidR="002F663C" w:rsidRPr="002F663C" w:rsidRDefault="008E75F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9B6F43" w14:paraId="779746BC" w14:textId="77777777" w:rsidTr="00E9471B">
        <w:tc>
          <w:tcPr>
            <w:tcW w:w="851" w:type="dxa"/>
            <w:shd w:val="clear" w:color="auto" w:fill="auto"/>
          </w:tcPr>
          <w:p w14:paraId="311A49BB" w14:textId="77777777" w:rsidR="002F663C" w:rsidRPr="00711F9C" w:rsidRDefault="008E75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8B6B11" w14:textId="77777777" w:rsidR="002F663C" w:rsidRPr="002F663C" w:rsidRDefault="008E75F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7 February 2023</w:t>
            </w:r>
            <w:bookmarkEnd w:id="10"/>
          </w:p>
        </w:tc>
      </w:tr>
      <w:tr w:rsidR="009B6F43" w14:paraId="3836C937" w14:textId="77777777" w:rsidTr="00E9471B">
        <w:tc>
          <w:tcPr>
            <w:tcW w:w="851" w:type="dxa"/>
            <w:shd w:val="clear" w:color="auto" w:fill="auto"/>
          </w:tcPr>
          <w:p w14:paraId="01819928" w14:textId="77777777" w:rsidR="002F663C" w:rsidRPr="00711F9C" w:rsidRDefault="008E75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DD3493" w14:textId="77777777" w:rsidR="002F663C" w:rsidRPr="002F663C" w:rsidRDefault="008E75F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9 March 2023</w:t>
            </w:r>
            <w:bookmarkEnd w:id="12"/>
          </w:p>
        </w:tc>
      </w:tr>
      <w:tr w:rsidR="009B6F43" w14:paraId="4B0E702C" w14:textId="77777777" w:rsidTr="00E9471B">
        <w:tc>
          <w:tcPr>
            <w:tcW w:w="851" w:type="dxa"/>
            <w:shd w:val="clear" w:color="auto" w:fill="auto"/>
          </w:tcPr>
          <w:p w14:paraId="28D211CF" w14:textId="77777777" w:rsidR="002F663C" w:rsidRPr="00711F9C" w:rsidRDefault="008E75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01E8F9" w14:textId="77777777" w:rsidR="002F663C" w:rsidRPr="002F663C" w:rsidRDefault="008E75FF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4A5369D4" w14:textId="77777777" w:rsidR="002F663C" w:rsidRPr="002F663C" w:rsidRDefault="00A20005" w:rsidP="00EB7B40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 w:rsidR="008E75FF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https://www.govinfo.gov/content/pkg/FR-2023-02-07/html/2023-02198.htm</w:t>
              </w:r>
            </w:hyperlink>
          </w:p>
          <w:p w14:paraId="7D0FCDE4" w14:textId="77777777" w:rsidR="002F663C" w:rsidRPr="002F663C" w:rsidRDefault="00A20005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8E75FF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https://www.govinfo.gov/content/pkg/FR-2023-02-07/pdf/2023-02198.pdf</w:t>
              </w:r>
            </w:hyperlink>
          </w:p>
          <w:p w14:paraId="625AA8E6" w14:textId="77777777" w:rsidR="002F663C" w:rsidRPr="002F663C" w:rsidRDefault="00A20005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8E75FF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https://members.wto.org/crnattachments/2023/TBT/USA/final_measure/23_0992_00_e.pdf</w:t>
              </w:r>
            </w:hyperlink>
            <w:bookmarkEnd w:id="15"/>
          </w:p>
        </w:tc>
      </w:tr>
      <w:tr w:rsidR="009B6F43" w14:paraId="6322AD54" w14:textId="77777777" w:rsidTr="00E9471B">
        <w:tc>
          <w:tcPr>
            <w:tcW w:w="851" w:type="dxa"/>
            <w:shd w:val="clear" w:color="auto" w:fill="auto"/>
          </w:tcPr>
          <w:p w14:paraId="03F2220D" w14:textId="77777777" w:rsidR="002F663C" w:rsidRPr="00711F9C" w:rsidRDefault="008E75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110CEF" w14:textId="77777777" w:rsidR="002F663C" w:rsidRPr="002F663C" w:rsidRDefault="008E75F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82A2036" w14:textId="77777777" w:rsidR="002F663C" w:rsidRPr="002F663C" w:rsidRDefault="008E75F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B6F43" w14:paraId="7AEC177B" w14:textId="77777777" w:rsidTr="00E9471B">
        <w:tc>
          <w:tcPr>
            <w:tcW w:w="851" w:type="dxa"/>
            <w:shd w:val="clear" w:color="auto" w:fill="auto"/>
          </w:tcPr>
          <w:p w14:paraId="44605711" w14:textId="77777777" w:rsidR="002F663C" w:rsidRPr="00711F9C" w:rsidRDefault="008E75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F90210" w14:textId="77777777" w:rsidR="002F663C" w:rsidRPr="002F663C" w:rsidRDefault="008E75F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1D10650" w14:textId="77777777" w:rsidR="002F663C" w:rsidRPr="002F663C" w:rsidRDefault="008E75F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B6F43" w14:paraId="1F39C829" w14:textId="77777777" w:rsidTr="00E9471B">
        <w:tc>
          <w:tcPr>
            <w:tcW w:w="851" w:type="dxa"/>
            <w:shd w:val="clear" w:color="auto" w:fill="auto"/>
          </w:tcPr>
          <w:p w14:paraId="4E4DC397" w14:textId="77777777" w:rsidR="002F663C" w:rsidRPr="00711F9C" w:rsidRDefault="008E75F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556614" w14:textId="77777777" w:rsidR="002F663C" w:rsidRPr="002F663C" w:rsidRDefault="008E75F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B6F43" w14:paraId="1BFF736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6C09DE5" w14:textId="77777777" w:rsidR="002F663C" w:rsidRPr="00711F9C" w:rsidRDefault="008E75F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6761B3B" w14:textId="77777777" w:rsidR="002F663C" w:rsidRPr="002F663C" w:rsidRDefault="008E75F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1FA655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E0ECCA3" w14:textId="77777777" w:rsidR="003971FF" w:rsidRPr="007F6EA2" w:rsidRDefault="008E75F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TITLE: Energy Conservation Program: Consumer Refrigeration and Miscellaneous Refrigeration Products</w:t>
      </w:r>
    </w:p>
    <w:p w14:paraId="48CD8A17" w14:textId="77777777" w:rsidR="00FA6874" w:rsidRPr="002F663C" w:rsidRDefault="008E75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Office of Energy Efficiency and Renewable Energy, Department of Energy</w:t>
      </w:r>
    </w:p>
    <w:p w14:paraId="10377E62" w14:textId="77777777" w:rsidR="00FA6874" w:rsidRPr="002F663C" w:rsidRDefault="008E75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Final rule</w:t>
      </w:r>
    </w:p>
    <w:p w14:paraId="3BF829E7" w14:textId="77777777" w:rsidR="00FA6874" w:rsidRPr="002F663C" w:rsidRDefault="008E75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SUMMARY: On 18 July 2016, the U.S. Department of Energy (DOE) published a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final rule</w:t>
        </w:r>
      </w:hyperlink>
      <w:r w:rsidRPr="002F663C">
        <w:rPr>
          <w:rFonts w:eastAsia="Calibri" w:cs="Times New Roman"/>
          <w:szCs w:val="18"/>
        </w:rPr>
        <w:t xml:space="preserve"> (notified in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G/TBT/N/USA/942/Add.1</w:t>
        </w:r>
      </w:hyperlink>
      <w:r w:rsidRPr="002F663C">
        <w:rPr>
          <w:rFonts w:eastAsia="Calibri" w:cs="Times New Roman"/>
          <w:szCs w:val="18"/>
        </w:rPr>
        <w:t xml:space="preserve">) that amended the test procedure for refrigerators and refrigerator-freezers and established both coverage and procedures for testing miscellaneous refrigeration products ("MREFs"). That final rule also established provisions within DOE's certification </w:t>
      </w:r>
      <w:r w:rsidRPr="002F663C">
        <w:rPr>
          <w:rFonts w:eastAsia="Calibri" w:cs="Times New Roman"/>
          <w:szCs w:val="18"/>
        </w:rPr>
        <w:lastRenderedPageBreak/>
        <w:t>requirements to provide instructions regarding product category determinations, which were intended to be consistent with the definitions established for MREFs and refrigerators, refrigerator- freezers, and freezers. This final rule corrects certain inconsistencies between the instructions for determining product categories and the corresponding product definitions to avoid confusion regarding the application of those definitions.</w:t>
      </w:r>
    </w:p>
    <w:p w14:paraId="3A6C5484" w14:textId="77777777" w:rsidR="00FA6874" w:rsidRPr="002F663C" w:rsidRDefault="008E75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DATES: The effective date of this rule is 9 March 2023.</w:t>
      </w:r>
    </w:p>
    <w:p w14:paraId="68F31E5F" w14:textId="77777777" w:rsidR="00FA6874" w:rsidRPr="002F663C" w:rsidRDefault="008E75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final rule and the notice of proposed rulemaking; request for comment notified as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G/TBT/N/USA/1877</w:t>
        </w:r>
      </w:hyperlink>
      <w:r w:rsidRPr="002F663C">
        <w:rPr>
          <w:rFonts w:eastAsia="Calibri" w:cs="Times New Roman"/>
          <w:szCs w:val="18"/>
        </w:rPr>
        <w:t xml:space="preserve"> are identified by Docket Number EERE-2022-BT-CRT-0021. The Docket Folder is available from Regulations.gov at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https://www.regulations.gov/docket/EERE-2022-BT-CRT-0021/document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documents as well as comments received. Documents are also accessible from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</w:p>
    <w:p w14:paraId="51E11B38" w14:textId="77777777" w:rsidR="00FA6874" w:rsidRPr="002F663C" w:rsidRDefault="008E75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Office of Energy Efficiency &amp; Renewable Energy (OEERE) - Building Technologies Office - Appliance &amp; Equipment Standards - Miscellaneous Refrigeration Products: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https://www1.eere.energy.gov/buildings/appliance_standards/standards.aspx?productid=39&amp;action=viewlive</w:t>
        </w:r>
      </w:hyperlink>
      <w:bookmarkEnd w:id="26"/>
    </w:p>
    <w:p w14:paraId="43DE2516" w14:textId="77777777" w:rsidR="006C5A96" w:rsidRDefault="008E75F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C418C7E" w14:textId="77777777" w:rsidR="004D4D19" w:rsidRDefault="004D4D19" w:rsidP="007F38C2">
      <w:pPr>
        <w:jc w:val="center"/>
        <w:rPr>
          <w:b/>
        </w:rPr>
      </w:pPr>
    </w:p>
    <w:p w14:paraId="39B78CE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3DBC" w14:textId="77777777" w:rsidR="00917131" w:rsidRDefault="008E75FF">
      <w:r>
        <w:separator/>
      </w:r>
    </w:p>
  </w:endnote>
  <w:endnote w:type="continuationSeparator" w:id="0">
    <w:p w14:paraId="43877848" w14:textId="77777777" w:rsidR="00917131" w:rsidRDefault="008E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0792" w14:textId="77777777" w:rsidR="00544326" w:rsidRPr="00DD3DD7" w:rsidRDefault="008E75F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B455" w14:textId="77777777" w:rsidR="00544326" w:rsidRPr="00DD3DD7" w:rsidRDefault="008E75FF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2633" w14:textId="77777777" w:rsidR="000248E6" w:rsidRDefault="008E75FF" w:rsidP="00ED54E0">
      <w:r>
        <w:separator/>
      </w:r>
    </w:p>
  </w:footnote>
  <w:footnote w:type="continuationSeparator" w:id="0">
    <w:p w14:paraId="5FFC0CAB" w14:textId="77777777" w:rsidR="000248E6" w:rsidRDefault="008E75FF" w:rsidP="00ED54E0">
      <w:r>
        <w:continuationSeparator/>
      </w:r>
    </w:p>
  </w:footnote>
  <w:footnote w:id="1">
    <w:p w14:paraId="2F646CBD" w14:textId="77777777" w:rsidR="007F6EA2" w:rsidRDefault="008E75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5C5B" w14:textId="77777777" w:rsidR="00DD3DD7" w:rsidRDefault="008E75F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863C95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3067AD" w14:textId="77777777" w:rsidR="00DD3DD7" w:rsidRPr="00DD3DD7" w:rsidRDefault="008E75F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706137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E21" w14:textId="77777777" w:rsidR="00DD3DD7" w:rsidRPr="008E75FF" w:rsidRDefault="008E75F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8E75FF">
      <w:rPr>
        <w:lang w:val="es-ES"/>
      </w:rPr>
      <w:t>G/TBT/N/USA/1877/Add.1</w:t>
    </w:r>
    <w:bookmarkEnd w:id="28"/>
  </w:p>
  <w:p w14:paraId="430B7279" w14:textId="77777777" w:rsidR="00DD3DD7" w:rsidRPr="008E75FF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2933656C" w14:textId="77777777" w:rsidR="00DD3DD7" w:rsidRPr="00DD3DD7" w:rsidRDefault="008E75F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3C6B56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B6F43" w14:paraId="4221394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431A8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5D6CBC" w14:textId="77777777" w:rsidR="00ED54E0" w:rsidRPr="00182B84" w:rsidRDefault="008E75F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B6F43" w14:paraId="3E2AE65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F9FD9A7" w14:textId="77777777" w:rsidR="00ED54E0" w:rsidRPr="00182B84" w:rsidRDefault="008E75F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9A73ED5" wp14:editId="3022500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87869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6D824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B6F43" w:rsidRPr="00A20005" w14:paraId="5BCAAEE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ED41CB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5F2372" w14:textId="77777777" w:rsidR="00DD3DD7" w:rsidRPr="008E75FF" w:rsidRDefault="008E75FF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8E75FF">
            <w:rPr>
              <w:rFonts w:eastAsia="Calibri" w:cs="Times New Roman"/>
              <w:b/>
              <w:szCs w:val="16"/>
              <w:lang w:val="es-ES"/>
            </w:rPr>
            <w:t>G/TBT/N/USA/1877/Add.1</w:t>
          </w:r>
          <w:bookmarkEnd w:id="29"/>
        </w:p>
        <w:p w14:paraId="2EDFD3BC" w14:textId="77777777" w:rsidR="00C14444" w:rsidRPr="008E75FF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9B6F43" w14:paraId="1F667A2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A5E649" w14:textId="77777777" w:rsidR="00ED54E0" w:rsidRPr="008E75FF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8041BB" w14:textId="0714AE83" w:rsidR="00ED54E0" w:rsidRPr="00182B84" w:rsidRDefault="008E75F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8 February 2023</w:t>
          </w:r>
        </w:p>
      </w:tc>
    </w:tr>
    <w:tr w:rsidR="009B6F43" w14:paraId="306B645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68EE21" w14:textId="3A75158D" w:rsidR="00ED54E0" w:rsidRPr="00182B84" w:rsidRDefault="008E75F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23-0</w:t>
          </w:r>
          <w:r w:rsidR="00A20005">
            <w:rPr>
              <w:rFonts w:eastAsia="Calibri" w:cs="Times New Roman"/>
              <w:color w:val="FF0000"/>
              <w:szCs w:val="16"/>
            </w:rPr>
            <w:t>936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84382A" w14:textId="77777777" w:rsidR="00ED54E0" w:rsidRPr="00182B84" w:rsidRDefault="008E75F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B6F43" w14:paraId="493DD22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F6646F" w14:textId="77777777" w:rsidR="00ED54E0" w:rsidRPr="00182B84" w:rsidRDefault="008E75F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77BA95" w14:textId="77777777" w:rsidR="00ED54E0" w:rsidRPr="00182B84" w:rsidRDefault="008E75F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3B4DF5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CAE0C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B0665C8" w:tentative="1">
      <w:start w:val="1"/>
      <w:numFmt w:val="lowerLetter"/>
      <w:lvlText w:val="%2."/>
      <w:lvlJc w:val="left"/>
      <w:pPr>
        <w:ind w:left="1080" w:hanging="360"/>
      </w:pPr>
    </w:lvl>
    <w:lvl w:ilvl="2" w:tplc="21644FA6" w:tentative="1">
      <w:start w:val="1"/>
      <w:numFmt w:val="lowerRoman"/>
      <w:lvlText w:val="%3."/>
      <w:lvlJc w:val="right"/>
      <w:pPr>
        <w:ind w:left="1800" w:hanging="180"/>
      </w:pPr>
    </w:lvl>
    <w:lvl w:ilvl="3" w:tplc="2D3EFF00" w:tentative="1">
      <w:start w:val="1"/>
      <w:numFmt w:val="decimal"/>
      <w:lvlText w:val="%4."/>
      <w:lvlJc w:val="left"/>
      <w:pPr>
        <w:ind w:left="2520" w:hanging="360"/>
      </w:pPr>
    </w:lvl>
    <w:lvl w:ilvl="4" w:tplc="4E50BE0E" w:tentative="1">
      <w:start w:val="1"/>
      <w:numFmt w:val="lowerLetter"/>
      <w:lvlText w:val="%5."/>
      <w:lvlJc w:val="left"/>
      <w:pPr>
        <w:ind w:left="3240" w:hanging="360"/>
      </w:pPr>
    </w:lvl>
    <w:lvl w:ilvl="5" w:tplc="BA1C3BCE" w:tentative="1">
      <w:start w:val="1"/>
      <w:numFmt w:val="lowerRoman"/>
      <w:lvlText w:val="%6."/>
      <w:lvlJc w:val="right"/>
      <w:pPr>
        <w:ind w:left="3960" w:hanging="180"/>
      </w:pPr>
    </w:lvl>
    <w:lvl w:ilvl="6" w:tplc="C59CAD02" w:tentative="1">
      <w:start w:val="1"/>
      <w:numFmt w:val="decimal"/>
      <w:lvlText w:val="%7."/>
      <w:lvlJc w:val="left"/>
      <w:pPr>
        <w:ind w:left="4680" w:hanging="360"/>
      </w:pPr>
    </w:lvl>
    <w:lvl w:ilvl="7" w:tplc="97343472" w:tentative="1">
      <w:start w:val="1"/>
      <w:numFmt w:val="lowerLetter"/>
      <w:lvlText w:val="%8."/>
      <w:lvlJc w:val="left"/>
      <w:pPr>
        <w:ind w:left="5400" w:hanging="360"/>
      </w:pPr>
    </w:lvl>
    <w:lvl w:ilvl="8" w:tplc="63F62E1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8150863">
    <w:abstractNumId w:val="9"/>
  </w:num>
  <w:num w:numId="2" w16cid:durableId="151456189">
    <w:abstractNumId w:val="7"/>
  </w:num>
  <w:num w:numId="3" w16cid:durableId="192690439">
    <w:abstractNumId w:val="6"/>
  </w:num>
  <w:num w:numId="4" w16cid:durableId="594940394">
    <w:abstractNumId w:val="5"/>
  </w:num>
  <w:num w:numId="5" w16cid:durableId="169803943">
    <w:abstractNumId w:val="4"/>
  </w:num>
  <w:num w:numId="6" w16cid:durableId="1338533728">
    <w:abstractNumId w:val="12"/>
  </w:num>
  <w:num w:numId="7" w16cid:durableId="1578204564">
    <w:abstractNumId w:val="11"/>
  </w:num>
  <w:num w:numId="8" w16cid:durableId="340132628">
    <w:abstractNumId w:val="10"/>
  </w:num>
  <w:num w:numId="9" w16cid:durableId="18938070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1256984">
    <w:abstractNumId w:val="13"/>
  </w:num>
  <w:num w:numId="11" w16cid:durableId="1506895964">
    <w:abstractNumId w:val="8"/>
  </w:num>
  <w:num w:numId="12" w16cid:durableId="871184232">
    <w:abstractNumId w:val="3"/>
  </w:num>
  <w:num w:numId="13" w16cid:durableId="1832136849">
    <w:abstractNumId w:val="2"/>
  </w:num>
  <w:num w:numId="14" w16cid:durableId="1612859413">
    <w:abstractNumId w:val="1"/>
  </w:num>
  <w:num w:numId="15" w16cid:durableId="2100129603">
    <w:abstractNumId w:val="0"/>
  </w:num>
  <w:num w:numId="16" w16cid:durableId="1744600404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374D4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8E75FF"/>
    <w:rsid w:val="00917131"/>
    <w:rsid w:val="00917235"/>
    <w:rsid w:val="00992AEA"/>
    <w:rsid w:val="009A4D36"/>
    <w:rsid w:val="009A6F54"/>
    <w:rsid w:val="009B6F43"/>
    <w:rsid w:val="009F7637"/>
    <w:rsid w:val="00A001F6"/>
    <w:rsid w:val="00A1565D"/>
    <w:rsid w:val="00A20005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874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D1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3-02-07/html/2023-02198.htm" TargetMode="External"/><Relationship Id="rId13" Type="http://schemas.openxmlformats.org/officeDocument/2006/relationships/hyperlink" Target="https://docs.wto.org/imrd/directdoc.asp?DDFDocuments/t/G/TBTN22/USA1877.DOC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docs.wto.org/imrd/directdoc.asp?DDFDocuments/t/G/TBTN14/USA942A1.DO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1.eere.energy.gov/buildings/appliance_standards/standards.aspx?productid=39&amp;action=viewliv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info.gov/content/pkg/FR-2016-07-18/html/2016-1438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gulations.gov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mbers.wto.org/crnattachments/2023/TBT/USA/final_measure/23_0992_00_e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3-02-07/pdf/2023-02198.pdf" TargetMode="External"/><Relationship Id="rId14" Type="http://schemas.openxmlformats.org/officeDocument/2006/relationships/hyperlink" Target="https://www.regulations.gov/docket/EERE-2022-BT-CRT-0021/document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2023-02-08T12:47:00Z</dcterms:created>
  <dcterms:modified xsi:type="dcterms:W3CDTF">2023-02-08T13:32:00Z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