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490E" w14:textId="77777777" w:rsidR="009239F7" w:rsidRPr="002F6A28" w:rsidRDefault="005A771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CE6FFB" w14:textId="77777777" w:rsidR="009239F7" w:rsidRPr="002F6A28" w:rsidRDefault="005A7715" w:rsidP="002F6A28">
      <w:pPr>
        <w:jc w:val="center"/>
      </w:pPr>
      <w:r w:rsidRPr="002F6A28">
        <w:t>The following notification is being circulated in accordance with Article 10.6</w:t>
      </w:r>
    </w:p>
    <w:p w14:paraId="1AAADE7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047ED" w14:paraId="0251535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825D68C" w14:textId="77777777" w:rsidR="00F85C99" w:rsidRPr="002F6A28" w:rsidRDefault="005A77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A485BC" w14:textId="77777777" w:rsidR="00F85C99" w:rsidRPr="002F6A28" w:rsidRDefault="005A771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18AB6513" w14:textId="77777777" w:rsidR="00F85C99" w:rsidRPr="002F6A28" w:rsidRDefault="005A771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047ED" w14:paraId="1245C6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6BE06" w14:textId="77777777" w:rsidR="00F85C99" w:rsidRPr="002F6A28" w:rsidRDefault="005A77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48D01" w14:textId="77777777" w:rsidR="00EE3A11" w:rsidRPr="00C379C8" w:rsidRDefault="005A7715" w:rsidP="009774B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Federal Trade Commission (FTC) [1903]</w:t>
            </w:r>
            <w:bookmarkEnd w:id="5"/>
          </w:p>
          <w:p w14:paraId="430218E6" w14:textId="77777777" w:rsidR="00F85C99" w:rsidRPr="002F6A28" w:rsidRDefault="005A771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2820D51" w14:textId="77777777" w:rsidR="00AC6C6E" w:rsidRPr="00C379C8" w:rsidRDefault="005A7715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2047ED" w14:paraId="60F737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0C42F" w14:textId="77777777" w:rsidR="00F85C99" w:rsidRPr="002F6A28" w:rsidRDefault="005A77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3086D" w14:textId="77777777" w:rsidR="00F85C99" w:rsidRPr="0058336F" w:rsidRDefault="005A771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047ED" w14:paraId="49B8B6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ADEA9" w14:textId="77777777" w:rsidR="00F85C99" w:rsidRPr="002F6A28" w:rsidRDefault="005A77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C9B90" w14:textId="77777777" w:rsidR="00F85C99" w:rsidRPr="002F6A28" w:rsidRDefault="005A771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</w:t>
            </w:r>
            <w:r w:rsidRPr="002F6A28">
              <w:rPr>
                <w:b/>
              </w:rPr>
              <w:t>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Energy labeling; Environmental protection (ICS code(s): 13.020); Ventilators. Fans. Air-conditioners (ICS code(s): 23.120); Domestic electrical appliances in general (ICS code(s): 97.030); Kitchen equipment (ICS code(s): 97.040); Laundry appliances (ICS code(s): 97.060); Cleaning appliances (ICS code(s): 97.080); Domestic, commercial and industrial heating appliances (ICS code(s): 97.100); Equipment for entertainment (ICS code(s): 97.200)</w:t>
            </w:r>
            <w:bookmarkEnd w:id="22"/>
          </w:p>
        </w:tc>
      </w:tr>
      <w:tr w:rsidR="002047ED" w14:paraId="3378D3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05E38" w14:textId="77777777" w:rsidR="00F85C99" w:rsidRPr="002F6A28" w:rsidRDefault="005A77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B751F" w14:textId="77777777" w:rsidR="00F85C99" w:rsidRPr="002F6A28" w:rsidRDefault="005A771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</w:t>
            </w:r>
            <w:r w:rsidRPr="002F6A28">
              <w:rPr>
                <w:b/>
              </w:rPr>
              <w:t>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Energy Labeling Rule; (30 page(s), in English)</w:t>
            </w:r>
            <w:bookmarkEnd w:id="24"/>
          </w:p>
        </w:tc>
      </w:tr>
      <w:tr w:rsidR="002047ED" w14:paraId="4672A3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76411" w14:textId="77777777" w:rsidR="00F85C99" w:rsidRPr="002F6A28" w:rsidRDefault="005A77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6B658" w14:textId="77777777" w:rsidR="00F85C99" w:rsidRPr="002F6A28" w:rsidRDefault="005A771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Notice of proposed rulemaking - The Federal Trade Commission ("FTC" or "Commission") proposes routine updates to comparability range information on EnergyGuide labels for televisions, refrigerators and freezers, dishwashers, water heaters, room air conditioners (ranges only), </w:t>
            </w:r>
          </w:p>
          <w:p w14:paraId="02AE2377" w14:textId="77777777" w:rsidR="00FE448B" w:rsidRPr="00C379C8" w:rsidRDefault="005A7715" w:rsidP="002F6A28">
            <w:pPr>
              <w:spacing w:before="120" w:after="120"/>
            </w:pPr>
            <w:r w:rsidRPr="00C379C8">
              <w:t>clothes washers, furnaces, and pool heaters in the Energy Labeling Rule ("Rule"). The proposed amendments also contain a minor, clarifying</w:t>
            </w:r>
          </w:p>
          <w:p w14:paraId="6D93495F" w14:textId="77777777" w:rsidR="00FE448B" w:rsidRPr="00C379C8" w:rsidRDefault="005A7715" w:rsidP="002F6A28">
            <w:pPr>
              <w:spacing w:before="120" w:after="120"/>
            </w:pPr>
            <w:r w:rsidRPr="00C379C8">
              <w:t>change to requirements for determining room air conditioner capacity.</w:t>
            </w:r>
            <w:bookmarkEnd w:id="26"/>
          </w:p>
        </w:tc>
      </w:tr>
      <w:tr w:rsidR="002047ED" w14:paraId="32CAA7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0A5E3" w14:textId="77777777" w:rsidR="00F85C99" w:rsidRPr="002F6A28" w:rsidRDefault="005A77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C497" w14:textId="77777777" w:rsidR="00F85C99" w:rsidRPr="002F6A28" w:rsidRDefault="005A771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</w:t>
            </w:r>
            <w:r w:rsidRPr="002F6A28">
              <w:rPr>
                <w:b/>
              </w:rPr>
              <w:t>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the environment</w:t>
            </w:r>
            <w:bookmarkEnd w:id="28"/>
          </w:p>
        </w:tc>
      </w:tr>
      <w:tr w:rsidR="002047ED" w14:paraId="14E04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8C0C1" w14:textId="77777777" w:rsidR="00F85C99" w:rsidRPr="002F6A28" w:rsidRDefault="005A771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76B21" w14:textId="77777777" w:rsidR="00F85C99" w:rsidRPr="002F6A28" w:rsidRDefault="005A771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87 Federal Register (FR) 31754, 25 May 2022; Title 16 Code of Federal Regulations (CFR) Part 305:</w:t>
            </w:r>
          </w:p>
          <w:p w14:paraId="44B5A19C" w14:textId="77777777" w:rsidR="00F85C99" w:rsidRPr="002F6A28" w:rsidRDefault="005A7715" w:rsidP="009E75ED">
            <w:pPr>
              <w:spacing w:before="120" w:after="120"/>
            </w:pPr>
            <w:hyperlink r:id="rId8" w:history="1">
              <w:r w:rsidRPr="002F6A28">
                <w:rPr>
                  <w:color w:val="0000FF"/>
                  <w:u w:val="single"/>
                </w:rPr>
                <w:t>https://www.govinfo.gov/content/pkg/FR-2022-05-25/html/2022-11126.htm</w:t>
              </w:r>
            </w:hyperlink>
          </w:p>
          <w:p w14:paraId="0705C899" w14:textId="77777777" w:rsidR="00F85C99" w:rsidRPr="002F6A28" w:rsidRDefault="005A7715" w:rsidP="009E75ED">
            <w:pPr>
              <w:spacing w:before="120" w:after="120"/>
            </w:pPr>
            <w:hyperlink r:id="rId9" w:history="1">
              <w:r w:rsidRPr="002F6A28">
                <w:rPr>
                  <w:color w:val="0000FF"/>
                  <w:u w:val="single"/>
                </w:rPr>
                <w:t>https://www.govinfo.gov/content/pkg/FR-2022-05-25/pdf/2022-11126.pdf</w:t>
              </w:r>
            </w:hyperlink>
          </w:p>
          <w:p w14:paraId="03ED50C8" w14:textId="77777777" w:rsidR="00F85C99" w:rsidRPr="002F6A28" w:rsidRDefault="005A7715" w:rsidP="009E75ED">
            <w:pPr>
              <w:spacing w:before="120" w:after="120"/>
            </w:pPr>
            <w:r w:rsidRPr="002F6A28">
              <w:t>This notice of proposed rulemaking is identified by Docket Number FTC-2022-0032-0001. The Docket is avai</w:t>
            </w:r>
            <w:r w:rsidRPr="002F6A28">
              <w:t xml:space="preserve">lable from Regulations.gov at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https://www.regulations.gov/document/FTC-2022-0032-0001</w:t>
              </w:r>
            </w:hyperlink>
            <w:r w:rsidRPr="002F6A28">
              <w:t xml:space="preserve"> and provides access to </w:t>
            </w:r>
            <w:r w:rsidRPr="002F6A28">
              <w:lastRenderedPageBreak/>
              <w:t>primary documents as well as comments received. Documents are also accessib</w:t>
            </w:r>
            <w:r w:rsidRPr="002F6A28">
              <w:t xml:space="preserve">le from </w:t>
            </w:r>
            <w:hyperlink r:id="rId11" w:history="1">
              <w:r w:rsidRPr="002F6A28">
                <w:rPr>
                  <w:color w:val="0000FF"/>
                  <w:u w:val="single"/>
                </w:rPr>
                <w:t>Regulations.gov</w:t>
              </w:r>
            </w:hyperlink>
            <w:r w:rsidRPr="002F6A28">
              <w:t xml:space="preserve"> by searching the Docket Number. WTO Members and their stakeholders are asked to submit comments to the </w:t>
            </w:r>
            <w:hyperlink r:id="rId12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3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4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11 July 2022. Comments received by the USA TBT Enquiry Point from WTO Members and their stakeholde</w:t>
            </w:r>
            <w:r w:rsidRPr="002F6A28">
              <w:t xml:space="preserve">rs will be shared with the regulator and will also be submitted to the </w:t>
            </w:r>
            <w:hyperlink r:id="rId15" w:history="1">
              <w:r w:rsidRPr="002F6A28">
                <w:rPr>
                  <w:color w:val="0000FF"/>
                  <w:u w:val="single"/>
                </w:rPr>
                <w:t>Docket</w:t>
              </w:r>
            </w:hyperlink>
            <w:r w:rsidRPr="002F6A28">
              <w:t xml:space="preserve"> on Regulations.gov if received within the comment period.</w:t>
            </w:r>
          </w:p>
          <w:p w14:paraId="4240A8CD" w14:textId="77777777" w:rsidR="00F85C99" w:rsidRPr="002F6A28" w:rsidRDefault="005A7715" w:rsidP="009E75ED">
            <w:pPr>
              <w:spacing w:before="120" w:after="120"/>
            </w:pPr>
            <w:hyperlink r:id="rId16" w:history="1">
              <w:r w:rsidRPr="002F6A28">
                <w:rPr>
                  <w:color w:val="0000FF"/>
                  <w:u w:val="single"/>
                </w:rPr>
                <w:t>G/TBT/N/USA/686 and subsequent addenda and corrigendum</w:t>
              </w:r>
            </w:hyperlink>
            <w:r w:rsidRPr="002F6A28">
              <w:t xml:space="preserve"> - Rule Concerning Disclosures Regarding Energy Consumption and Water Use of Certain Home Appliances and Other Products Required Under the Energy Policy and Conservation Act ("Appliance Labelling Rule")</w:t>
            </w:r>
          </w:p>
          <w:p w14:paraId="45989764" w14:textId="77777777" w:rsidR="00F85C99" w:rsidRPr="002F6A28" w:rsidRDefault="005A7715" w:rsidP="009E75ED">
            <w:pPr>
              <w:spacing w:before="120" w:after="120"/>
            </w:pPr>
            <w:hyperlink r:id="rId17" w:history="1">
              <w:r w:rsidRPr="002F6A28">
                <w:rPr>
                  <w:color w:val="0000FF"/>
                  <w:u w:val="single"/>
                </w:rPr>
                <w:t>G/TBT/N/USA/908 and subsequent addenda and corrigendum</w:t>
              </w:r>
            </w:hyperlink>
            <w:r w:rsidRPr="002F6A28">
              <w:t xml:space="preserve"> - Energy Labeling Rule</w:t>
            </w:r>
          </w:p>
          <w:p w14:paraId="09F4A5C8" w14:textId="77777777" w:rsidR="00F85C99" w:rsidRPr="002F6A28" w:rsidRDefault="005A7715" w:rsidP="009E75ED">
            <w:pPr>
              <w:spacing w:before="120" w:after="120"/>
            </w:pPr>
            <w:hyperlink r:id="rId18" w:history="1">
              <w:r w:rsidRPr="002F6A28">
                <w:rPr>
                  <w:color w:val="0000FF"/>
                  <w:u w:val="single"/>
                </w:rPr>
                <w:t>G/TBT/N/USA/950</w:t>
              </w:r>
            </w:hyperlink>
            <w:r w:rsidRPr="002F6A28">
              <w:t xml:space="preserve"> - </w:t>
            </w:r>
            <w:hyperlink r:id="rId19" w:history="1">
              <w:r w:rsidRPr="002F6A28">
                <w:rPr>
                  <w:color w:val="0000FF"/>
                  <w:u w:val="single"/>
                </w:rPr>
                <w:t>Energy and Water Use Labeling for Consumer Products Under the Energy Policy and Conservation Act ("Energy Labeling Rule")</w:t>
              </w:r>
            </w:hyperlink>
          </w:p>
          <w:p w14:paraId="0988A3F4" w14:textId="77777777" w:rsidR="00F85C99" w:rsidRPr="002F6A28" w:rsidRDefault="005A7715" w:rsidP="009E75ED">
            <w:pPr>
              <w:spacing w:before="120" w:after="120"/>
            </w:pPr>
            <w:hyperlink r:id="rId20" w:history="1">
              <w:r w:rsidRPr="002F6A28">
                <w:rPr>
                  <w:color w:val="0000FF"/>
                  <w:u w:val="single"/>
                </w:rPr>
                <w:t>G/TBT/N/USA/1045 and subsequent addendum and corrigenda</w:t>
              </w:r>
            </w:hyperlink>
            <w:r w:rsidRPr="002F6A28">
              <w:t xml:space="preserve"> - Energy Labeling Rule</w:t>
            </w:r>
          </w:p>
          <w:p w14:paraId="5A068741" w14:textId="77777777" w:rsidR="00F85C99" w:rsidRPr="002F6A28" w:rsidRDefault="005A7715" w:rsidP="009E75ED">
            <w:pPr>
              <w:spacing w:before="120" w:after="120"/>
            </w:pPr>
            <w:hyperlink r:id="rId21" w:history="1">
              <w:r w:rsidRPr="002F6A28">
                <w:rPr>
                  <w:color w:val="0000FF"/>
                  <w:u w:val="single"/>
                </w:rPr>
                <w:t>G/TBT/N/USA/1191 and G/TBT/N/USA/1191/Add.1</w:t>
              </w:r>
            </w:hyperlink>
            <w:r w:rsidRPr="002F6A28">
              <w:t xml:space="preserve"> - En</w:t>
            </w:r>
            <w:r w:rsidRPr="002F6A28">
              <w:t>ergy Labeling Rule</w:t>
            </w:r>
          </w:p>
          <w:p w14:paraId="477FAA9F" w14:textId="77777777" w:rsidR="00F85C99" w:rsidRPr="002F6A28" w:rsidRDefault="005A7715" w:rsidP="009E75ED">
            <w:pPr>
              <w:spacing w:before="120" w:after="120"/>
            </w:pPr>
            <w:hyperlink r:id="rId22" w:history="1">
              <w:r w:rsidRPr="002F6A28">
                <w:rPr>
                  <w:color w:val="0000FF"/>
                  <w:u w:val="single"/>
                </w:rPr>
                <w:t>G/TBT/N/USA/1317 and G/TBT/N/USA/1317/Add.1</w:t>
              </w:r>
            </w:hyperlink>
            <w:r w:rsidRPr="002F6A28">
              <w:t xml:space="preserve"> - Energy Labeling Rule</w:t>
            </w:r>
          </w:p>
          <w:p w14:paraId="07C15FB8" w14:textId="77777777" w:rsidR="00F85C99" w:rsidRPr="002F6A28" w:rsidRDefault="005A7715" w:rsidP="009E75ED">
            <w:pPr>
              <w:spacing w:before="120" w:after="120"/>
            </w:pPr>
            <w:hyperlink r:id="rId23" w:history="1">
              <w:r w:rsidRPr="002F6A28">
                <w:rPr>
                  <w:color w:val="0000FF"/>
                  <w:u w:val="single"/>
                </w:rPr>
                <w:t>G/TBT/N/USA/1448 and G/TBT/N/USA/1448/Add.1</w:t>
              </w:r>
            </w:hyperlink>
            <w:r w:rsidRPr="002F6A28">
              <w:t xml:space="preserve"> - Energy Labeling Rule</w:t>
            </w:r>
          </w:p>
          <w:p w14:paraId="2081D409" w14:textId="77777777" w:rsidR="00F85C99" w:rsidRPr="002F6A28" w:rsidRDefault="005A7715" w:rsidP="009E75ED">
            <w:pPr>
              <w:spacing w:before="120" w:after="120"/>
            </w:pPr>
            <w:hyperlink r:id="rId24" w:history="1">
              <w:r w:rsidRPr="002F6A28">
                <w:rPr>
                  <w:color w:val="0000FF"/>
                  <w:u w:val="single"/>
                </w:rPr>
                <w:t>G/TBT/N/USA/1600, G/TBT/N/USA/1600/Add.1, G/TBT/N/</w:t>
              </w:r>
              <w:r w:rsidRPr="002F6A28">
                <w:rPr>
                  <w:color w:val="0000FF"/>
                  <w:u w:val="single"/>
                </w:rPr>
                <w:t>USA/1600/Rev.1, G/TBT/N/USA/1600/Rev.1/Add.1</w:t>
              </w:r>
            </w:hyperlink>
            <w:r w:rsidRPr="002F6A28">
              <w:t xml:space="preserve"> - Energy Labeling Rule</w:t>
            </w:r>
          </w:p>
          <w:p w14:paraId="2FB02DF8" w14:textId="77777777" w:rsidR="00F85C99" w:rsidRPr="002F6A28" w:rsidRDefault="005A7715" w:rsidP="009E75ED">
            <w:pPr>
              <w:spacing w:before="120" w:after="120"/>
            </w:pPr>
            <w:r w:rsidRPr="002F6A28">
              <w:t xml:space="preserve">Business Guidance from the FTC on EnergyGuide Labeling: FAQs for Appliance Manufacturers: </w:t>
            </w:r>
            <w:hyperlink r:id="rId25" w:history="1">
              <w:r w:rsidRPr="002F6A28">
                <w:rPr>
                  <w:color w:val="0000FF"/>
                  <w:u w:val="single"/>
                </w:rPr>
                <w:t>https://www.ftc.gov/business-guidance/resources/energyguide-labeling-faqs-appliance-manufacturers</w:t>
              </w:r>
            </w:hyperlink>
            <w:bookmarkEnd w:id="30"/>
          </w:p>
        </w:tc>
      </w:tr>
      <w:tr w:rsidR="002047ED" w14:paraId="7C49671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50732" w14:textId="77777777" w:rsidR="00EE3A11" w:rsidRPr="002F6A28" w:rsidRDefault="005A77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1F66A" w14:textId="77777777" w:rsidR="00EE3A11" w:rsidRPr="002F6A28" w:rsidRDefault="005A771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E36EDB0" w14:textId="77777777" w:rsidR="00EE3A11" w:rsidRPr="002F6A28" w:rsidRDefault="005A771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047ED" w14:paraId="181818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46AEB" w14:textId="77777777" w:rsidR="00F85C99" w:rsidRPr="002F6A28" w:rsidRDefault="005A77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68E90" w14:textId="77777777" w:rsidR="00F85C99" w:rsidRPr="002F6A28" w:rsidRDefault="005A771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11 July 2022</w:t>
            </w:r>
            <w:bookmarkEnd w:id="38"/>
          </w:p>
        </w:tc>
      </w:tr>
      <w:tr w:rsidR="002047ED" w14:paraId="2D03718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F695B0C" w14:textId="77777777" w:rsidR="00F85C99" w:rsidRPr="002F6A28" w:rsidRDefault="005A771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7D6DF16" w14:textId="77777777" w:rsidR="00F85C99" w:rsidRPr="002F6A28" w:rsidRDefault="005A771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9390F0E" w14:textId="77777777" w:rsidR="00EE3A11" w:rsidRPr="00A12DDE" w:rsidRDefault="005A7715" w:rsidP="00B16145">
            <w:pPr>
              <w:keepNext/>
              <w:keepLines/>
              <w:spacing w:after="120"/>
              <w:rPr>
                <w:bCs/>
              </w:rPr>
            </w:pPr>
            <w:hyperlink r:id="rId26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</w:t>
              </w:r>
              <w:r w:rsidRPr="00A12DDE">
                <w:rPr>
                  <w:bCs/>
                  <w:color w:val="0000FF"/>
                  <w:u w:val="single"/>
                </w:rPr>
                <w:t>h</w:t>
              </w:r>
              <w:r w:rsidRPr="00A12DDE">
                <w:rPr>
                  <w:bCs/>
                  <w:color w:val="0000FF"/>
                  <w:u w:val="single"/>
                </w:rPr>
                <w:t>ments/2022/TBT/USA/22_3745_00_e.pdf</w:t>
              </w:r>
            </w:hyperlink>
            <w:bookmarkEnd w:id="42"/>
          </w:p>
        </w:tc>
      </w:tr>
    </w:tbl>
    <w:p w14:paraId="782792B9" w14:textId="77777777" w:rsidR="00EE3A11" w:rsidRPr="002F6A28" w:rsidRDefault="00EE3A11" w:rsidP="002F6A28"/>
    <w:sectPr w:rsidR="00EE3A11" w:rsidRPr="002F6A28" w:rsidSect="00760DB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A413" w14:textId="77777777" w:rsidR="00000000" w:rsidRDefault="005A7715">
      <w:r>
        <w:separator/>
      </w:r>
    </w:p>
  </w:endnote>
  <w:endnote w:type="continuationSeparator" w:id="0">
    <w:p w14:paraId="046A998C" w14:textId="77777777" w:rsidR="00000000" w:rsidRDefault="005A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0933" w14:textId="77777777" w:rsidR="009239F7" w:rsidRPr="002F6A28" w:rsidRDefault="005A771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D48B" w14:textId="77777777" w:rsidR="009239F7" w:rsidRPr="002F6A28" w:rsidRDefault="005A771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4784" w14:textId="77777777" w:rsidR="00EE3A11" w:rsidRPr="002F6A28" w:rsidRDefault="005A771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AA03" w14:textId="77777777" w:rsidR="00000000" w:rsidRDefault="005A7715">
      <w:r>
        <w:separator/>
      </w:r>
    </w:p>
  </w:footnote>
  <w:footnote w:type="continuationSeparator" w:id="0">
    <w:p w14:paraId="2D9F4662" w14:textId="77777777" w:rsidR="00000000" w:rsidRDefault="005A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79CF" w14:textId="77777777" w:rsidR="009239F7" w:rsidRPr="002F6A28" w:rsidRDefault="005A77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844D2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3C98AB" w14:textId="77777777" w:rsidR="009239F7" w:rsidRPr="002F6A28" w:rsidRDefault="005A77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B9A99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9144" w14:textId="77777777" w:rsidR="009239F7" w:rsidRPr="002F6A28" w:rsidRDefault="005A77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G/TBT/N/USA/1873</w:t>
    </w:r>
    <w:bookmarkEnd w:id="43"/>
  </w:p>
  <w:p w14:paraId="5F34CE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EA5936" w14:textId="77777777" w:rsidR="009239F7" w:rsidRPr="002F6A28" w:rsidRDefault="005A77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6D183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47ED" w14:paraId="0A445CA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83DA7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02A5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047ED" w14:paraId="3CD6677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A2B2AD" w14:textId="77777777" w:rsidR="00ED54E0" w:rsidRPr="009239F7" w:rsidRDefault="005A771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C3F531" wp14:editId="0FA200B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28741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AD926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047ED" w14:paraId="294B02A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4CF9B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15542D" w14:textId="77777777" w:rsidR="009239F7" w:rsidRPr="002F6A28" w:rsidRDefault="005A771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G/TBT/N/USA/1873</w:t>
          </w:r>
          <w:bookmarkEnd w:id="45"/>
        </w:p>
      </w:tc>
    </w:tr>
    <w:tr w:rsidR="002047ED" w14:paraId="6993736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B0FB3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A211D8" w14:textId="0C81AC8F" w:rsidR="00ED54E0" w:rsidRPr="009239F7" w:rsidRDefault="005A771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 w:rsidRPr="005A7715">
            <w:rPr>
              <w:szCs w:val="16"/>
            </w:rPr>
            <w:t>31 May 2022</w:t>
          </w:r>
        </w:p>
      </w:tc>
    </w:tr>
    <w:tr w:rsidR="002047ED" w14:paraId="2D5BD4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BEC10E" w14:textId="46D09781" w:rsidR="00ED54E0" w:rsidRPr="009239F7" w:rsidRDefault="005A771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22-4104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012E59" w14:textId="77777777" w:rsidR="00ED54E0" w:rsidRPr="009239F7" w:rsidRDefault="005A771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047ED" w14:paraId="36D03A0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EAF691" w14:textId="77777777" w:rsidR="00ED54E0" w:rsidRPr="009239F7" w:rsidRDefault="005A771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1E58D" w14:textId="77777777" w:rsidR="00ED54E0" w:rsidRPr="002F6A28" w:rsidRDefault="005A771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D4DDB8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40B8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2410F0" w:tentative="1">
      <w:start w:val="1"/>
      <w:numFmt w:val="lowerLetter"/>
      <w:lvlText w:val="%2."/>
      <w:lvlJc w:val="left"/>
      <w:pPr>
        <w:ind w:left="1080" w:hanging="360"/>
      </w:pPr>
    </w:lvl>
    <w:lvl w:ilvl="2" w:tplc="19A65648" w:tentative="1">
      <w:start w:val="1"/>
      <w:numFmt w:val="lowerRoman"/>
      <w:lvlText w:val="%3."/>
      <w:lvlJc w:val="right"/>
      <w:pPr>
        <w:ind w:left="1800" w:hanging="180"/>
      </w:pPr>
    </w:lvl>
    <w:lvl w:ilvl="3" w:tplc="67524EC2" w:tentative="1">
      <w:start w:val="1"/>
      <w:numFmt w:val="decimal"/>
      <w:lvlText w:val="%4."/>
      <w:lvlJc w:val="left"/>
      <w:pPr>
        <w:ind w:left="2520" w:hanging="360"/>
      </w:pPr>
    </w:lvl>
    <w:lvl w:ilvl="4" w:tplc="C79C2818" w:tentative="1">
      <w:start w:val="1"/>
      <w:numFmt w:val="lowerLetter"/>
      <w:lvlText w:val="%5."/>
      <w:lvlJc w:val="left"/>
      <w:pPr>
        <w:ind w:left="3240" w:hanging="360"/>
      </w:pPr>
    </w:lvl>
    <w:lvl w:ilvl="5" w:tplc="984C1178" w:tentative="1">
      <w:start w:val="1"/>
      <w:numFmt w:val="lowerRoman"/>
      <w:lvlText w:val="%6."/>
      <w:lvlJc w:val="right"/>
      <w:pPr>
        <w:ind w:left="3960" w:hanging="180"/>
      </w:pPr>
    </w:lvl>
    <w:lvl w:ilvl="6" w:tplc="67465402" w:tentative="1">
      <w:start w:val="1"/>
      <w:numFmt w:val="decimal"/>
      <w:lvlText w:val="%7."/>
      <w:lvlJc w:val="left"/>
      <w:pPr>
        <w:ind w:left="4680" w:hanging="360"/>
      </w:pPr>
    </w:lvl>
    <w:lvl w:ilvl="7" w:tplc="2E7CD9F6" w:tentative="1">
      <w:start w:val="1"/>
      <w:numFmt w:val="lowerLetter"/>
      <w:lvlText w:val="%8."/>
      <w:lvlJc w:val="left"/>
      <w:pPr>
        <w:ind w:left="5400" w:hanging="360"/>
      </w:pPr>
    </w:lvl>
    <w:lvl w:ilvl="8" w:tplc="58AE6F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7ED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7715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774B8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21A0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047E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DE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5-25/html/2022-11126.htm" TargetMode="External"/><Relationship Id="rId13" Type="http://schemas.openxmlformats.org/officeDocument/2006/relationships/hyperlink" Target="http://time-time.net/times/time-zones/usa-canada/current-eastern-time-est.php" TargetMode="External"/><Relationship Id="rId18" Type="http://schemas.openxmlformats.org/officeDocument/2006/relationships/hyperlink" Target="https://docs.wto.org/imrd/directdoc.asp?DDFDocuments/t/G/TBTN15/USA950.doc" TargetMode="External"/><Relationship Id="rId26" Type="http://schemas.openxmlformats.org/officeDocument/2006/relationships/hyperlink" Target="https://members.wto.org/crnattachments/2022/TBT/USA/22_3745_00_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pingalert.org/en/Search/Index?domainIds=1&amp;countryIds=C840&amp;documentSymbol=1191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mailto:usatbtep@nist.gov" TargetMode="External"/><Relationship Id="rId17" Type="http://schemas.openxmlformats.org/officeDocument/2006/relationships/hyperlink" Target="https://epingalert.org/en/Search?countryIds=C840&amp;documentSymbol=908&amp;freeText=energy" TargetMode="External"/><Relationship Id="rId25" Type="http://schemas.openxmlformats.org/officeDocument/2006/relationships/hyperlink" Target="https://www.ftc.gov/business-guidance/resources/energyguide-labeling-faqs-appliance-manufacturer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pingalert.org/en/Search?countryIds=C840&amp;documentSymbol=686&amp;freeText=energy" TargetMode="External"/><Relationship Id="rId20" Type="http://schemas.openxmlformats.org/officeDocument/2006/relationships/hyperlink" Target="https://epingalert.org/en/Search/Index?domainIds=1&amp;countryIds=C840&amp;documentSymbol=1045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24" Type="http://schemas.openxmlformats.org/officeDocument/2006/relationships/hyperlink" Target="https://epingalert.org/en/Search/Index?domainIds=1&amp;countryIds=C840&amp;documentSymbol=1600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egulations.gov/document/FTC-2022-0032-0001" TargetMode="External"/><Relationship Id="rId23" Type="http://schemas.openxmlformats.org/officeDocument/2006/relationships/hyperlink" Target="https://epingalert.org/en/Search/Index?domainIds=1&amp;countryIds=C840&amp;documentSymbol=1448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regulations.gov/document/FTC-2022-0032-0001" TargetMode="External"/><Relationship Id="rId19" Type="http://schemas.openxmlformats.org/officeDocument/2006/relationships/hyperlink" Target="http://www.gpo.gov/fdsys/pkg/FR-2014-12-31/html/2014-30572.ht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5-25/pdf/2022-11126.pdf" TargetMode="External"/><Relationship Id="rId14" Type="http://schemas.openxmlformats.org/officeDocument/2006/relationships/hyperlink" Target="https://24timezones.com/time-zone/et" TargetMode="External"/><Relationship Id="rId22" Type="http://schemas.openxmlformats.org/officeDocument/2006/relationships/hyperlink" Target="https://epingalert.org/en/Search/Index?domainIds=1&amp;countryIds=C840&amp;documentSymbol=1317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572</Words>
  <Characters>3849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2022-05-31T10:49:00Z</dcterms:created>
  <dcterms:modified xsi:type="dcterms:W3CDTF">2022-05-31T10:59:00Z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