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1007" w14:textId="77777777" w:rsidR="009239F7" w:rsidRPr="002F6A28" w:rsidRDefault="00D2465F" w:rsidP="002F6A28">
      <w:pPr>
        <w:pStyle w:val="Titre"/>
        <w:rPr>
          <w:caps w:val="0"/>
          <w:kern w:val="0"/>
        </w:rPr>
      </w:pPr>
      <w:r w:rsidRPr="002F6A28">
        <w:rPr>
          <w:caps w:val="0"/>
          <w:kern w:val="0"/>
        </w:rPr>
        <w:t>NOTIFICATION</w:t>
      </w:r>
    </w:p>
    <w:p w14:paraId="75E4B0E9" w14:textId="77777777" w:rsidR="009239F7" w:rsidRPr="002F6A28" w:rsidRDefault="00D2465F" w:rsidP="002F6A28">
      <w:pPr>
        <w:jc w:val="center"/>
      </w:pPr>
      <w:r w:rsidRPr="002F6A28">
        <w:t>The following notification is being circulated in accordance with Article 10.6</w:t>
      </w:r>
    </w:p>
    <w:p w14:paraId="6163C8B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262FF" w14:paraId="2EC801C4" w14:textId="77777777" w:rsidTr="0069259F">
        <w:tc>
          <w:tcPr>
            <w:tcW w:w="713" w:type="dxa"/>
            <w:tcBorders>
              <w:bottom w:val="single" w:sz="6" w:space="0" w:color="auto"/>
            </w:tcBorders>
            <w:shd w:val="clear" w:color="auto" w:fill="auto"/>
          </w:tcPr>
          <w:p w14:paraId="4C17E7E0" w14:textId="77777777" w:rsidR="00F85C99" w:rsidRPr="002F6A28" w:rsidRDefault="00D2465F" w:rsidP="002F6A28">
            <w:pPr>
              <w:spacing w:before="120" w:after="120"/>
              <w:jc w:val="left"/>
            </w:pPr>
            <w:r w:rsidRPr="002F6A28">
              <w:rPr>
                <w:b/>
              </w:rPr>
              <w:t>1.</w:t>
            </w:r>
          </w:p>
        </w:tc>
        <w:tc>
          <w:tcPr>
            <w:tcW w:w="8546" w:type="dxa"/>
            <w:tcBorders>
              <w:bottom w:val="single" w:sz="6" w:space="0" w:color="auto"/>
            </w:tcBorders>
            <w:shd w:val="clear" w:color="auto" w:fill="auto"/>
          </w:tcPr>
          <w:p w14:paraId="4C275C95" w14:textId="77777777" w:rsidR="00F85C99" w:rsidRPr="002F6A28" w:rsidRDefault="00D2465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1D17A2A9" w14:textId="77777777" w:rsidR="00F85C99" w:rsidRPr="002F6A28" w:rsidRDefault="00D2465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262FF" w14:paraId="3C7DB1D5" w14:textId="77777777" w:rsidTr="0069259F">
        <w:tc>
          <w:tcPr>
            <w:tcW w:w="713" w:type="dxa"/>
            <w:tcBorders>
              <w:top w:val="single" w:sz="6" w:space="0" w:color="auto"/>
              <w:bottom w:val="single" w:sz="6" w:space="0" w:color="auto"/>
            </w:tcBorders>
            <w:shd w:val="clear" w:color="auto" w:fill="auto"/>
          </w:tcPr>
          <w:p w14:paraId="49F883E9" w14:textId="77777777" w:rsidR="00F85C99" w:rsidRPr="002F6A28" w:rsidRDefault="00D2465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DE954F7" w14:textId="77777777" w:rsidR="00F85C99" w:rsidRPr="002F6A28" w:rsidRDefault="00D2465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B6D60F8" w14:textId="77777777" w:rsidR="00EE3A11" w:rsidRPr="00C379C8" w:rsidRDefault="00D2465F" w:rsidP="00155128">
            <w:pPr>
              <w:spacing w:after="120"/>
            </w:pPr>
            <w:r w:rsidRPr="00C379C8">
              <w:t>Environmental Protection Agency (EPA) [1894]</w:t>
            </w:r>
            <w:bookmarkEnd w:id="5"/>
          </w:p>
          <w:p w14:paraId="0E2DF0C0" w14:textId="77777777" w:rsidR="00F85C99" w:rsidRPr="002F6A28" w:rsidRDefault="00D2465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379A362" w14:textId="77777777" w:rsidR="00AC6C6E" w:rsidRPr="00C379C8" w:rsidRDefault="00D2465F"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4262FF" w14:paraId="28FC2E45" w14:textId="77777777" w:rsidTr="0069259F">
        <w:tc>
          <w:tcPr>
            <w:tcW w:w="713" w:type="dxa"/>
            <w:tcBorders>
              <w:top w:val="single" w:sz="6" w:space="0" w:color="auto"/>
              <w:bottom w:val="single" w:sz="6" w:space="0" w:color="auto"/>
            </w:tcBorders>
            <w:shd w:val="clear" w:color="auto" w:fill="auto"/>
          </w:tcPr>
          <w:p w14:paraId="3D1BF9F1" w14:textId="77777777" w:rsidR="00F85C99" w:rsidRPr="002F6A28" w:rsidRDefault="00D2465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55069EA" w14:textId="77777777" w:rsidR="00F85C99" w:rsidRPr="0058336F" w:rsidRDefault="00D2465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262FF" w14:paraId="74A3AF0D" w14:textId="77777777" w:rsidTr="0069259F">
        <w:tc>
          <w:tcPr>
            <w:tcW w:w="713" w:type="dxa"/>
            <w:tcBorders>
              <w:top w:val="single" w:sz="6" w:space="0" w:color="auto"/>
              <w:bottom w:val="single" w:sz="6" w:space="0" w:color="auto"/>
            </w:tcBorders>
            <w:shd w:val="clear" w:color="auto" w:fill="auto"/>
          </w:tcPr>
          <w:p w14:paraId="6D87D512" w14:textId="77777777" w:rsidR="00F85C99" w:rsidRPr="002F6A28" w:rsidRDefault="00D2465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F0602BC" w14:textId="77777777" w:rsidR="00F85C99" w:rsidRPr="002F6A28" w:rsidRDefault="00D2465F"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Surface coating operations; volatile organic compounds (VOC) emissions; Quality (ICS code(s): 03.120); Environmental protection (ICS code(s): 13.020); Air quality (ICS code(s): 13.040)</w:t>
            </w:r>
            <w:bookmarkEnd w:id="22"/>
          </w:p>
        </w:tc>
      </w:tr>
      <w:tr w:rsidR="004262FF" w14:paraId="1C62A5CC" w14:textId="77777777" w:rsidTr="0069259F">
        <w:tc>
          <w:tcPr>
            <w:tcW w:w="713" w:type="dxa"/>
            <w:tcBorders>
              <w:top w:val="single" w:sz="6" w:space="0" w:color="auto"/>
              <w:bottom w:val="single" w:sz="6" w:space="0" w:color="auto"/>
            </w:tcBorders>
            <w:shd w:val="clear" w:color="auto" w:fill="auto"/>
          </w:tcPr>
          <w:p w14:paraId="467F6DDF" w14:textId="77777777" w:rsidR="00F85C99" w:rsidRPr="002F6A28" w:rsidRDefault="00D2465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1A6F06F" w14:textId="77777777" w:rsidR="00F85C99" w:rsidRPr="002F6A28" w:rsidRDefault="00D2465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Review of Standards of Performance for Automobile and Light Duty Truck Surface Coating Operations; (20 page(s), in English)</w:t>
            </w:r>
            <w:bookmarkEnd w:id="24"/>
          </w:p>
        </w:tc>
      </w:tr>
      <w:tr w:rsidR="004262FF" w14:paraId="40E2C730" w14:textId="77777777" w:rsidTr="0069259F">
        <w:tc>
          <w:tcPr>
            <w:tcW w:w="713" w:type="dxa"/>
            <w:tcBorders>
              <w:top w:val="single" w:sz="6" w:space="0" w:color="auto"/>
              <w:bottom w:val="single" w:sz="6" w:space="0" w:color="auto"/>
            </w:tcBorders>
            <w:shd w:val="clear" w:color="auto" w:fill="auto"/>
          </w:tcPr>
          <w:p w14:paraId="0F7F43ED" w14:textId="77777777" w:rsidR="00F85C99" w:rsidRPr="002F6A28" w:rsidRDefault="00D2465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05D9325" w14:textId="77777777" w:rsidR="00F85C99" w:rsidRPr="002F6A28" w:rsidRDefault="00D2465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Proposed rule - This proposal presents the preliminary results of the Environmental Protection Agency's (EPA's) review of the New Source Performance Standards (NSPS) for Automobile and Light Duty Truck Surface Coating Operations as required by the Clean Air Act (CAA). The EPA is proposing, in a new NSPS subpart, revised volatile organic compound (VOC) emission limits for prime coat, guide coat, and topcoat operations for affected facilities that commence construction, modification or reconstruction after 18 May 2022. In addition, the EPA is proposing amendments under the new NSPS subpart: Revision of the plastic parts provision; updates to the control devices and control device testing and monitoring requirements; revision of the transfer efficiency provisions; revision of the recordkeeping and reporting requirements, the addition of work practices to minimize VOC emissions; the addition of electronic reporting; clarification of the requirements for periods of </w:t>
            </w:r>
            <w:proofErr w:type="spellStart"/>
            <w:r w:rsidR="00FE448B" w:rsidRPr="00C379C8">
              <w:t>startup</w:t>
            </w:r>
            <w:proofErr w:type="spellEnd"/>
            <w:r w:rsidR="00FE448B" w:rsidRPr="00C379C8">
              <w:t>, shutdown and malfunction; and other amendments to harmonize the new NSPS subpart and Automobile and Light Duty Truck Surface Coating National Emission Standards for Hazardous Air Pollutants (</w:t>
            </w:r>
            <w:proofErr w:type="spellStart"/>
            <w:r w:rsidR="00FE448B" w:rsidRPr="00C379C8">
              <w:t>NESHAP</w:t>
            </w:r>
            <w:proofErr w:type="spellEnd"/>
            <w:r w:rsidR="00FE448B" w:rsidRPr="00C379C8">
              <w:t>) requirements. The EPA is also proposing to amend NSPS subpart MM to apply to sources that commence construction, reconstruction, or modification after 5 October 1979, and on or before 18 May 2022 and to add electronic reporting requirements.</w:t>
            </w:r>
            <w:bookmarkEnd w:id="26"/>
          </w:p>
        </w:tc>
      </w:tr>
      <w:tr w:rsidR="004262FF" w14:paraId="29462B38" w14:textId="77777777" w:rsidTr="0069259F">
        <w:tc>
          <w:tcPr>
            <w:tcW w:w="713" w:type="dxa"/>
            <w:tcBorders>
              <w:top w:val="single" w:sz="6" w:space="0" w:color="auto"/>
              <w:bottom w:val="single" w:sz="6" w:space="0" w:color="auto"/>
            </w:tcBorders>
            <w:shd w:val="clear" w:color="auto" w:fill="auto"/>
          </w:tcPr>
          <w:p w14:paraId="5700409F" w14:textId="77777777" w:rsidR="00F85C99" w:rsidRPr="002F6A28" w:rsidRDefault="00D2465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FBBF8D7" w14:textId="77777777" w:rsidR="00F85C99" w:rsidRPr="002F6A28" w:rsidRDefault="00D2465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 Quality requirements</w:t>
            </w:r>
            <w:bookmarkEnd w:id="28"/>
          </w:p>
        </w:tc>
      </w:tr>
      <w:tr w:rsidR="004262FF" w14:paraId="1AADC7F4" w14:textId="77777777" w:rsidTr="0069259F">
        <w:tc>
          <w:tcPr>
            <w:tcW w:w="713" w:type="dxa"/>
            <w:tcBorders>
              <w:top w:val="single" w:sz="6" w:space="0" w:color="auto"/>
              <w:bottom w:val="single" w:sz="6" w:space="0" w:color="auto"/>
            </w:tcBorders>
            <w:shd w:val="clear" w:color="auto" w:fill="auto"/>
          </w:tcPr>
          <w:p w14:paraId="03F4D864" w14:textId="77777777" w:rsidR="00F85C99" w:rsidRPr="002F6A28" w:rsidRDefault="00D2465F"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31E2E05" w14:textId="77777777" w:rsidR="00072B36" w:rsidRPr="002F6A28" w:rsidRDefault="00D2465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7D870C7" w14:textId="77777777" w:rsidR="00F85C99" w:rsidRPr="002F6A28" w:rsidRDefault="00D2465F" w:rsidP="009E75ED">
            <w:pPr>
              <w:spacing w:before="120" w:after="120"/>
            </w:pPr>
            <w:bookmarkStart w:id="30" w:name="sps9a"/>
            <w:r w:rsidRPr="002F6A28">
              <w:t xml:space="preserve">87 Federal Register (FR) 30141, 18 May 2022; Title 40 Code of Federal Regulations (CFR) Part 60: </w:t>
            </w:r>
          </w:p>
          <w:p w14:paraId="656B388A" w14:textId="77777777" w:rsidR="00F85C99" w:rsidRPr="002F6A28" w:rsidRDefault="00596AAA" w:rsidP="009E75ED">
            <w:pPr>
              <w:spacing w:before="120" w:after="120"/>
            </w:pPr>
            <w:hyperlink r:id="rId8" w:history="1">
              <w:r w:rsidR="00D2465F" w:rsidRPr="002F6A28">
                <w:rPr>
                  <w:color w:val="0000FF"/>
                  <w:u w:val="single"/>
                </w:rPr>
                <w:t>https://www.govinfo.gov/content/pkg/FR-2022-05-18/html/2022-09590.htm</w:t>
              </w:r>
            </w:hyperlink>
          </w:p>
          <w:p w14:paraId="5D64F374" w14:textId="77777777" w:rsidR="00F85C99" w:rsidRPr="002F6A28" w:rsidRDefault="00596AAA" w:rsidP="009E75ED">
            <w:pPr>
              <w:spacing w:before="120" w:after="120"/>
            </w:pPr>
            <w:hyperlink r:id="rId9" w:history="1">
              <w:r w:rsidR="00D2465F" w:rsidRPr="002F6A28">
                <w:rPr>
                  <w:color w:val="0000FF"/>
                  <w:u w:val="single"/>
                </w:rPr>
                <w:t>https://www.govinfo.gov/content/pkg/FR-2022-05-18/pdf/2022-09590.pdf</w:t>
              </w:r>
            </w:hyperlink>
          </w:p>
          <w:p w14:paraId="04DC8382" w14:textId="77777777" w:rsidR="00F85C99" w:rsidRPr="002F6A28" w:rsidRDefault="00D2465F" w:rsidP="009E75ED">
            <w:pPr>
              <w:spacing w:before="120" w:after="120"/>
            </w:pPr>
            <w:r w:rsidRPr="002F6A28">
              <w:t xml:space="preserve">This proposed rule is identified by Docket Number EPA-HQ-OAR-2021-0664. The Docket Folder is available from Regulations.gov at </w:t>
            </w:r>
            <w:hyperlink r:id="rId10" w:history="1">
              <w:r w:rsidRPr="002F6A28">
                <w:rPr>
                  <w:color w:val="0000FF"/>
                  <w:u w:val="single"/>
                </w:rPr>
                <w:t>https://www.regulations.gov/docket/EPA-HQ-OAR-2021-0664/document</w:t>
              </w:r>
            </w:hyperlink>
            <w:r w:rsidRPr="002F6A28">
              <w:t xml:space="preserve"> and provides access to primary and supporting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18 July 2022. Comments received by the USA TBT Enquiry Point from WTO Members and their stakeholders will be shared with the regulator and will also be submitted to the </w:t>
            </w:r>
            <w:hyperlink r:id="rId15" w:history="1">
              <w:r w:rsidRPr="002F6A28">
                <w:rPr>
                  <w:color w:val="0000FF"/>
                  <w:u w:val="single"/>
                </w:rPr>
                <w:t>Docket</w:t>
              </w:r>
            </w:hyperlink>
            <w:r w:rsidRPr="002F6A28">
              <w:t xml:space="preserve"> on Regulations.gov if received within the comment period.</w:t>
            </w:r>
            <w:bookmarkEnd w:id="30"/>
          </w:p>
        </w:tc>
      </w:tr>
      <w:tr w:rsidR="004262FF" w14:paraId="0A175FB9" w14:textId="77777777" w:rsidTr="00AE6CC8">
        <w:trPr>
          <w:cantSplit/>
        </w:trPr>
        <w:tc>
          <w:tcPr>
            <w:tcW w:w="713" w:type="dxa"/>
            <w:tcBorders>
              <w:top w:val="single" w:sz="6" w:space="0" w:color="auto"/>
              <w:bottom w:val="single" w:sz="6" w:space="0" w:color="auto"/>
            </w:tcBorders>
            <w:shd w:val="clear" w:color="auto" w:fill="auto"/>
          </w:tcPr>
          <w:p w14:paraId="17DC982F" w14:textId="77777777" w:rsidR="00EE3A11" w:rsidRPr="002F6A28" w:rsidRDefault="00D2465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4C713ED" w14:textId="77777777" w:rsidR="00EE3A11" w:rsidRPr="002F6A28" w:rsidRDefault="00D2465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4541E32" w14:textId="77777777" w:rsidR="00EE3A11" w:rsidRPr="002F6A28" w:rsidRDefault="00D2465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4262FF" w14:paraId="240A34DE" w14:textId="77777777" w:rsidTr="0069259F">
        <w:tc>
          <w:tcPr>
            <w:tcW w:w="713" w:type="dxa"/>
            <w:tcBorders>
              <w:top w:val="single" w:sz="6" w:space="0" w:color="auto"/>
              <w:bottom w:val="single" w:sz="6" w:space="0" w:color="auto"/>
            </w:tcBorders>
            <w:shd w:val="clear" w:color="auto" w:fill="auto"/>
          </w:tcPr>
          <w:p w14:paraId="3DC003D7" w14:textId="77777777" w:rsidR="00F85C99" w:rsidRPr="002F6A28" w:rsidRDefault="00D2465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A601B76" w14:textId="77777777" w:rsidR="00F85C99" w:rsidRPr="002F6A28" w:rsidRDefault="00D2465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18 July 2022</w:t>
            </w:r>
            <w:bookmarkEnd w:id="38"/>
          </w:p>
        </w:tc>
      </w:tr>
      <w:tr w:rsidR="004262FF" w14:paraId="750889F5" w14:textId="77777777" w:rsidTr="0069259F">
        <w:tc>
          <w:tcPr>
            <w:tcW w:w="713" w:type="dxa"/>
            <w:tcBorders>
              <w:top w:val="single" w:sz="6" w:space="0" w:color="auto"/>
            </w:tcBorders>
            <w:shd w:val="clear" w:color="auto" w:fill="auto"/>
          </w:tcPr>
          <w:p w14:paraId="369AE890" w14:textId="77777777" w:rsidR="00F85C99" w:rsidRPr="002F6A28" w:rsidRDefault="00D2465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FD8B3D3" w14:textId="77777777" w:rsidR="00F85C99" w:rsidRPr="002F6A28" w:rsidRDefault="00D2465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777ABD9" w14:textId="77777777" w:rsidR="00EE3A11" w:rsidRPr="00A12DDE" w:rsidRDefault="00596AAA" w:rsidP="00B16145">
            <w:pPr>
              <w:keepNext/>
              <w:keepLines/>
              <w:spacing w:after="120"/>
              <w:rPr>
                <w:bCs/>
              </w:rPr>
            </w:pPr>
            <w:hyperlink r:id="rId16" w:tgtFrame="_blank" w:history="1">
              <w:r w:rsidR="00D2465F" w:rsidRPr="00A12DDE">
                <w:rPr>
                  <w:bCs/>
                  <w:color w:val="0000FF"/>
                  <w:u w:val="single"/>
                </w:rPr>
                <w:t>https://members.wto.org/crnattachments/2022/TBT/USA/22_3488_00_e.pdf</w:t>
              </w:r>
            </w:hyperlink>
            <w:bookmarkEnd w:id="42"/>
          </w:p>
        </w:tc>
      </w:tr>
    </w:tbl>
    <w:p w14:paraId="63A16BF2"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BED1D" w14:textId="77777777" w:rsidR="004A298B" w:rsidRDefault="00D2465F">
      <w:r>
        <w:separator/>
      </w:r>
    </w:p>
  </w:endnote>
  <w:endnote w:type="continuationSeparator" w:id="0">
    <w:p w14:paraId="075A60ED" w14:textId="77777777" w:rsidR="004A298B" w:rsidRDefault="00D2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F310" w14:textId="77777777" w:rsidR="009239F7" w:rsidRPr="002F6A28" w:rsidRDefault="00D2465F"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DA5E" w14:textId="77777777" w:rsidR="009239F7" w:rsidRPr="002F6A28" w:rsidRDefault="00D2465F"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9278" w14:textId="77777777" w:rsidR="00EE3A11" w:rsidRPr="002F6A28" w:rsidRDefault="00D2465F">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0B24" w14:textId="77777777" w:rsidR="004A298B" w:rsidRDefault="00D2465F">
      <w:r>
        <w:separator/>
      </w:r>
    </w:p>
  </w:footnote>
  <w:footnote w:type="continuationSeparator" w:id="0">
    <w:p w14:paraId="5DE9E86A" w14:textId="77777777" w:rsidR="004A298B" w:rsidRDefault="00D24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D1AC" w14:textId="77777777" w:rsidR="009239F7" w:rsidRPr="002F6A28" w:rsidRDefault="00D2465F" w:rsidP="009239F7">
    <w:pPr>
      <w:pStyle w:val="En-tte"/>
      <w:pBdr>
        <w:bottom w:val="single" w:sz="4" w:space="1" w:color="auto"/>
      </w:pBdr>
      <w:tabs>
        <w:tab w:val="clear" w:pos="4513"/>
        <w:tab w:val="clear" w:pos="9027"/>
      </w:tabs>
      <w:jc w:val="center"/>
    </w:pPr>
    <w:proofErr w:type="spellStart"/>
    <w:r w:rsidRPr="002F6A28">
      <w:t>tbtSymbol</w:t>
    </w:r>
    <w:proofErr w:type="spellEnd"/>
  </w:p>
  <w:p w14:paraId="12529D36" w14:textId="77777777" w:rsidR="009239F7" w:rsidRPr="002F6A28" w:rsidRDefault="009239F7" w:rsidP="009239F7">
    <w:pPr>
      <w:pStyle w:val="En-tte"/>
      <w:pBdr>
        <w:bottom w:val="single" w:sz="4" w:space="1" w:color="auto"/>
      </w:pBdr>
      <w:tabs>
        <w:tab w:val="clear" w:pos="4513"/>
        <w:tab w:val="clear" w:pos="9027"/>
      </w:tabs>
      <w:jc w:val="center"/>
    </w:pPr>
  </w:p>
  <w:p w14:paraId="0665DF69" w14:textId="77777777" w:rsidR="009239F7" w:rsidRPr="002F6A28" w:rsidRDefault="00D2465F"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D387ADE"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6EAF" w14:textId="77777777" w:rsidR="009239F7" w:rsidRPr="002F6A28" w:rsidRDefault="00D2465F" w:rsidP="009239F7">
    <w:pPr>
      <w:pStyle w:val="En-tte"/>
      <w:pBdr>
        <w:bottom w:val="single" w:sz="4" w:space="1" w:color="auto"/>
      </w:pBdr>
      <w:tabs>
        <w:tab w:val="clear" w:pos="4513"/>
        <w:tab w:val="clear" w:pos="9027"/>
      </w:tabs>
      <w:jc w:val="center"/>
    </w:pPr>
    <w:bookmarkStart w:id="43" w:name="spsSymbolHeader"/>
    <w:r w:rsidRPr="002F6A28">
      <w:t>G/TBT/N/USA/1864</w:t>
    </w:r>
    <w:bookmarkEnd w:id="43"/>
  </w:p>
  <w:p w14:paraId="09AB2703" w14:textId="77777777" w:rsidR="009239F7" w:rsidRPr="002F6A28" w:rsidRDefault="009239F7" w:rsidP="009239F7">
    <w:pPr>
      <w:pStyle w:val="En-tte"/>
      <w:pBdr>
        <w:bottom w:val="single" w:sz="4" w:space="1" w:color="auto"/>
      </w:pBdr>
      <w:tabs>
        <w:tab w:val="clear" w:pos="4513"/>
        <w:tab w:val="clear" w:pos="9027"/>
      </w:tabs>
      <w:jc w:val="center"/>
    </w:pPr>
  </w:p>
  <w:p w14:paraId="0604661A" w14:textId="77777777" w:rsidR="009239F7" w:rsidRPr="002F6A28" w:rsidRDefault="00D2465F"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1CD95E9"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262FF" w14:paraId="50F7BE34" w14:textId="77777777" w:rsidTr="008612A9">
      <w:trPr>
        <w:trHeight w:val="240"/>
        <w:jc w:val="center"/>
      </w:trPr>
      <w:tc>
        <w:tcPr>
          <w:tcW w:w="3794" w:type="dxa"/>
          <w:shd w:val="clear" w:color="auto" w:fill="FFFFFF"/>
          <w:tcMar>
            <w:left w:w="108" w:type="dxa"/>
            <w:right w:w="108" w:type="dxa"/>
          </w:tcMar>
          <w:vAlign w:val="center"/>
        </w:tcPr>
        <w:p w14:paraId="0FB0998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4FF4B48" w14:textId="77777777" w:rsidR="00ED54E0" w:rsidRPr="009239F7" w:rsidRDefault="00ED54E0" w:rsidP="00B801E9">
          <w:pPr>
            <w:jc w:val="right"/>
            <w:rPr>
              <w:b/>
              <w:color w:val="FF0000"/>
              <w:szCs w:val="16"/>
            </w:rPr>
          </w:pPr>
        </w:p>
      </w:tc>
    </w:tr>
    <w:bookmarkEnd w:id="44"/>
    <w:tr w:rsidR="004262FF" w14:paraId="4D2B0F06" w14:textId="77777777" w:rsidTr="008612A9">
      <w:trPr>
        <w:trHeight w:val="213"/>
        <w:jc w:val="center"/>
      </w:trPr>
      <w:tc>
        <w:tcPr>
          <w:tcW w:w="3794" w:type="dxa"/>
          <w:vMerge w:val="restart"/>
          <w:shd w:val="clear" w:color="auto" w:fill="FFFFFF"/>
          <w:tcMar>
            <w:left w:w="0" w:type="dxa"/>
            <w:right w:w="0" w:type="dxa"/>
          </w:tcMar>
        </w:tcPr>
        <w:p w14:paraId="4B48C1CF" w14:textId="77777777" w:rsidR="00ED54E0" w:rsidRPr="009239F7" w:rsidRDefault="00D2465F" w:rsidP="00B801E9">
          <w:pPr>
            <w:jc w:val="left"/>
          </w:pPr>
          <w:r>
            <w:rPr>
              <w:noProof/>
              <w:lang w:eastAsia="en-GB"/>
            </w:rPr>
            <w:drawing>
              <wp:inline distT="0" distB="0" distL="0" distR="0" wp14:anchorId="02C915BA" wp14:editId="7753420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722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3FF1C6" w14:textId="77777777" w:rsidR="00ED54E0" w:rsidRPr="009239F7" w:rsidRDefault="00ED54E0" w:rsidP="00B801E9">
          <w:pPr>
            <w:jc w:val="right"/>
            <w:rPr>
              <w:b/>
              <w:szCs w:val="16"/>
            </w:rPr>
          </w:pPr>
        </w:p>
      </w:tc>
    </w:tr>
    <w:tr w:rsidR="004262FF" w14:paraId="0E25D750" w14:textId="77777777" w:rsidTr="008612A9">
      <w:trPr>
        <w:trHeight w:val="868"/>
        <w:jc w:val="center"/>
      </w:trPr>
      <w:tc>
        <w:tcPr>
          <w:tcW w:w="3794" w:type="dxa"/>
          <w:vMerge/>
          <w:shd w:val="clear" w:color="auto" w:fill="FFFFFF"/>
          <w:tcMar>
            <w:left w:w="108" w:type="dxa"/>
            <w:right w:w="108" w:type="dxa"/>
          </w:tcMar>
        </w:tcPr>
        <w:p w14:paraId="07EC27B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9BC0C05" w14:textId="77777777" w:rsidR="009239F7" w:rsidRPr="002F6A28" w:rsidRDefault="00D2465F" w:rsidP="00B801E9">
          <w:pPr>
            <w:jc w:val="right"/>
            <w:rPr>
              <w:b/>
              <w:szCs w:val="16"/>
            </w:rPr>
          </w:pPr>
          <w:bookmarkStart w:id="45" w:name="bmkSymbols"/>
          <w:r w:rsidRPr="002F6A28">
            <w:rPr>
              <w:b/>
              <w:szCs w:val="16"/>
            </w:rPr>
            <w:t>G/TBT/N/USA/1864</w:t>
          </w:r>
          <w:bookmarkEnd w:id="45"/>
        </w:p>
      </w:tc>
    </w:tr>
    <w:tr w:rsidR="004262FF" w14:paraId="669365C2" w14:textId="77777777" w:rsidTr="008612A9">
      <w:trPr>
        <w:trHeight w:val="240"/>
        <w:jc w:val="center"/>
      </w:trPr>
      <w:tc>
        <w:tcPr>
          <w:tcW w:w="3794" w:type="dxa"/>
          <w:vMerge/>
          <w:shd w:val="clear" w:color="auto" w:fill="FFFFFF"/>
          <w:tcMar>
            <w:left w:w="108" w:type="dxa"/>
            <w:right w:w="108" w:type="dxa"/>
          </w:tcMar>
          <w:vAlign w:val="center"/>
        </w:tcPr>
        <w:p w14:paraId="5CC1D414" w14:textId="77777777" w:rsidR="00ED54E0" w:rsidRPr="009239F7" w:rsidRDefault="00ED54E0" w:rsidP="00B801E9"/>
      </w:tc>
      <w:tc>
        <w:tcPr>
          <w:tcW w:w="5448" w:type="dxa"/>
          <w:gridSpan w:val="2"/>
          <w:shd w:val="clear" w:color="auto" w:fill="FFFFFF"/>
          <w:tcMar>
            <w:left w:w="108" w:type="dxa"/>
            <w:right w:w="108" w:type="dxa"/>
          </w:tcMar>
          <w:vAlign w:val="center"/>
        </w:tcPr>
        <w:p w14:paraId="12F1F011" w14:textId="56BF4AB5" w:rsidR="00ED54E0" w:rsidRPr="009239F7" w:rsidRDefault="00D2465F" w:rsidP="00B801E9">
          <w:pPr>
            <w:jc w:val="right"/>
            <w:rPr>
              <w:szCs w:val="16"/>
            </w:rPr>
          </w:pPr>
          <w:bookmarkStart w:id="46" w:name="spsDateDistribution"/>
          <w:bookmarkStart w:id="47" w:name="bmkDate"/>
          <w:bookmarkEnd w:id="46"/>
          <w:bookmarkEnd w:id="47"/>
          <w:r>
            <w:rPr>
              <w:szCs w:val="16"/>
            </w:rPr>
            <w:t>19 May 2022</w:t>
          </w:r>
        </w:p>
      </w:tc>
    </w:tr>
    <w:tr w:rsidR="004262FF" w14:paraId="2D94871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B3BC69" w14:textId="07E7F25E" w:rsidR="00ED54E0" w:rsidRPr="009239F7" w:rsidRDefault="00D2465F"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596AAA">
            <w:rPr>
              <w:color w:val="FF0000"/>
              <w:szCs w:val="16"/>
            </w:rPr>
            <w:t>3849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D4FE86D" w14:textId="77777777" w:rsidR="00ED54E0" w:rsidRPr="009239F7" w:rsidRDefault="00D2465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262FF" w14:paraId="1A008B2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0F9A55" w14:textId="77777777" w:rsidR="00ED54E0" w:rsidRPr="009239F7" w:rsidRDefault="00D2465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FA076F7" w14:textId="77777777" w:rsidR="00ED54E0" w:rsidRPr="002F6A28" w:rsidRDefault="00D2465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1E7B542"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6E47BA">
      <w:start w:val="1"/>
      <w:numFmt w:val="decimal"/>
      <w:pStyle w:val="SummaryText"/>
      <w:lvlText w:val="%1."/>
      <w:lvlJc w:val="left"/>
      <w:pPr>
        <w:ind w:left="360" w:hanging="360"/>
      </w:pPr>
    </w:lvl>
    <w:lvl w:ilvl="1" w:tplc="119E28FC" w:tentative="1">
      <w:start w:val="1"/>
      <w:numFmt w:val="lowerLetter"/>
      <w:lvlText w:val="%2."/>
      <w:lvlJc w:val="left"/>
      <w:pPr>
        <w:ind w:left="1080" w:hanging="360"/>
      </w:pPr>
    </w:lvl>
    <w:lvl w:ilvl="2" w:tplc="ADDC6E82" w:tentative="1">
      <w:start w:val="1"/>
      <w:numFmt w:val="lowerRoman"/>
      <w:lvlText w:val="%3."/>
      <w:lvlJc w:val="right"/>
      <w:pPr>
        <w:ind w:left="1800" w:hanging="180"/>
      </w:pPr>
    </w:lvl>
    <w:lvl w:ilvl="3" w:tplc="CDDE3D8A" w:tentative="1">
      <w:start w:val="1"/>
      <w:numFmt w:val="decimal"/>
      <w:lvlText w:val="%4."/>
      <w:lvlJc w:val="left"/>
      <w:pPr>
        <w:ind w:left="2520" w:hanging="360"/>
      </w:pPr>
    </w:lvl>
    <w:lvl w:ilvl="4" w:tplc="596A8A40" w:tentative="1">
      <w:start w:val="1"/>
      <w:numFmt w:val="lowerLetter"/>
      <w:lvlText w:val="%5."/>
      <w:lvlJc w:val="left"/>
      <w:pPr>
        <w:ind w:left="3240" w:hanging="360"/>
      </w:pPr>
    </w:lvl>
    <w:lvl w:ilvl="5" w:tplc="35684956" w:tentative="1">
      <w:start w:val="1"/>
      <w:numFmt w:val="lowerRoman"/>
      <w:lvlText w:val="%6."/>
      <w:lvlJc w:val="right"/>
      <w:pPr>
        <w:ind w:left="3960" w:hanging="180"/>
      </w:pPr>
    </w:lvl>
    <w:lvl w:ilvl="6" w:tplc="F4DC64EA" w:tentative="1">
      <w:start w:val="1"/>
      <w:numFmt w:val="decimal"/>
      <w:lvlText w:val="%7."/>
      <w:lvlJc w:val="left"/>
      <w:pPr>
        <w:ind w:left="4680" w:hanging="360"/>
      </w:pPr>
    </w:lvl>
    <w:lvl w:ilvl="7" w:tplc="FBDEF830" w:tentative="1">
      <w:start w:val="1"/>
      <w:numFmt w:val="lowerLetter"/>
      <w:lvlText w:val="%8."/>
      <w:lvlJc w:val="left"/>
      <w:pPr>
        <w:ind w:left="5400" w:hanging="360"/>
      </w:pPr>
    </w:lvl>
    <w:lvl w:ilvl="8" w:tplc="FDD462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262FF"/>
    <w:rsid w:val="004423A4"/>
    <w:rsid w:val="00467032"/>
    <w:rsid w:val="0046754A"/>
    <w:rsid w:val="00473B57"/>
    <w:rsid w:val="0048173D"/>
    <w:rsid w:val="004A23F8"/>
    <w:rsid w:val="004A298B"/>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96AAA"/>
    <w:rsid w:val="005B04B9"/>
    <w:rsid w:val="005B68C7"/>
    <w:rsid w:val="005B7054"/>
    <w:rsid w:val="005C5BA4"/>
    <w:rsid w:val="005D5981"/>
    <w:rsid w:val="005F30CB"/>
    <w:rsid w:val="005F6444"/>
    <w:rsid w:val="00612644"/>
    <w:rsid w:val="00623F9F"/>
    <w:rsid w:val="00643C1F"/>
    <w:rsid w:val="00655881"/>
    <w:rsid w:val="0066043C"/>
    <w:rsid w:val="006607BC"/>
    <w:rsid w:val="0066732B"/>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0242"/>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2465F"/>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8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18/html/2022-09590.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2/TBT/USA/22_3488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gulations.gov/docket/EPA-HQ-OAR-2021-0664/document" TargetMode="External"/><Relationship Id="rId23" Type="http://schemas.openxmlformats.org/officeDocument/2006/relationships/fontTable" Target="fontTable.xml"/><Relationship Id="rId10" Type="http://schemas.openxmlformats.org/officeDocument/2006/relationships/hyperlink" Target="https://www.regulations.gov/docket/EPA-HQ-OAR-2021-0664/docu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FR-2022-05-18/pdf/2022-09590.pdf" TargetMode="External"/><Relationship Id="rId14" Type="http://schemas.openxmlformats.org/officeDocument/2006/relationships/hyperlink" Target="https://24timezones.com/time-zone/e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2022-05-19T08:00:00Z</dcterms:created>
  <dcterms:modified xsi:type="dcterms:W3CDTF">2022-05-19T08:20:00Z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