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2119" w14:textId="77777777" w:rsidR="002D78C9" w:rsidRDefault="009857F0" w:rsidP="00DD3DD7">
      <w:pPr>
        <w:pStyle w:val="Title"/>
      </w:pPr>
      <w:r w:rsidRPr="002F663C">
        <w:t>NOTIFICATION</w:t>
      </w:r>
    </w:p>
    <w:p w14:paraId="699FB983" w14:textId="77777777" w:rsidR="002F663C" w:rsidRPr="002F663C" w:rsidRDefault="009857F0" w:rsidP="00DD3DD7">
      <w:pPr>
        <w:pStyle w:val="Title3"/>
      </w:pPr>
      <w:r w:rsidRPr="002F663C">
        <w:t>Addendum</w:t>
      </w:r>
    </w:p>
    <w:p w14:paraId="2F9CB321" w14:textId="77777777" w:rsidR="002F663C" w:rsidRDefault="009857F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15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2990B8FB" w14:textId="77777777" w:rsidR="001E2E4A" w:rsidRPr="002F663C" w:rsidRDefault="001E2E4A" w:rsidP="001E2E4A">
      <w:pPr>
        <w:rPr>
          <w:rFonts w:eastAsia="Calibri" w:cs="Times New Roman"/>
        </w:rPr>
      </w:pPr>
    </w:p>
    <w:p w14:paraId="30152D4E" w14:textId="77777777" w:rsidR="002F663C" w:rsidRPr="002F663C" w:rsidRDefault="009857F0" w:rsidP="002F663C">
      <w:pPr>
        <w:jc w:val="center"/>
        <w:rPr>
          <w:rFonts w:eastAsia="Calibri" w:cs="Times New Roman"/>
          <w:b/>
        </w:rPr>
      </w:pPr>
      <w:r w:rsidRPr="002F663C">
        <w:rPr>
          <w:rFonts w:eastAsia="Calibri" w:cs="Times New Roman"/>
          <w:b/>
        </w:rPr>
        <w:t>_______________</w:t>
      </w:r>
    </w:p>
    <w:p w14:paraId="3777E50D" w14:textId="77777777" w:rsidR="002F663C" w:rsidRDefault="002F663C" w:rsidP="002F663C">
      <w:pPr>
        <w:rPr>
          <w:rFonts w:eastAsia="Calibri" w:cs="Times New Roman"/>
        </w:rPr>
      </w:pPr>
    </w:p>
    <w:p w14:paraId="0D9AE3CA" w14:textId="77777777" w:rsidR="00C14444" w:rsidRPr="002F663C" w:rsidRDefault="00C14444" w:rsidP="002F663C">
      <w:pPr>
        <w:rPr>
          <w:rFonts w:eastAsia="Calibri" w:cs="Times New Roman"/>
        </w:rPr>
      </w:pPr>
    </w:p>
    <w:p w14:paraId="0A217B7A" w14:textId="77777777" w:rsidR="002F663C" w:rsidRPr="002F663C" w:rsidRDefault="009857F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Standards of Performance for Steel Plants: Electric Arc Furnaces Constructed After 21 October 1974 &amp; On or Before 17 August 1983; Standards of Performance for Steel Plants: Electric Arc Furnaces &amp; Argon-Oxygen Decarburization Constructed After 17 August 1983</w:t>
      </w:r>
      <w:bookmarkEnd w:id="3"/>
    </w:p>
    <w:p w14:paraId="418AA88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D01ED" w14:paraId="29C0DA5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F70E9A8" w14:textId="77777777" w:rsidR="002F663C" w:rsidRPr="002F663C" w:rsidRDefault="009857F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0D01ED" w14:paraId="351C7690" w14:textId="77777777" w:rsidTr="00E9471B">
        <w:tc>
          <w:tcPr>
            <w:tcW w:w="851" w:type="dxa"/>
            <w:shd w:val="clear" w:color="auto" w:fill="auto"/>
          </w:tcPr>
          <w:p w14:paraId="66848B93" w14:textId="77777777" w:rsidR="002F663C" w:rsidRPr="00711F9C" w:rsidRDefault="009857F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05EB760D" w14:textId="77777777" w:rsidR="002F663C" w:rsidRPr="002F663C" w:rsidRDefault="009857F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 xml:space="preserve">15 August 2022; The Proposed rule; extension of comment period published 13 July 2022 at </w:t>
            </w:r>
            <w:hyperlink r:id="rId8" w:tgtFrame="_blank" w:history="1">
              <w:r w:rsidR="001642F0">
                <w:rPr>
                  <w:rFonts w:eastAsia="Calibri" w:cs="Times New Roman"/>
                  <w:color w:val="0000FF"/>
                  <w:u w:val="single"/>
                </w:rPr>
                <w:t>https://www.govinfo.gov/content/pkg/FR-2022-07-13/html/2022-14897.htm</w:t>
              </w:r>
            </w:hyperlink>
            <w:r w:rsidR="001642F0">
              <w:rPr>
                <w:rFonts w:eastAsia="Calibri" w:cs="Times New Roman"/>
              </w:rPr>
              <w:t xml:space="preserve"> contained incorrect dates.</w:t>
            </w:r>
            <w:bookmarkEnd w:id="6"/>
          </w:p>
        </w:tc>
      </w:tr>
      <w:tr w:rsidR="000D01ED" w14:paraId="28CBA3B2" w14:textId="77777777" w:rsidTr="00E9471B">
        <w:tc>
          <w:tcPr>
            <w:tcW w:w="851" w:type="dxa"/>
            <w:shd w:val="clear" w:color="auto" w:fill="auto"/>
          </w:tcPr>
          <w:p w14:paraId="1FFD41BD" w14:textId="77777777" w:rsidR="002F663C" w:rsidRPr="00711F9C" w:rsidRDefault="009857F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1CFB7D1" w14:textId="77777777" w:rsidR="002F663C" w:rsidRPr="002F663C" w:rsidRDefault="009857F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0D01ED" w14:paraId="58C3C51D" w14:textId="77777777" w:rsidTr="00E9471B">
        <w:tc>
          <w:tcPr>
            <w:tcW w:w="851" w:type="dxa"/>
            <w:shd w:val="clear" w:color="auto" w:fill="auto"/>
          </w:tcPr>
          <w:p w14:paraId="2753A42E" w14:textId="77777777" w:rsidR="002F663C" w:rsidRPr="00711F9C" w:rsidRDefault="009857F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ECE3B3F" w14:textId="77777777" w:rsidR="002F663C" w:rsidRPr="002F663C" w:rsidRDefault="009857F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0D01ED" w14:paraId="3CB6CB0E" w14:textId="77777777" w:rsidTr="00E9471B">
        <w:tc>
          <w:tcPr>
            <w:tcW w:w="851" w:type="dxa"/>
            <w:shd w:val="clear" w:color="auto" w:fill="auto"/>
          </w:tcPr>
          <w:p w14:paraId="696DD295" w14:textId="77777777" w:rsidR="002F663C" w:rsidRPr="00711F9C" w:rsidRDefault="009857F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534914B" w14:textId="77777777" w:rsidR="002F663C" w:rsidRPr="002F663C" w:rsidRDefault="009857F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0D01ED" w14:paraId="27CB62E4" w14:textId="77777777" w:rsidTr="00E9471B">
        <w:tc>
          <w:tcPr>
            <w:tcW w:w="851" w:type="dxa"/>
            <w:shd w:val="clear" w:color="auto" w:fill="auto"/>
          </w:tcPr>
          <w:p w14:paraId="4B98A5A3" w14:textId="77777777" w:rsidR="002F663C" w:rsidRPr="00711F9C" w:rsidRDefault="009857F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A1737FB" w14:textId="77777777" w:rsidR="002F663C" w:rsidRPr="002F663C" w:rsidRDefault="009857F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0D01ED" w14:paraId="1122DF36" w14:textId="77777777" w:rsidTr="00E9471B">
        <w:tc>
          <w:tcPr>
            <w:tcW w:w="851" w:type="dxa"/>
            <w:shd w:val="clear" w:color="auto" w:fill="auto"/>
          </w:tcPr>
          <w:p w14:paraId="409D7BFA" w14:textId="77777777" w:rsidR="002F663C" w:rsidRPr="00711F9C" w:rsidRDefault="009857F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4A9F3AB" w14:textId="77777777" w:rsidR="002F663C" w:rsidRPr="002F663C" w:rsidRDefault="009857F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6F5DCC2" w14:textId="77777777" w:rsidR="002F663C" w:rsidRPr="002F663C" w:rsidRDefault="009857F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0D01ED" w14:paraId="4F3CFCC7" w14:textId="77777777" w:rsidTr="00E9471B">
        <w:tc>
          <w:tcPr>
            <w:tcW w:w="851" w:type="dxa"/>
            <w:shd w:val="clear" w:color="auto" w:fill="auto"/>
          </w:tcPr>
          <w:p w14:paraId="01D9E134" w14:textId="77777777" w:rsidR="002F663C" w:rsidRPr="00711F9C" w:rsidRDefault="009857F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EA13F6A" w14:textId="77777777" w:rsidR="002F663C" w:rsidRPr="002F663C" w:rsidRDefault="009857F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B0A8FD7" w14:textId="77777777" w:rsidR="002F663C" w:rsidRPr="002F663C" w:rsidRDefault="009857F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0D01ED" w14:paraId="12333E3A" w14:textId="77777777" w:rsidTr="00E9471B">
        <w:tc>
          <w:tcPr>
            <w:tcW w:w="851" w:type="dxa"/>
            <w:shd w:val="clear" w:color="auto" w:fill="auto"/>
          </w:tcPr>
          <w:p w14:paraId="71BA37AE" w14:textId="77777777" w:rsidR="002F663C" w:rsidRPr="00711F9C" w:rsidRDefault="009857F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FF702CD" w14:textId="77777777" w:rsidR="002F663C" w:rsidRPr="002F663C" w:rsidRDefault="009857F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0D01ED" w14:paraId="232C3EF8" w14:textId="77777777" w:rsidTr="00E9471B">
        <w:tc>
          <w:tcPr>
            <w:tcW w:w="851" w:type="dxa"/>
            <w:tcBorders>
              <w:bottom w:val="double" w:sz="4" w:space="0" w:color="auto"/>
            </w:tcBorders>
            <w:shd w:val="clear" w:color="auto" w:fill="auto"/>
          </w:tcPr>
          <w:p w14:paraId="52E7030C" w14:textId="77777777" w:rsidR="002F663C" w:rsidRPr="00711F9C" w:rsidRDefault="009857F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036CC43F" w14:textId="77777777" w:rsidR="002F663C" w:rsidRPr="002F663C" w:rsidRDefault="009857F0"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7EB1530A" w14:textId="77777777" w:rsidR="00467A46" w:rsidRDefault="00FE193C" w:rsidP="00EB7B40">
            <w:pPr>
              <w:rPr>
                <w:rFonts w:eastAsia="Calibri" w:cs="Times New Roman"/>
              </w:rPr>
            </w:pPr>
            <w:hyperlink r:id="rId9" w:tgtFrame="_blank" w:history="1">
              <w:r w:rsidR="009857F0">
                <w:rPr>
                  <w:rFonts w:eastAsia="Calibri" w:cs="Times New Roman"/>
                  <w:color w:val="0000FF"/>
                  <w:u w:val="single"/>
                </w:rPr>
                <w:t>https://www.govinfo.gov/content/pkg/FR-2022-08-12/html/2022-17365.htm</w:t>
              </w:r>
            </w:hyperlink>
          </w:p>
          <w:p w14:paraId="73CBA2A3" w14:textId="77777777" w:rsidR="00467A46" w:rsidRDefault="00FE193C" w:rsidP="00EB7B40">
            <w:pPr>
              <w:rPr>
                <w:rFonts w:eastAsia="Calibri" w:cs="Times New Roman"/>
              </w:rPr>
            </w:pPr>
            <w:hyperlink r:id="rId10" w:tgtFrame="_blank" w:history="1">
              <w:r w:rsidR="009857F0">
                <w:rPr>
                  <w:rFonts w:eastAsia="Calibri" w:cs="Times New Roman"/>
                  <w:color w:val="0000FF"/>
                  <w:u w:val="single"/>
                </w:rPr>
                <w:t>https://www.govinfo.gov/content/pkg/FR-2022-08-12/pdf/2022-17365.pdf</w:t>
              </w:r>
            </w:hyperlink>
          </w:p>
          <w:p w14:paraId="662B38BB" w14:textId="77777777" w:rsidR="00467A46" w:rsidRDefault="00FE193C" w:rsidP="00EB7B40">
            <w:pPr>
              <w:spacing w:after="120"/>
              <w:rPr>
                <w:rFonts w:eastAsia="Calibri" w:cs="Times New Roman"/>
              </w:rPr>
            </w:pPr>
            <w:hyperlink r:id="rId11" w:tgtFrame="_blank" w:history="1">
              <w:r w:rsidR="009857F0">
                <w:rPr>
                  <w:rFonts w:eastAsia="Calibri" w:cs="Times New Roman"/>
                  <w:color w:val="0000FF"/>
                  <w:u w:val="single"/>
                </w:rPr>
                <w:t>https://members.wto.org/crnattachments/2022/TBT/USA/22_5581_00_e.pdf</w:t>
              </w:r>
            </w:hyperlink>
            <w:bookmarkEnd w:id="25"/>
          </w:p>
        </w:tc>
      </w:tr>
      <w:bookmarkEnd w:id="4"/>
    </w:tbl>
    <w:p w14:paraId="73786C2F" w14:textId="77777777" w:rsidR="002F663C" w:rsidRPr="002F663C" w:rsidRDefault="002F663C" w:rsidP="002F663C">
      <w:pPr>
        <w:jc w:val="left"/>
        <w:rPr>
          <w:rFonts w:eastAsia="Calibri" w:cs="Times New Roman"/>
          <w:highlight w:val="yellow"/>
        </w:rPr>
      </w:pPr>
    </w:p>
    <w:p w14:paraId="6DDB3AD6" w14:textId="77777777" w:rsidR="003971FF" w:rsidRPr="007F6EA2" w:rsidRDefault="009857F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Standards of Performance for Steel Plants: Electric Arc Furnaces Constructed After 10/21/74 &amp; On or Before 8/17/83; Standards of Performance for Steel Plants: Electric Arc Furnaces &amp; Argon-Oxygen Decarburization Constructed After 8/17/83; Extension of Comment Period; Correction</w:t>
      </w:r>
    </w:p>
    <w:p w14:paraId="0E6D1603" w14:textId="77777777" w:rsidR="00562122" w:rsidRPr="002F663C" w:rsidRDefault="009857F0" w:rsidP="00B16ACF">
      <w:pPr>
        <w:spacing w:before="120" w:after="120"/>
        <w:rPr>
          <w:rFonts w:eastAsia="Calibri" w:cs="Times New Roman"/>
          <w:szCs w:val="18"/>
        </w:rPr>
      </w:pPr>
      <w:r w:rsidRPr="002F663C">
        <w:rPr>
          <w:rFonts w:eastAsia="Calibri" w:cs="Times New Roman"/>
          <w:szCs w:val="18"/>
        </w:rPr>
        <w:t>AGENCY: Environmental Protection Agency (EPA)</w:t>
      </w:r>
    </w:p>
    <w:p w14:paraId="09F224B8" w14:textId="77777777" w:rsidR="00562122" w:rsidRPr="002F663C" w:rsidRDefault="009857F0" w:rsidP="00B16ACF">
      <w:pPr>
        <w:spacing w:before="120" w:after="120"/>
        <w:rPr>
          <w:rFonts w:eastAsia="Calibri" w:cs="Times New Roman"/>
          <w:szCs w:val="18"/>
        </w:rPr>
      </w:pPr>
      <w:r w:rsidRPr="002F663C">
        <w:rPr>
          <w:rFonts w:eastAsia="Calibri" w:cs="Times New Roman"/>
          <w:szCs w:val="18"/>
        </w:rPr>
        <w:t>ACTION: Proposed rule; correction</w:t>
      </w:r>
    </w:p>
    <w:p w14:paraId="29776017" w14:textId="77777777" w:rsidR="00562122" w:rsidRPr="002F663C" w:rsidRDefault="009857F0" w:rsidP="00B16ACF">
      <w:pPr>
        <w:spacing w:before="120" w:after="120"/>
        <w:rPr>
          <w:rFonts w:eastAsia="Calibri" w:cs="Times New Roman"/>
          <w:szCs w:val="18"/>
        </w:rPr>
      </w:pPr>
      <w:r w:rsidRPr="002F663C">
        <w:rPr>
          <w:rFonts w:eastAsia="Calibri" w:cs="Times New Roman"/>
          <w:szCs w:val="18"/>
        </w:rPr>
        <w:lastRenderedPageBreak/>
        <w:t>SUMMARY: The U.S. Environmental Protection Agency (EPA) published a document in the Federal Register of 13 July 2022, extending the comment period for the Standards of Performance for Steel Plants: Electric Arc Furnaces Constructed After 10/21/74 &amp; On or Before 8/17/ 83; Standards of Performance for Steel Plants: Electric Arc Furnaces &amp; Argon-Oxygen Decarburization Constructed After 8/17/83 proposed rule; amendments action. The document contained incorrect dates.</w:t>
      </w:r>
    </w:p>
    <w:p w14:paraId="63AE2380" w14:textId="77777777" w:rsidR="00562122" w:rsidRPr="002F663C" w:rsidRDefault="009857F0" w:rsidP="00B16ACF">
      <w:pPr>
        <w:spacing w:before="120" w:after="120"/>
        <w:rPr>
          <w:rFonts w:eastAsia="Calibri" w:cs="Times New Roman"/>
          <w:szCs w:val="18"/>
        </w:rPr>
      </w:pPr>
      <w:r w:rsidRPr="002F663C">
        <w:rPr>
          <w:rFonts w:eastAsia="Calibri" w:cs="Times New Roman"/>
          <w:szCs w:val="18"/>
        </w:rPr>
        <w:t>DATES: The public comment period for the proposed rule published in the Federal Register on 16 May 2022 (87 FR 29710), originally ending 15 July 2022, is being extended by 31 days. Written comments must be received on or before 15 August 2022.</w:t>
      </w:r>
    </w:p>
    <w:p w14:paraId="2A94DAD7" w14:textId="77777777" w:rsidR="00562122" w:rsidRPr="002F663C" w:rsidRDefault="009857F0" w:rsidP="00B16ACF">
      <w:pPr>
        <w:spacing w:before="120" w:after="120"/>
        <w:rPr>
          <w:rFonts w:eastAsia="Calibri" w:cs="Times New Roman"/>
          <w:szCs w:val="18"/>
        </w:rPr>
      </w:pPr>
      <w:r w:rsidRPr="002F663C">
        <w:rPr>
          <w:rFonts w:eastAsia="Calibri" w:cs="Times New Roman"/>
          <w:szCs w:val="18"/>
        </w:rPr>
        <w:t xml:space="preserve">This proposed rule; correction and previous actions notified as </w:t>
      </w:r>
      <w:hyperlink r:id="rId12" w:history="1">
        <w:r w:rsidRPr="002F663C">
          <w:rPr>
            <w:rFonts w:eastAsia="Calibri" w:cs="Times New Roman"/>
            <w:color w:val="0000FF"/>
            <w:szCs w:val="18"/>
            <w:u w:val="single"/>
          </w:rPr>
          <w:t>G/TBT/N/USA/1863</w:t>
        </w:r>
      </w:hyperlink>
      <w:r w:rsidRPr="002F663C">
        <w:rPr>
          <w:rFonts w:eastAsia="Calibri" w:cs="Times New Roman"/>
          <w:szCs w:val="18"/>
        </w:rPr>
        <w:t xml:space="preserve"> are identified by Docket Number EPA-HQ-OAR-2002-0049. The Docket Folder is available from Regulations.gov at </w:t>
      </w:r>
      <w:hyperlink r:id="rId13" w:history="1">
        <w:r w:rsidRPr="002F663C">
          <w:rPr>
            <w:rFonts w:eastAsia="Calibri" w:cs="Times New Roman"/>
            <w:color w:val="0000FF"/>
            <w:szCs w:val="18"/>
            <w:u w:val="single"/>
          </w:rPr>
          <w:t>https://www.regulations.gov/docket/EPA-HQ-OAR-2002-0049/document</w:t>
        </w:r>
      </w:hyperlink>
      <w:r w:rsidRPr="002F663C">
        <w:rPr>
          <w:rFonts w:eastAsia="Calibri" w:cs="Times New Roman"/>
          <w:szCs w:val="18"/>
        </w:rPr>
        <w:t xml:space="preserve"> and provides access to primary and supporting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5"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6"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Eastern Time</w:t>
        </w:r>
      </w:hyperlink>
      <w:r w:rsidRPr="002F663C">
        <w:rPr>
          <w:rFonts w:eastAsia="Calibri" w:cs="Times New Roman"/>
          <w:szCs w:val="18"/>
        </w:rPr>
        <w:t xml:space="preserve"> on 15 August 2022. Comments received by the USA TBT Enquiry Point from WTO Members and their stakeholders will be shared with the regulator and will also be submitted to the </w:t>
      </w:r>
      <w:hyperlink r:id="rId18"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2B9C2ED1" w14:textId="77777777" w:rsidR="006C5A96" w:rsidRDefault="009857F0" w:rsidP="006C5A96">
      <w:pPr>
        <w:jc w:val="center"/>
        <w:rPr>
          <w:b/>
        </w:rPr>
      </w:pPr>
      <w:r w:rsidRPr="003971FF">
        <w:rPr>
          <w:b/>
        </w:rPr>
        <w:t>__________</w:t>
      </w:r>
    </w:p>
    <w:p w14:paraId="21BCD10F" w14:textId="77777777" w:rsidR="004D4D19" w:rsidRDefault="004D4D19" w:rsidP="007F38C2">
      <w:pPr>
        <w:jc w:val="center"/>
        <w:rPr>
          <w:b/>
        </w:rPr>
      </w:pPr>
    </w:p>
    <w:p w14:paraId="63ACEAB6"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3BB5" w14:textId="77777777" w:rsidR="001F7D72" w:rsidRDefault="009857F0">
      <w:r>
        <w:separator/>
      </w:r>
    </w:p>
  </w:endnote>
  <w:endnote w:type="continuationSeparator" w:id="0">
    <w:p w14:paraId="0E771B59" w14:textId="77777777" w:rsidR="001F7D72" w:rsidRDefault="0098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6478" w14:textId="77777777" w:rsidR="00544326" w:rsidRPr="00DD3DD7" w:rsidRDefault="009857F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1077" w14:textId="77777777" w:rsidR="00544326" w:rsidRPr="00DD3DD7" w:rsidRDefault="009857F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C6E7" w14:textId="77777777" w:rsidR="00E34B1A" w:rsidRDefault="00E34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4625" w14:textId="77777777" w:rsidR="000248E6" w:rsidRDefault="009857F0" w:rsidP="00ED54E0">
      <w:r>
        <w:separator/>
      </w:r>
    </w:p>
  </w:footnote>
  <w:footnote w:type="continuationSeparator" w:id="0">
    <w:p w14:paraId="5EC2E080" w14:textId="77777777" w:rsidR="000248E6" w:rsidRDefault="009857F0" w:rsidP="00ED54E0">
      <w:r>
        <w:continuationSeparator/>
      </w:r>
    </w:p>
  </w:footnote>
  <w:footnote w:id="1">
    <w:p w14:paraId="78E876F3" w14:textId="77777777" w:rsidR="007F6EA2" w:rsidRDefault="009857F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6AEB" w14:textId="77777777" w:rsidR="00DD3DD7" w:rsidRDefault="009857F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9D79802" w14:textId="77777777" w:rsidR="004D4D19" w:rsidRPr="00DD3DD7" w:rsidRDefault="004D4D19" w:rsidP="00DD3DD7">
    <w:pPr>
      <w:pStyle w:val="Header"/>
      <w:pBdr>
        <w:bottom w:val="single" w:sz="4" w:space="1" w:color="auto"/>
      </w:pBdr>
      <w:tabs>
        <w:tab w:val="clear" w:pos="4513"/>
        <w:tab w:val="clear" w:pos="9027"/>
      </w:tabs>
      <w:jc w:val="center"/>
    </w:pPr>
  </w:p>
  <w:p w14:paraId="2EEF4803" w14:textId="77777777" w:rsidR="00DD3DD7" w:rsidRPr="00DD3DD7" w:rsidRDefault="009857F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CAA794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0F67" w14:textId="77777777" w:rsidR="00DD3DD7" w:rsidRPr="00EA30DB" w:rsidRDefault="009857F0" w:rsidP="00DD3DD7">
    <w:pPr>
      <w:pStyle w:val="Header"/>
      <w:pBdr>
        <w:bottom w:val="single" w:sz="4" w:space="1" w:color="auto"/>
      </w:pBdr>
      <w:tabs>
        <w:tab w:val="clear" w:pos="4513"/>
        <w:tab w:val="clear" w:pos="9027"/>
      </w:tabs>
      <w:jc w:val="center"/>
      <w:rPr>
        <w:lang w:val="es-ES"/>
      </w:rPr>
    </w:pPr>
    <w:bookmarkStart w:id="28" w:name="spsSymbolHeader"/>
    <w:r w:rsidRPr="00EA30DB">
      <w:rPr>
        <w:lang w:val="es-ES"/>
      </w:rPr>
      <w:t>G/TBT/N/USA/1863/Add.2</w:t>
    </w:r>
    <w:bookmarkEnd w:id="28"/>
  </w:p>
  <w:p w14:paraId="284FA003" w14:textId="77777777" w:rsidR="00DD3DD7" w:rsidRPr="00EA30DB" w:rsidRDefault="00DD3DD7" w:rsidP="00DD3DD7">
    <w:pPr>
      <w:pStyle w:val="Header"/>
      <w:pBdr>
        <w:bottom w:val="single" w:sz="4" w:space="1" w:color="auto"/>
      </w:pBdr>
      <w:tabs>
        <w:tab w:val="clear" w:pos="4513"/>
        <w:tab w:val="clear" w:pos="9027"/>
      </w:tabs>
      <w:jc w:val="center"/>
      <w:rPr>
        <w:lang w:val="es-ES"/>
      </w:rPr>
    </w:pPr>
  </w:p>
  <w:p w14:paraId="11BA5268" w14:textId="77777777" w:rsidR="00DD3DD7" w:rsidRPr="00DD3DD7" w:rsidRDefault="009857F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3F825E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01ED" w14:paraId="4FA1D455" w14:textId="77777777" w:rsidTr="00544326">
      <w:trPr>
        <w:trHeight w:val="240"/>
        <w:jc w:val="center"/>
      </w:trPr>
      <w:tc>
        <w:tcPr>
          <w:tcW w:w="3794" w:type="dxa"/>
          <w:shd w:val="clear" w:color="auto" w:fill="FFFFFF"/>
          <w:tcMar>
            <w:left w:w="108" w:type="dxa"/>
            <w:right w:w="108" w:type="dxa"/>
          </w:tcMar>
          <w:vAlign w:val="center"/>
        </w:tcPr>
        <w:p w14:paraId="1F2B702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07A51D2" w14:textId="77777777" w:rsidR="00ED54E0" w:rsidRPr="00182B84" w:rsidRDefault="009857F0" w:rsidP="00425DC5">
          <w:pPr>
            <w:jc w:val="right"/>
            <w:rPr>
              <w:b/>
              <w:color w:val="FF0000"/>
              <w:szCs w:val="16"/>
            </w:rPr>
          </w:pPr>
          <w:r>
            <w:rPr>
              <w:b/>
              <w:color w:val="FF0000"/>
              <w:szCs w:val="16"/>
            </w:rPr>
            <w:t xml:space="preserve"> </w:t>
          </w:r>
        </w:p>
      </w:tc>
    </w:tr>
    <w:tr w:rsidR="000D01ED" w14:paraId="7B3768A0" w14:textId="77777777" w:rsidTr="00544326">
      <w:trPr>
        <w:trHeight w:val="213"/>
        <w:jc w:val="center"/>
      </w:trPr>
      <w:tc>
        <w:tcPr>
          <w:tcW w:w="3794" w:type="dxa"/>
          <w:vMerge w:val="restart"/>
          <w:shd w:val="clear" w:color="auto" w:fill="FFFFFF"/>
          <w:tcMar>
            <w:left w:w="0" w:type="dxa"/>
            <w:right w:w="0" w:type="dxa"/>
          </w:tcMar>
        </w:tcPr>
        <w:p w14:paraId="0E5BA210" w14:textId="77777777" w:rsidR="00ED54E0" w:rsidRPr="00182B84" w:rsidRDefault="009857F0" w:rsidP="00425DC5">
          <w:pPr>
            <w:jc w:val="left"/>
          </w:pPr>
          <w:r w:rsidRPr="00182B84">
            <w:rPr>
              <w:noProof/>
              <w:lang w:val="en-US"/>
            </w:rPr>
            <w:drawing>
              <wp:inline distT="0" distB="0" distL="0" distR="0" wp14:anchorId="40BCA329" wp14:editId="1FCC3A6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463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6509D7" w14:textId="77777777" w:rsidR="00ED54E0" w:rsidRPr="00182B84" w:rsidRDefault="00ED54E0" w:rsidP="00425DC5">
          <w:pPr>
            <w:jc w:val="right"/>
            <w:rPr>
              <w:b/>
              <w:szCs w:val="16"/>
            </w:rPr>
          </w:pPr>
        </w:p>
      </w:tc>
    </w:tr>
    <w:tr w:rsidR="000D01ED" w:rsidRPr="00EA30DB" w14:paraId="1196ED73" w14:textId="77777777" w:rsidTr="00544326">
      <w:trPr>
        <w:trHeight w:val="868"/>
        <w:jc w:val="center"/>
      </w:trPr>
      <w:tc>
        <w:tcPr>
          <w:tcW w:w="3794" w:type="dxa"/>
          <w:vMerge/>
          <w:shd w:val="clear" w:color="auto" w:fill="FFFFFF"/>
          <w:tcMar>
            <w:left w:w="108" w:type="dxa"/>
            <w:right w:w="108" w:type="dxa"/>
          </w:tcMar>
        </w:tcPr>
        <w:p w14:paraId="17B5B52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0F2F906" w14:textId="77777777" w:rsidR="00DD3DD7" w:rsidRPr="00EA30DB" w:rsidRDefault="009857F0" w:rsidP="00DD3DD7">
          <w:pPr>
            <w:jc w:val="right"/>
            <w:rPr>
              <w:rFonts w:eastAsia="Calibri" w:cs="Times New Roman"/>
              <w:b/>
              <w:szCs w:val="16"/>
              <w:lang w:val="es-ES"/>
            </w:rPr>
          </w:pPr>
          <w:bookmarkStart w:id="29" w:name="bmkSymbols"/>
          <w:r w:rsidRPr="00EA30DB">
            <w:rPr>
              <w:rFonts w:eastAsia="Calibri" w:cs="Times New Roman"/>
              <w:b/>
              <w:szCs w:val="16"/>
              <w:lang w:val="es-ES"/>
            </w:rPr>
            <w:t>G/TBT/N/USA/1863/Add.2</w:t>
          </w:r>
          <w:bookmarkEnd w:id="29"/>
        </w:p>
        <w:p w14:paraId="744837F0" w14:textId="77777777" w:rsidR="00C14444" w:rsidRPr="00EA30DB" w:rsidRDefault="00C14444" w:rsidP="00C14444">
          <w:pPr>
            <w:jc w:val="center"/>
            <w:rPr>
              <w:szCs w:val="16"/>
              <w:lang w:val="es-ES"/>
            </w:rPr>
          </w:pPr>
        </w:p>
      </w:tc>
    </w:tr>
    <w:tr w:rsidR="000D01ED" w:rsidRPr="00EA30DB" w14:paraId="2883D410" w14:textId="77777777" w:rsidTr="00544326">
      <w:trPr>
        <w:trHeight w:val="240"/>
        <w:jc w:val="center"/>
      </w:trPr>
      <w:tc>
        <w:tcPr>
          <w:tcW w:w="3794" w:type="dxa"/>
          <w:vMerge/>
          <w:shd w:val="clear" w:color="auto" w:fill="FFFFFF"/>
          <w:tcMar>
            <w:left w:w="108" w:type="dxa"/>
            <w:right w:w="108" w:type="dxa"/>
          </w:tcMar>
          <w:vAlign w:val="center"/>
        </w:tcPr>
        <w:p w14:paraId="6620009C" w14:textId="77777777" w:rsidR="00ED54E0" w:rsidRPr="00EA30DB" w:rsidRDefault="00ED54E0" w:rsidP="00425DC5">
          <w:pPr>
            <w:rPr>
              <w:lang w:val="es-ES"/>
            </w:rPr>
          </w:pPr>
        </w:p>
      </w:tc>
      <w:tc>
        <w:tcPr>
          <w:tcW w:w="5448" w:type="dxa"/>
          <w:gridSpan w:val="2"/>
          <w:shd w:val="clear" w:color="auto" w:fill="FFFFFF"/>
          <w:tcMar>
            <w:left w:w="108" w:type="dxa"/>
            <w:right w:w="108" w:type="dxa"/>
          </w:tcMar>
          <w:vAlign w:val="center"/>
        </w:tcPr>
        <w:p w14:paraId="74C44479" w14:textId="03EBD433" w:rsidR="00ED54E0" w:rsidRPr="009857F0" w:rsidRDefault="009857F0" w:rsidP="00425DC5">
          <w:pPr>
            <w:jc w:val="right"/>
            <w:rPr>
              <w:szCs w:val="16"/>
            </w:rPr>
          </w:pPr>
          <w:bookmarkStart w:id="30" w:name="bmkDate"/>
          <w:bookmarkEnd w:id="30"/>
          <w:r>
            <w:rPr>
              <w:szCs w:val="16"/>
            </w:rPr>
            <w:t>15 August 2022</w:t>
          </w:r>
        </w:p>
      </w:tc>
    </w:tr>
    <w:tr w:rsidR="000D01ED" w14:paraId="21C9169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6B3843" w14:textId="27475578" w:rsidR="00ED54E0" w:rsidRPr="00182B84" w:rsidRDefault="009857F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E34B1A">
            <w:rPr>
              <w:rFonts w:eastAsia="Calibri" w:cs="Times New Roman"/>
              <w:color w:val="FF0000"/>
              <w:szCs w:val="16"/>
            </w:rPr>
            <w:t>6181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05A4300" w14:textId="77777777" w:rsidR="00ED54E0" w:rsidRPr="00182B84" w:rsidRDefault="009857F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D01ED" w14:paraId="024A680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75670B" w14:textId="77777777" w:rsidR="00ED54E0" w:rsidRPr="00182B84" w:rsidRDefault="009857F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4FEE956" w14:textId="77777777" w:rsidR="00ED54E0" w:rsidRPr="00182B84" w:rsidRDefault="009857F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B84A71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84E41A">
      <w:start w:val="1"/>
      <w:numFmt w:val="decimal"/>
      <w:pStyle w:val="SummaryText"/>
      <w:lvlText w:val="%1."/>
      <w:lvlJc w:val="left"/>
      <w:pPr>
        <w:ind w:left="360" w:hanging="360"/>
      </w:pPr>
    </w:lvl>
    <w:lvl w:ilvl="1" w:tplc="3746E6C0" w:tentative="1">
      <w:start w:val="1"/>
      <w:numFmt w:val="lowerLetter"/>
      <w:lvlText w:val="%2."/>
      <w:lvlJc w:val="left"/>
      <w:pPr>
        <w:ind w:left="1080" w:hanging="360"/>
      </w:pPr>
    </w:lvl>
    <w:lvl w:ilvl="2" w:tplc="F230C4DE" w:tentative="1">
      <w:start w:val="1"/>
      <w:numFmt w:val="lowerRoman"/>
      <w:lvlText w:val="%3."/>
      <w:lvlJc w:val="right"/>
      <w:pPr>
        <w:ind w:left="1800" w:hanging="180"/>
      </w:pPr>
    </w:lvl>
    <w:lvl w:ilvl="3" w:tplc="20060306" w:tentative="1">
      <w:start w:val="1"/>
      <w:numFmt w:val="decimal"/>
      <w:lvlText w:val="%4."/>
      <w:lvlJc w:val="left"/>
      <w:pPr>
        <w:ind w:left="2520" w:hanging="360"/>
      </w:pPr>
    </w:lvl>
    <w:lvl w:ilvl="4" w:tplc="4B7AD4E4" w:tentative="1">
      <w:start w:val="1"/>
      <w:numFmt w:val="lowerLetter"/>
      <w:lvlText w:val="%5."/>
      <w:lvlJc w:val="left"/>
      <w:pPr>
        <w:ind w:left="3240" w:hanging="360"/>
      </w:pPr>
    </w:lvl>
    <w:lvl w:ilvl="5" w:tplc="AC12B49C" w:tentative="1">
      <w:start w:val="1"/>
      <w:numFmt w:val="lowerRoman"/>
      <w:lvlText w:val="%6."/>
      <w:lvlJc w:val="right"/>
      <w:pPr>
        <w:ind w:left="3960" w:hanging="180"/>
      </w:pPr>
    </w:lvl>
    <w:lvl w:ilvl="6" w:tplc="57D84AE4" w:tentative="1">
      <w:start w:val="1"/>
      <w:numFmt w:val="decimal"/>
      <w:lvlText w:val="%7."/>
      <w:lvlJc w:val="left"/>
      <w:pPr>
        <w:ind w:left="4680" w:hanging="360"/>
      </w:pPr>
    </w:lvl>
    <w:lvl w:ilvl="7" w:tplc="66AE9AAA" w:tentative="1">
      <w:start w:val="1"/>
      <w:numFmt w:val="lowerLetter"/>
      <w:lvlText w:val="%8."/>
      <w:lvlJc w:val="left"/>
      <w:pPr>
        <w:ind w:left="5400" w:hanging="360"/>
      </w:pPr>
    </w:lvl>
    <w:lvl w:ilvl="8" w:tplc="EA348D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D01ED"/>
    <w:rsid w:val="000F3D39"/>
    <w:rsid w:val="001120DB"/>
    <w:rsid w:val="0011356B"/>
    <w:rsid w:val="00124403"/>
    <w:rsid w:val="0013337F"/>
    <w:rsid w:val="0013637D"/>
    <w:rsid w:val="001642F0"/>
    <w:rsid w:val="00175DD6"/>
    <w:rsid w:val="00182B84"/>
    <w:rsid w:val="001C2A9D"/>
    <w:rsid w:val="001E291F"/>
    <w:rsid w:val="001E2E4A"/>
    <w:rsid w:val="001F7D72"/>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71703"/>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62122"/>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857F0"/>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34B1A"/>
    <w:rsid w:val="00E46FD5"/>
    <w:rsid w:val="00E544BB"/>
    <w:rsid w:val="00E56545"/>
    <w:rsid w:val="00E626B0"/>
    <w:rsid w:val="00E9471B"/>
    <w:rsid w:val="00EA30D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7-13/html/2022-14897.htm" TargetMode="External"/><Relationship Id="rId13" Type="http://schemas.openxmlformats.org/officeDocument/2006/relationships/hyperlink" Target="https://www.regulations.gov/docket/EPA-HQ-OAR-2002-0049/document" TargetMode="External"/><Relationship Id="rId18" Type="http://schemas.openxmlformats.org/officeDocument/2006/relationships/hyperlink" Target="https://www.regulations.gov/docket/EPA-HQ-OAR-2002-0049/docu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ing.wto.org/en/Search?domainIds=1&amp;documentSymbol=usa%2F1863" TargetMode="External"/><Relationship Id="rId17" Type="http://schemas.openxmlformats.org/officeDocument/2006/relationships/hyperlink" Target="https://24timezones.com/time-zone/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ime-time.net/times/time-zones/usa-canada/current-eastern-time-est.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2/TBT/USA/22_5581_00_e.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usatbtep@nist.gov" TargetMode="External"/><Relationship Id="rId23" Type="http://schemas.openxmlformats.org/officeDocument/2006/relationships/header" Target="header3.xml"/><Relationship Id="rId10" Type="http://schemas.openxmlformats.org/officeDocument/2006/relationships/hyperlink" Target="https://www.govinfo.gov/content/pkg/FR-2022-08-12/pdf/2022-17365.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nfo.gov/content/pkg/FR-2022-08-12/html/2022-17365.htm" TargetMode="External"/><Relationship Id="rId14" Type="http://schemas.openxmlformats.org/officeDocument/2006/relationships/hyperlink" Target="http://www.regulations.gov/"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440</Words>
  <Characters>2784</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2022-08-15T08:16:00Z</dcterms:created>
  <dcterms:modified xsi:type="dcterms:W3CDTF">2022-08-15T08:33:00Z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