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E64F" w14:textId="77777777" w:rsidR="002D78C9" w:rsidRDefault="005D50D3" w:rsidP="00DD3DD7">
      <w:pPr>
        <w:pStyle w:val="Title"/>
      </w:pPr>
      <w:r w:rsidRPr="002F663C">
        <w:t>NOTIFICATION</w:t>
      </w:r>
    </w:p>
    <w:p w14:paraId="325F6281" w14:textId="77777777" w:rsidR="002F663C" w:rsidRPr="002F663C" w:rsidRDefault="005D50D3" w:rsidP="00DD3DD7">
      <w:pPr>
        <w:pStyle w:val="Title3"/>
      </w:pPr>
      <w:r w:rsidRPr="002F663C">
        <w:t>Addendum</w:t>
      </w:r>
    </w:p>
    <w:p w14:paraId="1052C7CE" w14:textId="77777777" w:rsidR="002F663C" w:rsidRDefault="005D50D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 September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52C7F49D" w14:textId="77777777" w:rsidR="001E2E4A" w:rsidRPr="002F663C" w:rsidRDefault="001E2E4A" w:rsidP="001E2E4A">
      <w:pPr>
        <w:rPr>
          <w:rFonts w:eastAsia="Calibri" w:cs="Times New Roman"/>
        </w:rPr>
      </w:pPr>
    </w:p>
    <w:p w14:paraId="5C000F83" w14:textId="77777777" w:rsidR="002F663C" w:rsidRPr="002F663C" w:rsidRDefault="005D50D3" w:rsidP="002F663C">
      <w:pPr>
        <w:jc w:val="center"/>
        <w:rPr>
          <w:rFonts w:eastAsia="Calibri" w:cs="Times New Roman"/>
          <w:b/>
        </w:rPr>
      </w:pPr>
      <w:r w:rsidRPr="002F663C">
        <w:rPr>
          <w:rFonts w:eastAsia="Calibri" w:cs="Times New Roman"/>
          <w:b/>
        </w:rPr>
        <w:t>_______________</w:t>
      </w:r>
    </w:p>
    <w:p w14:paraId="096004B0" w14:textId="77777777" w:rsidR="002F663C" w:rsidRDefault="002F663C" w:rsidP="002F663C">
      <w:pPr>
        <w:rPr>
          <w:rFonts w:eastAsia="Calibri" w:cs="Times New Roman"/>
        </w:rPr>
      </w:pPr>
    </w:p>
    <w:p w14:paraId="43A07D39" w14:textId="77777777" w:rsidR="00C14444" w:rsidRPr="002F663C" w:rsidRDefault="00C14444" w:rsidP="002F663C">
      <w:pPr>
        <w:rPr>
          <w:rFonts w:eastAsia="Calibri" w:cs="Times New Roman"/>
        </w:rPr>
      </w:pPr>
    </w:p>
    <w:p w14:paraId="7EF0D0C4" w14:textId="77777777" w:rsidR="002F663C" w:rsidRPr="002F663C" w:rsidRDefault="005D50D3"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Oil and Gas and Sulfur Operations in the Outer Continental Shelf--High Pressure High Temperature Updates</w:t>
      </w:r>
    </w:p>
    <w:p w14:paraId="7785DFF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C24DC" w14:paraId="79AEF7F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5EE152B" w14:textId="77777777" w:rsidR="002F663C" w:rsidRPr="002F663C" w:rsidRDefault="005D50D3"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4C24DC" w14:paraId="487E4921" w14:textId="77777777" w:rsidTr="00E9471B">
        <w:tc>
          <w:tcPr>
            <w:tcW w:w="851" w:type="dxa"/>
            <w:shd w:val="clear" w:color="auto" w:fill="auto"/>
          </w:tcPr>
          <w:p w14:paraId="486CE89F" w14:textId="77777777" w:rsidR="002F663C" w:rsidRPr="00711F9C" w:rsidRDefault="005D50D3"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152506B0" w14:textId="77777777" w:rsidR="002F663C" w:rsidRPr="002F663C" w:rsidRDefault="005D50D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4C24DC" w14:paraId="19D1978F" w14:textId="77777777" w:rsidTr="00E9471B">
        <w:tc>
          <w:tcPr>
            <w:tcW w:w="851" w:type="dxa"/>
            <w:shd w:val="clear" w:color="auto" w:fill="auto"/>
          </w:tcPr>
          <w:p w14:paraId="2FC863DC" w14:textId="77777777" w:rsidR="002F663C" w:rsidRPr="00711F9C" w:rsidRDefault="005D50D3"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5ABC5D7" w14:textId="77777777" w:rsidR="002F663C" w:rsidRPr="002F663C" w:rsidRDefault="005D50D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4C24DC" w14:paraId="4EB8DB81" w14:textId="77777777" w:rsidTr="00E9471B">
        <w:tc>
          <w:tcPr>
            <w:tcW w:w="851" w:type="dxa"/>
            <w:shd w:val="clear" w:color="auto" w:fill="auto"/>
          </w:tcPr>
          <w:p w14:paraId="18B0033F" w14:textId="77777777" w:rsidR="002F663C" w:rsidRPr="00711F9C" w:rsidRDefault="005D50D3"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33794780" w14:textId="77777777" w:rsidR="002F663C" w:rsidRPr="002F663C" w:rsidRDefault="005D50D3"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30 August 2024</w:t>
            </w:r>
          </w:p>
        </w:tc>
      </w:tr>
      <w:tr w:rsidR="004C24DC" w14:paraId="71187A66" w14:textId="77777777" w:rsidTr="00E9471B">
        <w:tc>
          <w:tcPr>
            <w:tcW w:w="851" w:type="dxa"/>
            <w:shd w:val="clear" w:color="auto" w:fill="auto"/>
          </w:tcPr>
          <w:p w14:paraId="24C9D42F" w14:textId="77777777" w:rsidR="002F663C" w:rsidRPr="00711F9C" w:rsidRDefault="005D50D3"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6DDDCD43" w14:textId="77777777" w:rsidR="002F663C" w:rsidRPr="002F663C" w:rsidRDefault="005D50D3"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29 October 2024</w:t>
            </w:r>
          </w:p>
        </w:tc>
      </w:tr>
      <w:tr w:rsidR="004C24DC" w14:paraId="5A10B741" w14:textId="77777777" w:rsidTr="00E9471B">
        <w:tc>
          <w:tcPr>
            <w:tcW w:w="851" w:type="dxa"/>
            <w:shd w:val="clear" w:color="auto" w:fill="auto"/>
          </w:tcPr>
          <w:p w14:paraId="531C8D05" w14:textId="77777777" w:rsidR="002F663C" w:rsidRPr="00711F9C" w:rsidRDefault="005D50D3"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95ADD4D" w14:textId="77777777" w:rsidR="002F663C" w:rsidRPr="002F663C" w:rsidRDefault="005D50D3"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7DE87656" w14:textId="77777777" w:rsidR="002F663C" w:rsidRPr="002F663C" w:rsidRDefault="004C1835" w:rsidP="00EB7B40">
            <w:pPr>
              <w:spacing w:before="120" w:after="120"/>
              <w:rPr>
                <w:rFonts w:eastAsia="Calibri" w:cs="Times New Roman"/>
              </w:rPr>
            </w:pPr>
            <w:hyperlink r:id="rId9" w:tgtFrame="_blank" w:history="1">
              <w:r w:rsidR="005D50D3" w:rsidRPr="002F663C">
                <w:rPr>
                  <w:rFonts w:eastAsia="Calibri" w:cs="Times New Roman"/>
                  <w:color w:val="0000FF"/>
                  <w:u w:val="single"/>
                </w:rPr>
                <w:t>https://members.wto.org/crnattachments/2024/TBT/USA/final_measure/24_05779_00_e.pdf</w:t>
              </w:r>
            </w:hyperlink>
          </w:p>
        </w:tc>
      </w:tr>
      <w:tr w:rsidR="004C24DC" w14:paraId="7AF100C9" w14:textId="77777777" w:rsidTr="00E9471B">
        <w:tc>
          <w:tcPr>
            <w:tcW w:w="851" w:type="dxa"/>
            <w:shd w:val="clear" w:color="auto" w:fill="auto"/>
          </w:tcPr>
          <w:p w14:paraId="4E5315C0" w14:textId="77777777" w:rsidR="002F663C" w:rsidRPr="00711F9C" w:rsidRDefault="005D50D3"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476381F" w14:textId="77777777" w:rsidR="002F663C" w:rsidRPr="002F663C" w:rsidRDefault="005D50D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2653E125" w14:textId="77777777" w:rsidR="002F663C" w:rsidRPr="002F663C" w:rsidRDefault="005D50D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4C24DC" w14:paraId="0C6A9F6F" w14:textId="77777777" w:rsidTr="00E9471B">
        <w:tc>
          <w:tcPr>
            <w:tcW w:w="851" w:type="dxa"/>
            <w:shd w:val="clear" w:color="auto" w:fill="auto"/>
          </w:tcPr>
          <w:p w14:paraId="0AB80FA4" w14:textId="77777777" w:rsidR="002F663C" w:rsidRPr="00711F9C" w:rsidRDefault="005D50D3"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23CBA5A" w14:textId="77777777" w:rsidR="002F663C" w:rsidRPr="002F663C" w:rsidRDefault="005D50D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7EC5FC3D" w14:textId="77777777" w:rsidR="002F663C" w:rsidRPr="002F663C" w:rsidRDefault="005D50D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4C24DC" w14:paraId="2B99F17C" w14:textId="77777777" w:rsidTr="00E9471B">
        <w:tc>
          <w:tcPr>
            <w:tcW w:w="851" w:type="dxa"/>
            <w:shd w:val="clear" w:color="auto" w:fill="auto"/>
          </w:tcPr>
          <w:p w14:paraId="71730EC2" w14:textId="77777777" w:rsidR="002F663C" w:rsidRPr="00711F9C" w:rsidRDefault="005D50D3"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660A1379" w14:textId="77777777" w:rsidR="002F663C" w:rsidRPr="002F663C" w:rsidRDefault="005D50D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4C24DC" w14:paraId="6DEF7153" w14:textId="77777777" w:rsidTr="00E9471B">
        <w:tc>
          <w:tcPr>
            <w:tcW w:w="851" w:type="dxa"/>
            <w:tcBorders>
              <w:bottom w:val="double" w:sz="4" w:space="0" w:color="auto"/>
            </w:tcBorders>
            <w:shd w:val="clear" w:color="auto" w:fill="auto"/>
          </w:tcPr>
          <w:p w14:paraId="4BD1E46F" w14:textId="77777777" w:rsidR="002F663C" w:rsidRPr="00711F9C" w:rsidRDefault="005D50D3"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4E354D9D" w14:textId="77777777" w:rsidR="002F663C" w:rsidRPr="002F663C" w:rsidRDefault="005D50D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15DB6F92" w14:textId="77777777" w:rsidR="002F663C" w:rsidRPr="002F663C" w:rsidRDefault="002F663C" w:rsidP="002F663C">
      <w:pPr>
        <w:jc w:val="left"/>
        <w:rPr>
          <w:rFonts w:eastAsia="Calibri" w:cs="Times New Roman"/>
          <w:highlight w:val="yellow"/>
        </w:rPr>
      </w:pPr>
    </w:p>
    <w:p w14:paraId="1E53F59B" w14:textId="77777777" w:rsidR="003971FF" w:rsidRPr="007F6EA2" w:rsidRDefault="005D50D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Department of the Interior (DOI or Department), through the Bureau of Safety and Environmental Enforcement (BSEE), is adding requirements for new or unusual technology, including equipment used in high pressure high temperature (HPHT) environments; revising and reorganizing the information submission requirements for a project's Conceptual Plans and Deepwater Operations Plan (DWOP); and requiring independent third parties to review certain information prior to submission to BSEE. This final rule will improve operational and environmental safety and human health, while providing consistency and clarity to industry regarding the equipment and operational requirements as well as the submissions that are necessary so that BSEE can review and consider for approval proposed projects that would use new or unusual technology.</w:t>
      </w:r>
    </w:p>
    <w:p w14:paraId="1601EC51" w14:textId="77777777" w:rsidR="00D43D97" w:rsidRPr="002F663C" w:rsidRDefault="005D50D3" w:rsidP="00B16ACF">
      <w:pPr>
        <w:spacing w:before="120" w:after="120"/>
        <w:rPr>
          <w:rFonts w:eastAsia="Calibri" w:cs="Times New Roman"/>
          <w:szCs w:val="18"/>
        </w:rPr>
      </w:pPr>
      <w:r w:rsidRPr="002F663C">
        <w:rPr>
          <w:rFonts w:eastAsia="Calibri" w:cs="Times New Roman"/>
          <w:szCs w:val="18"/>
        </w:rPr>
        <w:t>This final rule is effective on 29 October 2024. The incorporation by reference of certain material listed in this rule is approved by the Director of the Federal Register as of 29 October 2024.</w:t>
      </w:r>
    </w:p>
    <w:p w14:paraId="62D38AF5" w14:textId="77777777" w:rsidR="00D43D97" w:rsidRPr="002F663C" w:rsidRDefault="005D50D3" w:rsidP="00B16ACF">
      <w:pPr>
        <w:spacing w:before="120" w:after="120"/>
        <w:rPr>
          <w:rFonts w:eastAsia="Calibri" w:cs="Times New Roman"/>
          <w:szCs w:val="18"/>
        </w:rPr>
      </w:pPr>
      <w:r w:rsidRPr="002F663C">
        <w:rPr>
          <w:rFonts w:eastAsia="Calibri" w:cs="Times New Roman"/>
          <w:szCs w:val="18"/>
        </w:rPr>
        <w:lastRenderedPageBreak/>
        <w:t xml:space="preserve">89 Federal Register (FR) 71076, </w:t>
      </w:r>
      <w:hyperlink r:id="rId10" w:history="1">
        <w:r w:rsidRPr="002F663C">
          <w:rPr>
            <w:rFonts w:eastAsia="Calibri" w:cs="Times New Roman"/>
            <w:color w:val="0000FF"/>
            <w:szCs w:val="18"/>
            <w:u w:val="single"/>
          </w:rPr>
          <w:t>Title 30 Code of Federal Regulations (CFR) Part 250</w:t>
        </w:r>
      </w:hyperlink>
      <w:r w:rsidRPr="002F663C">
        <w:rPr>
          <w:rFonts w:eastAsia="Calibri" w:cs="Times New Roman"/>
          <w:szCs w:val="18"/>
        </w:rPr>
        <w:t>:</w:t>
      </w:r>
    </w:p>
    <w:p w14:paraId="6886C74C" w14:textId="77777777" w:rsidR="00D43D97" w:rsidRPr="002F663C" w:rsidRDefault="004C1835" w:rsidP="00B16ACF">
      <w:pPr>
        <w:spacing w:before="120" w:after="120"/>
        <w:rPr>
          <w:rFonts w:eastAsia="Calibri" w:cs="Times New Roman"/>
          <w:szCs w:val="18"/>
        </w:rPr>
      </w:pPr>
      <w:hyperlink r:id="rId11" w:history="1">
        <w:r w:rsidR="005D50D3" w:rsidRPr="002F663C">
          <w:rPr>
            <w:rFonts w:eastAsia="Calibri" w:cs="Times New Roman"/>
            <w:color w:val="0000FF"/>
            <w:szCs w:val="18"/>
            <w:u w:val="single"/>
          </w:rPr>
          <w:t>https://www.govinfo.gov/content/pkg/FR-2024-08-30/html/2024-18598.htm</w:t>
        </w:r>
      </w:hyperlink>
    </w:p>
    <w:p w14:paraId="159896D6" w14:textId="77777777" w:rsidR="00D43D97" w:rsidRPr="002F663C" w:rsidRDefault="004C1835" w:rsidP="00B16ACF">
      <w:pPr>
        <w:spacing w:before="120" w:after="120"/>
        <w:rPr>
          <w:rFonts w:eastAsia="Calibri" w:cs="Times New Roman"/>
          <w:szCs w:val="18"/>
        </w:rPr>
      </w:pPr>
      <w:hyperlink r:id="rId12" w:history="1">
        <w:r w:rsidR="005D50D3" w:rsidRPr="002F663C">
          <w:rPr>
            <w:rFonts w:eastAsia="Calibri" w:cs="Times New Roman"/>
            <w:color w:val="0000FF"/>
            <w:szCs w:val="18"/>
            <w:u w:val="single"/>
          </w:rPr>
          <w:t>https://www.govinfo.gov/content/pkg/FR-2024-08-30/pdf/2024-18598.pdf</w:t>
        </w:r>
      </w:hyperlink>
    </w:p>
    <w:p w14:paraId="19DF5C9F" w14:textId="77777777" w:rsidR="00D43D97" w:rsidRPr="002F663C" w:rsidRDefault="005D50D3"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3" w:history="1">
        <w:r w:rsidRPr="002F663C">
          <w:rPr>
            <w:rFonts w:eastAsia="Calibri" w:cs="Times New Roman"/>
            <w:color w:val="0000FF"/>
            <w:szCs w:val="18"/>
            <w:u w:val="single"/>
          </w:rPr>
          <w:t>G/TBT/N/USA/1862</w:t>
        </w:r>
      </w:hyperlink>
      <w:r w:rsidRPr="002F663C">
        <w:rPr>
          <w:rFonts w:eastAsia="Calibri" w:cs="Times New Roman"/>
          <w:szCs w:val="18"/>
        </w:rPr>
        <w:t xml:space="preserve"> are identified by Docket Number BSEE-2021-0003. The Docket Folder is available from Regulations.gov at </w:t>
      </w:r>
      <w:hyperlink r:id="rId14" w:history="1">
        <w:r w:rsidRPr="002F663C">
          <w:rPr>
            <w:rFonts w:eastAsia="Calibri" w:cs="Times New Roman"/>
            <w:color w:val="0000FF"/>
            <w:szCs w:val="18"/>
            <w:u w:val="single"/>
          </w:rPr>
          <w:t>https://www.regulations.gov/docket/BSEE-2021-0003/document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28F1012D" w14:textId="77777777" w:rsidR="006C5A96" w:rsidRDefault="005D50D3" w:rsidP="006C5A96">
      <w:pPr>
        <w:jc w:val="center"/>
        <w:rPr>
          <w:b/>
        </w:rPr>
      </w:pPr>
      <w:r w:rsidRPr="003971FF">
        <w:rPr>
          <w:b/>
        </w:rPr>
        <w:t>__________</w:t>
      </w:r>
    </w:p>
    <w:p w14:paraId="40C6E4C7" w14:textId="77777777" w:rsidR="004D4D19" w:rsidRDefault="004D4D19" w:rsidP="007F38C2">
      <w:pPr>
        <w:jc w:val="center"/>
        <w:rPr>
          <w:b/>
        </w:rPr>
      </w:pPr>
    </w:p>
    <w:p w14:paraId="2943806F" w14:textId="77777777"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2C30" w14:textId="77777777" w:rsidR="005D50D3" w:rsidRDefault="005D50D3">
      <w:r>
        <w:separator/>
      </w:r>
    </w:p>
  </w:endnote>
  <w:endnote w:type="continuationSeparator" w:id="0">
    <w:p w14:paraId="60E380DE" w14:textId="77777777" w:rsidR="005D50D3" w:rsidRDefault="005D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F91A" w14:textId="77777777" w:rsidR="00544326" w:rsidRPr="00DD3DD7" w:rsidRDefault="005D50D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46C8" w14:textId="77777777" w:rsidR="00544326" w:rsidRPr="00DD3DD7" w:rsidRDefault="005D50D3"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F3DB" w14:textId="77777777" w:rsidR="005D50D3" w:rsidRDefault="005D5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E923" w14:textId="77777777" w:rsidR="004D3A6A" w:rsidRDefault="005D50D3" w:rsidP="00ED54E0">
      <w:r>
        <w:separator/>
      </w:r>
    </w:p>
  </w:footnote>
  <w:footnote w:type="continuationSeparator" w:id="0">
    <w:p w14:paraId="58C0F5EE" w14:textId="77777777" w:rsidR="004D3A6A" w:rsidRDefault="005D50D3" w:rsidP="00ED54E0">
      <w:r>
        <w:continuationSeparator/>
      </w:r>
    </w:p>
  </w:footnote>
  <w:footnote w:id="1">
    <w:p w14:paraId="1E95A60F" w14:textId="77777777" w:rsidR="007F6EA2" w:rsidRDefault="005D50D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D302" w14:textId="77777777" w:rsidR="00DD3DD7" w:rsidRDefault="005D50D3"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5E77DAE7" w14:textId="77777777" w:rsidR="004D4D19" w:rsidRPr="00DD3DD7" w:rsidRDefault="004D4D19" w:rsidP="00DD3DD7">
    <w:pPr>
      <w:pStyle w:val="Header"/>
      <w:pBdr>
        <w:bottom w:val="single" w:sz="4" w:space="1" w:color="auto"/>
      </w:pBdr>
      <w:tabs>
        <w:tab w:val="clear" w:pos="4513"/>
        <w:tab w:val="clear" w:pos="9027"/>
      </w:tabs>
      <w:jc w:val="center"/>
    </w:pPr>
  </w:p>
  <w:p w14:paraId="3715AE54" w14:textId="77777777" w:rsidR="00DD3DD7" w:rsidRPr="00DD3DD7" w:rsidRDefault="005D50D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5CDA14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38C3" w14:textId="77777777" w:rsidR="00DD3DD7" w:rsidRPr="00DD3DD7" w:rsidRDefault="005D50D3" w:rsidP="00DD3DD7">
    <w:pPr>
      <w:pStyle w:val="Header"/>
      <w:pBdr>
        <w:bottom w:val="single" w:sz="4" w:space="1" w:color="auto"/>
      </w:pBdr>
      <w:tabs>
        <w:tab w:val="clear" w:pos="4513"/>
        <w:tab w:val="clear" w:pos="9027"/>
      </w:tabs>
      <w:jc w:val="center"/>
    </w:pPr>
    <w:bookmarkStart w:id="3" w:name="spsSymbolHeader"/>
    <w:r w:rsidRPr="00DD3DD7">
      <w:t>G/TBT/N/USA/1862/Add.1</w:t>
    </w:r>
    <w:bookmarkEnd w:id="3"/>
  </w:p>
  <w:p w14:paraId="2DE44597" w14:textId="77777777" w:rsidR="00DD3DD7" w:rsidRPr="00DD3DD7" w:rsidRDefault="00DD3DD7" w:rsidP="00DD3DD7">
    <w:pPr>
      <w:pStyle w:val="Header"/>
      <w:pBdr>
        <w:bottom w:val="single" w:sz="4" w:space="1" w:color="auto"/>
      </w:pBdr>
      <w:tabs>
        <w:tab w:val="clear" w:pos="4513"/>
        <w:tab w:val="clear" w:pos="9027"/>
      </w:tabs>
      <w:jc w:val="center"/>
    </w:pPr>
  </w:p>
  <w:p w14:paraId="294E86E7" w14:textId="77777777" w:rsidR="00DD3DD7" w:rsidRPr="00DD3DD7" w:rsidRDefault="005D50D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49A059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24DC" w14:paraId="6D9D1C29" w14:textId="77777777" w:rsidTr="00544326">
      <w:trPr>
        <w:trHeight w:val="240"/>
        <w:jc w:val="center"/>
      </w:trPr>
      <w:tc>
        <w:tcPr>
          <w:tcW w:w="3794" w:type="dxa"/>
          <w:shd w:val="clear" w:color="auto" w:fill="FFFFFF"/>
          <w:tcMar>
            <w:left w:w="108" w:type="dxa"/>
            <w:right w:w="108" w:type="dxa"/>
          </w:tcMar>
          <w:vAlign w:val="center"/>
        </w:tcPr>
        <w:p w14:paraId="119255E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5F75C4F" w14:textId="77777777" w:rsidR="00ED54E0" w:rsidRPr="00182B84" w:rsidRDefault="005D50D3" w:rsidP="00425DC5">
          <w:pPr>
            <w:jc w:val="right"/>
            <w:rPr>
              <w:b/>
              <w:color w:val="FF0000"/>
              <w:szCs w:val="16"/>
            </w:rPr>
          </w:pPr>
          <w:r>
            <w:rPr>
              <w:b/>
              <w:color w:val="FF0000"/>
              <w:szCs w:val="16"/>
            </w:rPr>
            <w:t xml:space="preserve"> </w:t>
          </w:r>
        </w:p>
      </w:tc>
    </w:tr>
    <w:tr w:rsidR="004C24DC" w14:paraId="25CDE927" w14:textId="77777777" w:rsidTr="00544326">
      <w:trPr>
        <w:trHeight w:val="213"/>
        <w:jc w:val="center"/>
      </w:trPr>
      <w:tc>
        <w:tcPr>
          <w:tcW w:w="3794" w:type="dxa"/>
          <w:vMerge w:val="restart"/>
          <w:shd w:val="clear" w:color="auto" w:fill="FFFFFF"/>
          <w:tcMar>
            <w:left w:w="0" w:type="dxa"/>
            <w:right w:w="0" w:type="dxa"/>
          </w:tcMar>
        </w:tcPr>
        <w:p w14:paraId="3F4E4C74" w14:textId="77777777" w:rsidR="00ED54E0" w:rsidRPr="00182B84" w:rsidRDefault="005D50D3" w:rsidP="00425DC5">
          <w:pPr>
            <w:jc w:val="left"/>
          </w:pPr>
          <w:r w:rsidRPr="00182B84">
            <w:rPr>
              <w:noProof/>
              <w:lang w:val="en-US"/>
            </w:rPr>
            <w:drawing>
              <wp:inline distT="0" distB="0" distL="0" distR="0" wp14:anchorId="01D1676C" wp14:editId="597953E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915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D7C5D9" w14:textId="77777777" w:rsidR="00ED54E0" w:rsidRPr="00182B84" w:rsidRDefault="00ED54E0" w:rsidP="00425DC5">
          <w:pPr>
            <w:jc w:val="right"/>
            <w:rPr>
              <w:b/>
              <w:szCs w:val="16"/>
            </w:rPr>
          </w:pPr>
        </w:p>
      </w:tc>
    </w:tr>
    <w:tr w:rsidR="004C24DC" w14:paraId="03B9FD05" w14:textId="77777777" w:rsidTr="00544326">
      <w:trPr>
        <w:trHeight w:val="868"/>
        <w:jc w:val="center"/>
      </w:trPr>
      <w:tc>
        <w:tcPr>
          <w:tcW w:w="3794" w:type="dxa"/>
          <w:vMerge/>
          <w:shd w:val="clear" w:color="auto" w:fill="FFFFFF"/>
          <w:tcMar>
            <w:left w:w="108" w:type="dxa"/>
            <w:right w:w="108" w:type="dxa"/>
          </w:tcMar>
        </w:tcPr>
        <w:p w14:paraId="6776566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1DDBA6F" w14:textId="77777777" w:rsidR="00DD3DD7" w:rsidRPr="002F663C" w:rsidRDefault="005D50D3" w:rsidP="00DD3DD7">
          <w:pPr>
            <w:jc w:val="right"/>
            <w:rPr>
              <w:rFonts w:eastAsia="Calibri" w:cs="Times New Roman"/>
              <w:b/>
              <w:szCs w:val="16"/>
            </w:rPr>
          </w:pPr>
          <w:bookmarkStart w:id="4" w:name="bmkSymbols"/>
          <w:r w:rsidRPr="002F663C">
            <w:rPr>
              <w:rFonts w:eastAsia="Calibri" w:cs="Times New Roman"/>
              <w:b/>
              <w:szCs w:val="16"/>
            </w:rPr>
            <w:t>G/TBT/N/USA/1862/Add.1</w:t>
          </w:r>
          <w:bookmarkEnd w:id="4"/>
        </w:p>
        <w:p w14:paraId="72460851" w14:textId="77777777" w:rsidR="00C14444" w:rsidRPr="00C14444" w:rsidRDefault="00C14444" w:rsidP="00C14444">
          <w:pPr>
            <w:jc w:val="center"/>
            <w:rPr>
              <w:szCs w:val="16"/>
            </w:rPr>
          </w:pPr>
        </w:p>
      </w:tc>
    </w:tr>
    <w:tr w:rsidR="004C24DC" w14:paraId="60772634" w14:textId="77777777" w:rsidTr="00544326">
      <w:trPr>
        <w:trHeight w:val="240"/>
        <w:jc w:val="center"/>
      </w:trPr>
      <w:tc>
        <w:tcPr>
          <w:tcW w:w="3794" w:type="dxa"/>
          <w:vMerge/>
          <w:shd w:val="clear" w:color="auto" w:fill="FFFFFF"/>
          <w:tcMar>
            <w:left w:w="108" w:type="dxa"/>
            <w:right w:w="108" w:type="dxa"/>
          </w:tcMar>
          <w:vAlign w:val="center"/>
        </w:tcPr>
        <w:p w14:paraId="112C6A62" w14:textId="77777777" w:rsidR="00ED54E0" w:rsidRPr="00182B84" w:rsidRDefault="00ED54E0" w:rsidP="00425DC5"/>
      </w:tc>
      <w:tc>
        <w:tcPr>
          <w:tcW w:w="5448" w:type="dxa"/>
          <w:gridSpan w:val="2"/>
          <w:shd w:val="clear" w:color="auto" w:fill="FFFFFF"/>
          <w:tcMar>
            <w:left w:w="108" w:type="dxa"/>
            <w:right w:w="108" w:type="dxa"/>
          </w:tcMar>
          <w:vAlign w:val="center"/>
        </w:tcPr>
        <w:p w14:paraId="6FF9E29A" w14:textId="5B80F99F" w:rsidR="00ED54E0" w:rsidRPr="00182B84" w:rsidRDefault="005D50D3" w:rsidP="00425DC5">
          <w:pPr>
            <w:jc w:val="right"/>
            <w:rPr>
              <w:szCs w:val="16"/>
            </w:rPr>
          </w:pPr>
          <w:bookmarkStart w:id="5" w:name="bmkDate"/>
          <w:bookmarkEnd w:id="5"/>
          <w:r>
            <w:rPr>
              <w:szCs w:val="16"/>
            </w:rPr>
            <w:t>2 September 2024</w:t>
          </w:r>
        </w:p>
      </w:tc>
    </w:tr>
    <w:tr w:rsidR="004C24DC" w14:paraId="368E06B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018742" w14:textId="29597B76" w:rsidR="00ED54E0" w:rsidRPr="00182B84" w:rsidRDefault="005D50D3"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4C1835">
            <w:rPr>
              <w:rFonts w:eastAsia="Calibri" w:cs="Times New Roman"/>
              <w:color w:val="FF0000"/>
              <w:szCs w:val="16"/>
            </w:rPr>
            <w:t>6104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3AEDE2C" w14:textId="77777777" w:rsidR="00ED54E0" w:rsidRPr="00182B84" w:rsidRDefault="005D50D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C24DC" w14:paraId="00821C7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A568D1" w14:textId="77777777" w:rsidR="00ED54E0" w:rsidRPr="00182B84" w:rsidRDefault="005D50D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1B2B979" w14:textId="77777777" w:rsidR="00ED54E0" w:rsidRPr="00182B84" w:rsidRDefault="005D50D3"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1A8BE24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A292B6">
      <w:start w:val="1"/>
      <w:numFmt w:val="decimal"/>
      <w:pStyle w:val="SummaryText"/>
      <w:lvlText w:val="%1."/>
      <w:lvlJc w:val="left"/>
      <w:pPr>
        <w:ind w:left="360" w:hanging="360"/>
      </w:pPr>
    </w:lvl>
    <w:lvl w:ilvl="1" w:tplc="E146F438" w:tentative="1">
      <w:start w:val="1"/>
      <w:numFmt w:val="lowerLetter"/>
      <w:lvlText w:val="%2."/>
      <w:lvlJc w:val="left"/>
      <w:pPr>
        <w:ind w:left="1080" w:hanging="360"/>
      </w:pPr>
    </w:lvl>
    <w:lvl w:ilvl="2" w:tplc="C88882FE" w:tentative="1">
      <w:start w:val="1"/>
      <w:numFmt w:val="lowerRoman"/>
      <w:lvlText w:val="%3."/>
      <w:lvlJc w:val="right"/>
      <w:pPr>
        <w:ind w:left="1800" w:hanging="180"/>
      </w:pPr>
    </w:lvl>
    <w:lvl w:ilvl="3" w:tplc="EA102AE6" w:tentative="1">
      <w:start w:val="1"/>
      <w:numFmt w:val="decimal"/>
      <w:lvlText w:val="%4."/>
      <w:lvlJc w:val="left"/>
      <w:pPr>
        <w:ind w:left="2520" w:hanging="360"/>
      </w:pPr>
    </w:lvl>
    <w:lvl w:ilvl="4" w:tplc="19FA031A" w:tentative="1">
      <w:start w:val="1"/>
      <w:numFmt w:val="lowerLetter"/>
      <w:lvlText w:val="%5."/>
      <w:lvlJc w:val="left"/>
      <w:pPr>
        <w:ind w:left="3240" w:hanging="360"/>
      </w:pPr>
    </w:lvl>
    <w:lvl w:ilvl="5" w:tplc="5388E628" w:tentative="1">
      <w:start w:val="1"/>
      <w:numFmt w:val="lowerRoman"/>
      <w:lvlText w:val="%6."/>
      <w:lvlJc w:val="right"/>
      <w:pPr>
        <w:ind w:left="3960" w:hanging="180"/>
      </w:pPr>
    </w:lvl>
    <w:lvl w:ilvl="6" w:tplc="27CC0C96" w:tentative="1">
      <w:start w:val="1"/>
      <w:numFmt w:val="decimal"/>
      <w:lvlText w:val="%7."/>
      <w:lvlJc w:val="left"/>
      <w:pPr>
        <w:ind w:left="4680" w:hanging="360"/>
      </w:pPr>
    </w:lvl>
    <w:lvl w:ilvl="7" w:tplc="54D4A206" w:tentative="1">
      <w:start w:val="1"/>
      <w:numFmt w:val="lowerLetter"/>
      <w:lvlText w:val="%8."/>
      <w:lvlJc w:val="left"/>
      <w:pPr>
        <w:ind w:left="5400" w:hanging="360"/>
      </w:pPr>
    </w:lvl>
    <w:lvl w:ilvl="8" w:tplc="61AC6F48" w:tentative="1">
      <w:start w:val="1"/>
      <w:numFmt w:val="lowerRoman"/>
      <w:lvlText w:val="%9."/>
      <w:lvlJc w:val="right"/>
      <w:pPr>
        <w:ind w:left="6120" w:hanging="180"/>
      </w:pPr>
    </w:lvl>
  </w:abstractNum>
  <w:num w:numId="1" w16cid:durableId="236549937">
    <w:abstractNumId w:val="9"/>
  </w:num>
  <w:num w:numId="2" w16cid:durableId="705328099">
    <w:abstractNumId w:val="7"/>
  </w:num>
  <w:num w:numId="3" w16cid:durableId="1286081155">
    <w:abstractNumId w:val="6"/>
  </w:num>
  <w:num w:numId="4" w16cid:durableId="1208762295">
    <w:abstractNumId w:val="5"/>
  </w:num>
  <w:num w:numId="5" w16cid:durableId="919752332">
    <w:abstractNumId w:val="4"/>
  </w:num>
  <w:num w:numId="6" w16cid:durableId="1647588172">
    <w:abstractNumId w:val="12"/>
  </w:num>
  <w:num w:numId="7" w16cid:durableId="2143762354">
    <w:abstractNumId w:val="11"/>
  </w:num>
  <w:num w:numId="8" w16cid:durableId="1402753379">
    <w:abstractNumId w:val="10"/>
  </w:num>
  <w:num w:numId="9" w16cid:durableId="682517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9502996">
    <w:abstractNumId w:val="13"/>
  </w:num>
  <w:num w:numId="11" w16cid:durableId="1633633018">
    <w:abstractNumId w:val="8"/>
  </w:num>
  <w:num w:numId="12" w16cid:durableId="127820395">
    <w:abstractNumId w:val="3"/>
  </w:num>
  <w:num w:numId="13" w16cid:durableId="1892880910">
    <w:abstractNumId w:val="2"/>
  </w:num>
  <w:num w:numId="14" w16cid:durableId="1781558922">
    <w:abstractNumId w:val="1"/>
  </w:num>
  <w:num w:numId="15" w16cid:durableId="1956323048">
    <w:abstractNumId w:val="0"/>
  </w:num>
  <w:num w:numId="16" w16cid:durableId="183514313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C3923"/>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1835"/>
    <w:rsid w:val="004C24DC"/>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0D3"/>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43D97"/>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66742"/>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7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wto.org/en/Search?domainIds=1&amp;documentSymbol=usa%2F1862"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govinfo.gov/content/pkg/FR-2024-08-30/pdf/2024-18598.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4-08-30/html/2024-18598.htm" TargetMode="External"/><Relationship Id="rId5" Type="http://schemas.openxmlformats.org/officeDocument/2006/relationships/settings" Target="settings.xml"/><Relationship Id="rId15" Type="http://schemas.openxmlformats.org/officeDocument/2006/relationships/hyperlink" Target="http://www.regulations.gov/" TargetMode="External"/><Relationship Id="rId23" Type="http://schemas.openxmlformats.org/officeDocument/2006/relationships/theme" Target="theme/theme1.xml"/><Relationship Id="rId10" Type="http://schemas.openxmlformats.org/officeDocument/2006/relationships/hyperlink" Target="https://www.ecfr.gov/current/title-30/chapter-II/subchapter-B/part-250"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members.wto.org/crnattachments/2024/TBT/USA/final_measure/24_05779_00_e.pdf" TargetMode="External"/><Relationship Id="rId14" Type="http://schemas.openxmlformats.org/officeDocument/2006/relationships/hyperlink" Target="https://www.regulations.gov/docket/BSEE-2021-0003/docume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AE1A1-2BD7-473F-A48E-E8B548088DF2}">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2024-09-02T09:18:00Z</dcterms:created>
  <dcterms:modified xsi:type="dcterms:W3CDTF">2024-09-02T09:45:00Z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