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CBF7" w14:textId="77777777" w:rsidR="002D78C9" w:rsidRDefault="00BD621C" w:rsidP="00DD3DD7">
      <w:pPr>
        <w:pStyle w:val="Title"/>
      </w:pPr>
      <w:r w:rsidRPr="002F663C">
        <w:t>NOTIFICATION</w:t>
      </w:r>
    </w:p>
    <w:p w14:paraId="61178138" w14:textId="77777777" w:rsidR="002F663C" w:rsidRPr="002F663C" w:rsidRDefault="00BD621C" w:rsidP="00DD3DD7">
      <w:pPr>
        <w:pStyle w:val="Title3"/>
      </w:pPr>
      <w:r w:rsidRPr="002F663C">
        <w:t>Addendum</w:t>
      </w:r>
    </w:p>
    <w:p w14:paraId="5DC52DEA" w14:textId="77777777" w:rsidR="002F663C" w:rsidRDefault="00BD621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31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707F4B69" w14:textId="77777777" w:rsidR="001E2E4A" w:rsidRPr="002F663C" w:rsidRDefault="001E2E4A" w:rsidP="001E2E4A">
      <w:pPr>
        <w:rPr>
          <w:rFonts w:eastAsia="Calibri" w:cs="Times New Roman"/>
        </w:rPr>
      </w:pPr>
    </w:p>
    <w:p w14:paraId="5E7D0071" w14:textId="77777777" w:rsidR="002F663C" w:rsidRPr="002F663C" w:rsidRDefault="00BD621C" w:rsidP="002F663C">
      <w:pPr>
        <w:jc w:val="center"/>
        <w:rPr>
          <w:rFonts w:eastAsia="Calibri" w:cs="Times New Roman"/>
          <w:b/>
        </w:rPr>
      </w:pPr>
      <w:r w:rsidRPr="002F663C">
        <w:rPr>
          <w:rFonts w:eastAsia="Calibri" w:cs="Times New Roman"/>
          <w:b/>
        </w:rPr>
        <w:t>_______________</w:t>
      </w:r>
    </w:p>
    <w:p w14:paraId="7C86CE48" w14:textId="77777777" w:rsidR="002F663C" w:rsidRDefault="002F663C" w:rsidP="002F663C">
      <w:pPr>
        <w:rPr>
          <w:rFonts w:eastAsia="Calibri" w:cs="Times New Roman"/>
        </w:rPr>
      </w:pPr>
    </w:p>
    <w:p w14:paraId="5AA49B30" w14:textId="77777777" w:rsidR="00C14444" w:rsidRPr="002F663C" w:rsidRDefault="00C14444" w:rsidP="002F663C">
      <w:pPr>
        <w:rPr>
          <w:rFonts w:eastAsia="Calibri" w:cs="Times New Roman"/>
        </w:rPr>
      </w:pPr>
    </w:p>
    <w:p w14:paraId="77E2642A" w14:textId="77777777" w:rsidR="002F663C" w:rsidRPr="002F663C" w:rsidRDefault="00BD621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2021 Appliance Efficiency Rulemaking for Air Filters</w:t>
      </w:r>
      <w:bookmarkEnd w:id="3"/>
    </w:p>
    <w:p w14:paraId="4329966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174E9" w14:paraId="7404917E"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D7B7357" w14:textId="77777777" w:rsidR="002F663C" w:rsidRPr="002F663C" w:rsidRDefault="00BD621C"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D174E9" w14:paraId="49222C40" w14:textId="77777777" w:rsidTr="00E9471B">
        <w:tc>
          <w:tcPr>
            <w:tcW w:w="851" w:type="dxa"/>
            <w:shd w:val="clear" w:color="auto" w:fill="auto"/>
          </w:tcPr>
          <w:p w14:paraId="6E4E7426" w14:textId="77777777" w:rsidR="002F663C" w:rsidRPr="00711F9C" w:rsidRDefault="00BD621C"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2CACCDD" w14:textId="77777777" w:rsidR="002F663C" w:rsidRPr="002F663C" w:rsidRDefault="00BD621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D174E9" w14:paraId="1FED8185" w14:textId="77777777" w:rsidTr="00E9471B">
        <w:tc>
          <w:tcPr>
            <w:tcW w:w="851" w:type="dxa"/>
            <w:shd w:val="clear" w:color="auto" w:fill="auto"/>
          </w:tcPr>
          <w:p w14:paraId="3F0877A7" w14:textId="77777777" w:rsidR="002F663C" w:rsidRPr="00711F9C" w:rsidRDefault="00BD621C"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2E32ACB" w14:textId="77777777" w:rsidR="002F663C" w:rsidRPr="002F663C" w:rsidRDefault="00BD621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D174E9" w14:paraId="453AB11B" w14:textId="77777777" w:rsidTr="00E9471B">
        <w:tc>
          <w:tcPr>
            <w:tcW w:w="851" w:type="dxa"/>
            <w:shd w:val="clear" w:color="auto" w:fill="auto"/>
          </w:tcPr>
          <w:p w14:paraId="758E81A3" w14:textId="77777777" w:rsidR="002F663C" w:rsidRPr="00711F9C" w:rsidRDefault="00BD621C"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77103E80" w14:textId="77777777" w:rsidR="002F663C" w:rsidRPr="002F663C" w:rsidRDefault="00BD621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D174E9" w14:paraId="3DD2C36D" w14:textId="77777777" w:rsidTr="00E9471B">
        <w:tc>
          <w:tcPr>
            <w:tcW w:w="851" w:type="dxa"/>
            <w:shd w:val="clear" w:color="auto" w:fill="auto"/>
          </w:tcPr>
          <w:p w14:paraId="77A93558" w14:textId="77777777" w:rsidR="002F663C" w:rsidRPr="00711F9C" w:rsidRDefault="00BD621C"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31705752" w14:textId="77777777" w:rsidR="002F663C" w:rsidRPr="002F663C" w:rsidRDefault="00BD621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D174E9" w14:paraId="2DFFC9B9" w14:textId="77777777" w:rsidTr="00E9471B">
        <w:tc>
          <w:tcPr>
            <w:tcW w:w="851" w:type="dxa"/>
            <w:shd w:val="clear" w:color="auto" w:fill="auto"/>
          </w:tcPr>
          <w:p w14:paraId="599FEFE2" w14:textId="77777777" w:rsidR="002F663C" w:rsidRPr="00711F9C" w:rsidRDefault="00BD621C"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67C28F49" w14:textId="77777777" w:rsidR="002F663C" w:rsidRPr="002F663C" w:rsidRDefault="00BD621C"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D174E9" w14:paraId="5278BAB1" w14:textId="77777777" w:rsidTr="00E9471B">
        <w:tc>
          <w:tcPr>
            <w:tcW w:w="851" w:type="dxa"/>
            <w:shd w:val="clear" w:color="auto" w:fill="auto"/>
          </w:tcPr>
          <w:p w14:paraId="48EA8EC1" w14:textId="77777777" w:rsidR="002F663C" w:rsidRPr="00711F9C" w:rsidRDefault="00BD621C"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9736611" w14:textId="77777777" w:rsidR="002F663C" w:rsidRPr="002F663C" w:rsidRDefault="00BD621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B1F7FDB" w14:textId="77777777" w:rsidR="002F663C" w:rsidRPr="002F663C" w:rsidRDefault="00BD621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D174E9" w14:paraId="61FDEDF0" w14:textId="77777777" w:rsidTr="00E9471B">
        <w:tc>
          <w:tcPr>
            <w:tcW w:w="851" w:type="dxa"/>
            <w:shd w:val="clear" w:color="auto" w:fill="auto"/>
          </w:tcPr>
          <w:p w14:paraId="7C9EF2BC" w14:textId="77777777" w:rsidR="002F663C" w:rsidRPr="00711F9C" w:rsidRDefault="00BD621C"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X</w:t>
            </w:r>
            <w:bookmarkEnd w:id="19"/>
            <w:r w:rsidRPr="00711F9C">
              <w:rPr>
                <w:rFonts w:eastAsia="Calibri" w:cs="Times New Roman"/>
                <w:szCs w:val="18"/>
              </w:rPr>
              <w:t>]</w:t>
            </w:r>
          </w:p>
        </w:tc>
        <w:tc>
          <w:tcPr>
            <w:tcW w:w="8198" w:type="dxa"/>
            <w:shd w:val="clear" w:color="auto" w:fill="auto"/>
          </w:tcPr>
          <w:p w14:paraId="78D31FB6" w14:textId="77777777" w:rsidR="002F663C" w:rsidRPr="002F663C" w:rsidRDefault="00BD621C" w:rsidP="00C14444">
            <w:pPr>
              <w:spacing w:before="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p>
          <w:p w14:paraId="56748E6A" w14:textId="77777777" w:rsidR="00082727" w:rsidRDefault="00C34A22" w:rsidP="00C14444">
            <w:pPr>
              <w:rPr>
                <w:rFonts w:eastAsia="Calibri" w:cs="Times New Roman"/>
              </w:rPr>
            </w:pPr>
            <w:hyperlink r:id="rId8" w:tgtFrame="_blank" w:history="1">
              <w:r w:rsidR="00BD621C">
                <w:rPr>
                  <w:rFonts w:eastAsia="Calibri" w:cs="Times New Roman"/>
                  <w:color w:val="0000FF"/>
                  <w:u w:val="single"/>
                </w:rPr>
                <w:t>https://efiling.energy.ca.gov/Lists/DocketLog.aspx?docketnumber=20-AAER-02</w:t>
              </w:r>
            </w:hyperlink>
          </w:p>
          <w:p w14:paraId="508857BE" w14:textId="77777777" w:rsidR="00082727" w:rsidRDefault="00C34A22" w:rsidP="00C14444">
            <w:pPr>
              <w:rPr>
                <w:rFonts w:eastAsia="Calibri" w:cs="Times New Roman"/>
              </w:rPr>
            </w:pPr>
            <w:hyperlink r:id="rId9" w:tgtFrame="_blank" w:history="1">
              <w:r w:rsidR="00BD621C">
                <w:rPr>
                  <w:rFonts w:eastAsia="Calibri" w:cs="Times New Roman"/>
                  <w:color w:val="0000FF"/>
                  <w:u w:val="single"/>
                </w:rPr>
                <w:t>https://members.wto.org/crnattachments/2022/TBT/USA/modification/22_5888_01_e.pdf</w:t>
              </w:r>
            </w:hyperlink>
          </w:p>
          <w:p w14:paraId="199AE8B2" w14:textId="77777777" w:rsidR="00082727" w:rsidRDefault="00C34A22" w:rsidP="00C14444">
            <w:pPr>
              <w:spacing w:after="120"/>
              <w:rPr>
                <w:rFonts w:eastAsia="Calibri" w:cs="Times New Roman"/>
              </w:rPr>
            </w:pPr>
            <w:hyperlink r:id="rId10" w:tgtFrame="_blank" w:history="1">
              <w:r w:rsidR="00BD621C">
                <w:rPr>
                  <w:rFonts w:eastAsia="Calibri" w:cs="Times New Roman"/>
                  <w:color w:val="0000FF"/>
                  <w:u w:val="single"/>
                </w:rPr>
                <w:t>https://members.wto.org/crnattachments/2022/TBT/USA/modification/22_5888_00_e.pdf</w:t>
              </w:r>
            </w:hyperlink>
            <w:bookmarkEnd w:id="20"/>
          </w:p>
          <w:p w14:paraId="66DDB1E1" w14:textId="77777777" w:rsidR="002F663C" w:rsidRPr="002F663C" w:rsidRDefault="00BD621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r w:rsidR="00467A46">
              <w:rPr>
                <w:rFonts w:eastAsia="Calibri" w:cs="Times New Roman"/>
              </w:rPr>
              <w:t>13 September 2022</w:t>
            </w:r>
            <w:bookmarkEnd w:id="21"/>
          </w:p>
        </w:tc>
      </w:tr>
      <w:tr w:rsidR="00D174E9" w14:paraId="1E1E6E0F" w14:textId="77777777" w:rsidTr="00E9471B">
        <w:tc>
          <w:tcPr>
            <w:tcW w:w="851" w:type="dxa"/>
            <w:shd w:val="clear" w:color="auto" w:fill="auto"/>
          </w:tcPr>
          <w:p w14:paraId="659DEAEC" w14:textId="77777777" w:rsidR="002F663C" w:rsidRPr="00711F9C" w:rsidRDefault="00BD621C"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764A5EA9" w14:textId="77777777" w:rsidR="002F663C" w:rsidRPr="002F663C" w:rsidRDefault="00BD621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D174E9" w14:paraId="133E4E42" w14:textId="77777777" w:rsidTr="00E9471B">
        <w:tc>
          <w:tcPr>
            <w:tcW w:w="851" w:type="dxa"/>
            <w:tcBorders>
              <w:bottom w:val="double" w:sz="4" w:space="0" w:color="auto"/>
            </w:tcBorders>
            <w:shd w:val="clear" w:color="auto" w:fill="auto"/>
          </w:tcPr>
          <w:p w14:paraId="10710840" w14:textId="77777777" w:rsidR="002F663C" w:rsidRPr="00711F9C" w:rsidRDefault="00BD621C"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B5627B6" w14:textId="77777777" w:rsidR="002F663C" w:rsidRPr="002F663C" w:rsidRDefault="00BD621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84CE4FC" w14:textId="77777777" w:rsidR="002F663C" w:rsidRPr="002F663C" w:rsidRDefault="002F663C" w:rsidP="002F663C">
      <w:pPr>
        <w:jc w:val="left"/>
        <w:rPr>
          <w:rFonts w:eastAsia="Calibri" w:cs="Times New Roman"/>
          <w:highlight w:val="yellow"/>
        </w:rPr>
      </w:pPr>
    </w:p>
    <w:p w14:paraId="18F97B6E" w14:textId="77777777" w:rsidR="00CC46DE" w:rsidRDefault="00BD621C" w:rsidP="00B16ACF">
      <w:pPr>
        <w:spacing w:after="120"/>
        <w:rPr>
          <w:rFonts w:eastAsia="Calibri" w:cs="Times New Roman"/>
          <w:szCs w:val="18"/>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p>
    <w:p w14:paraId="3600E34F" w14:textId="77777777" w:rsidR="003971FF" w:rsidRPr="007F6EA2" w:rsidRDefault="00BD621C" w:rsidP="00B16ACF">
      <w:pPr>
        <w:spacing w:after="120"/>
        <w:rPr>
          <w:rFonts w:eastAsia="Calibri" w:cs="Times New Roman"/>
          <w:bCs/>
          <w:highlight w:val="yellow"/>
        </w:rPr>
      </w:pPr>
      <w:r w:rsidRPr="002F663C">
        <w:rPr>
          <w:rFonts w:eastAsia="Calibri" w:cs="Times New Roman"/>
          <w:szCs w:val="18"/>
        </w:rPr>
        <w:t>TITLE: 2021 Appliance Efficiency Rulemaking for Air Filters</w:t>
      </w:r>
    </w:p>
    <w:p w14:paraId="5B1D17F4" w14:textId="77777777" w:rsidR="001A0C5E" w:rsidRPr="002F663C" w:rsidRDefault="00BD621C" w:rsidP="00B16ACF">
      <w:pPr>
        <w:spacing w:before="120" w:after="120"/>
        <w:rPr>
          <w:rFonts w:eastAsia="Calibri" w:cs="Times New Roman"/>
          <w:szCs w:val="18"/>
        </w:rPr>
      </w:pPr>
      <w:r w:rsidRPr="002F663C">
        <w:rPr>
          <w:rFonts w:eastAsia="Calibri" w:cs="Times New Roman"/>
          <w:szCs w:val="18"/>
        </w:rPr>
        <w:t>AGENCY: California Energy Commission (CEC), State of California</w:t>
      </w:r>
    </w:p>
    <w:p w14:paraId="062CC5B5" w14:textId="77777777" w:rsidR="001A0C5E" w:rsidRPr="002F663C" w:rsidRDefault="00BD621C" w:rsidP="00B16ACF">
      <w:pPr>
        <w:spacing w:before="120" w:after="120"/>
        <w:rPr>
          <w:rFonts w:eastAsia="Calibri" w:cs="Times New Roman"/>
          <w:szCs w:val="18"/>
        </w:rPr>
      </w:pPr>
      <w:r w:rsidRPr="002F663C">
        <w:rPr>
          <w:rFonts w:eastAsia="Calibri" w:cs="Times New Roman"/>
          <w:szCs w:val="18"/>
        </w:rPr>
        <w:t>ACTION: Proposed amendments and notice of 15 day public comment period</w:t>
      </w:r>
    </w:p>
    <w:p w14:paraId="7EA970F7" w14:textId="77777777" w:rsidR="001A0C5E" w:rsidRPr="002F663C" w:rsidRDefault="00BD621C" w:rsidP="00B16ACF">
      <w:pPr>
        <w:spacing w:before="120" w:after="120"/>
        <w:rPr>
          <w:rFonts w:eastAsia="Calibri" w:cs="Times New Roman"/>
          <w:szCs w:val="18"/>
        </w:rPr>
      </w:pPr>
      <w:r w:rsidRPr="002F663C">
        <w:rPr>
          <w:rFonts w:eastAsia="Calibri" w:cs="Times New Roman"/>
          <w:szCs w:val="18"/>
        </w:rPr>
        <w:t xml:space="preserve">SUMMARY: On 25 March 2022, the California Energy Commission (CEC) published a Notice of Proposed Action with proposed amendments to the air filters regulations contained in the California Code of Regulations, Title 20. The CEC made all the documents available for a 45-day comment period and held a public hearing on 10 May 2022. Based on comments received during the written comment period and the public hearing, the CEC is proposing changes to the proposed amendments </w:t>
      </w:r>
      <w:r w:rsidRPr="002F663C">
        <w:rPr>
          <w:rFonts w:eastAsia="Calibri" w:cs="Times New Roman"/>
          <w:szCs w:val="18"/>
        </w:rPr>
        <w:lastRenderedPageBreak/>
        <w:t>offered on 25 March 2022. Any interested persons are invited to review and provide written comments to the CEC for consideration during the 15-day comment period from 29 August 2022, through 13 September 2022. The CEC appreciates receiving written comments at the earliest possible date. Comments submitted after 13 September 2022, are considered untimely and the CEC may, but is not required to, respond to such comments, including those raising significant issues.</w:t>
      </w:r>
    </w:p>
    <w:p w14:paraId="455FA71F" w14:textId="77777777" w:rsidR="001A0C5E" w:rsidRPr="002F663C" w:rsidRDefault="00BD621C" w:rsidP="00B16ACF">
      <w:pPr>
        <w:spacing w:before="120" w:after="120"/>
        <w:rPr>
          <w:rFonts w:eastAsia="Calibri" w:cs="Times New Roman"/>
          <w:szCs w:val="18"/>
        </w:rPr>
      </w:pPr>
      <w:r w:rsidRPr="002F663C">
        <w:rPr>
          <w:rFonts w:eastAsia="Calibri" w:cs="Times New Roman"/>
          <w:szCs w:val="18"/>
        </w:rPr>
        <w:t>California Energy Commission Appliance Efficiency Proceedings - Title 20 - Air Filters:</w:t>
      </w:r>
    </w:p>
    <w:p w14:paraId="019B1F9D" w14:textId="77777777" w:rsidR="001A0C5E" w:rsidRPr="002F663C" w:rsidRDefault="00C34A22" w:rsidP="00B16ACF">
      <w:pPr>
        <w:spacing w:before="120" w:after="120"/>
        <w:rPr>
          <w:rFonts w:eastAsia="Calibri" w:cs="Times New Roman"/>
          <w:szCs w:val="18"/>
        </w:rPr>
      </w:pPr>
      <w:hyperlink r:id="rId11" w:history="1">
        <w:r w:rsidR="00BD621C" w:rsidRPr="002F663C">
          <w:rPr>
            <w:rFonts w:eastAsia="Calibri" w:cs="Times New Roman"/>
            <w:color w:val="0000FF"/>
            <w:szCs w:val="18"/>
            <w:u w:val="single"/>
          </w:rPr>
          <w:t>https://www.energy.ca.gov/rules-and-regulations/appliance-efficiency-regulations-title-20/appliance-efficiency-proceedings-0</w:t>
        </w:r>
      </w:hyperlink>
    </w:p>
    <w:p w14:paraId="37188B39" w14:textId="77777777" w:rsidR="001A0C5E" w:rsidRPr="002F663C" w:rsidRDefault="00BD621C" w:rsidP="00B16ACF">
      <w:pPr>
        <w:spacing w:before="120" w:after="120"/>
        <w:rPr>
          <w:rFonts w:eastAsia="Calibri" w:cs="Times New Roman"/>
          <w:szCs w:val="18"/>
        </w:rPr>
      </w:pPr>
      <w:r w:rsidRPr="002F663C">
        <w:rPr>
          <w:rFonts w:eastAsia="Calibri" w:cs="Times New Roman"/>
          <w:szCs w:val="18"/>
        </w:rPr>
        <w:t>California Energy Commission Docket Log 20-AAER-02 - Air Filters:</w:t>
      </w:r>
    </w:p>
    <w:p w14:paraId="43A1E499" w14:textId="77777777" w:rsidR="001A0C5E" w:rsidRPr="002F663C" w:rsidRDefault="00C34A22" w:rsidP="00B16ACF">
      <w:pPr>
        <w:spacing w:before="120" w:after="120"/>
        <w:rPr>
          <w:rFonts w:eastAsia="Calibri" w:cs="Times New Roman"/>
          <w:szCs w:val="18"/>
        </w:rPr>
      </w:pPr>
      <w:hyperlink r:id="rId12" w:history="1">
        <w:r w:rsidR="00BD621C" w:rsidRPr="002F663C">
          <w:rPr>
            <w:rFonts w:eastAsia="Calibri" w:cs="Times New Roman"/>
            <w:color w:val="0000FF"/>
            <w:szCs w:val="18"/>
            <w:u w:val="single"/>
          </w:rPr>
          <w:t>https://efiling.energy.ca.gov/Lists/DocketLog.aspx?docketnumber=20-AAER-02</w:t>
        </w:r>
      </w:hyperlink>
    </w:p>
    <w:p w14:paraId="34CB8D30" w14:textId="77777777" w:rsidR="001A0C5E" w:rsidRPr="002F663C" w:rsidRDefault="00BD621C" w:rsidP="00B16ACF">
      <w:pPr>
        <w:spacing w:before="120" w:after="120"/>
        <w:rPr>
          <w:rFonts w:eastAsia="Calibri" w:cs="Times New Roman"/>
          <w:szCs w:val="18"/>
        </w:rPr>
      </w:pPr>
      <w:r w:rsidRPr="002F663C">
        <w:rPr>
          <w:rFonts w:eastAsia="Calibri" w:cs="Times New Roman"/>
          <w:szCs w:val="18"/>
        </w:rPr>
        <w:t xml:space="preserve">WTO Members and their stakeholders are asked to submit comments via e-mail to the USA TBT Enquiry Point at </w:t>
      </w:r>
      <w:hyperlink r:id="rId13" w:history="1">
        <w:r w:rsidRPr="002F663C">
          <w:rPr>
            <w:rFonts w:eastAsia="Calibri" w:cs="Times New Roman"/>
            <w:color w:val="0000FF"/>
            <w:szCs w:val="18"/>
            <w:u w:val="single"/>
          </w:rPr>
          <w:t>usatbtep@nist.gov</w:t>
        </w:r>
      </w:hyperlink>
      <w:r w:rsidRPr="002F663C">
        <w:rPr>
          <w:rFonts w:eastAsia="Calibri" w:cs="Times New Roman"/>
          <w:szCs w:val="18"/>
        </w:rPr>
        <w:t xml:space="preserve"> by or before </w:t>
      </w:r>
      <w:r w:rsidRPr="00E57EBE">
        <w:rPr>
          <w:rFonts w:eastAsia="Calibri" w:cs="Times New Roman"/>
          <w:szCs w:val="18"/>
        </w:rPr>
        <w:t>4pm</w:t>
      </w:r>
      <w:r w:rsidRPr="002F663C">
        <w:rPr>
          <w:rFonts w:eastAsia="Calibri" w:cs="Times New Roman"/>
          <w:szCs w:val="18"/>
        </w:rPr>
        <w:t xml:space="preserve"> </w:t>
      </w:r>
      <w:hyperlink r:id="rId14" w:history="1">
        <w:r w:rsidRPr="002F663C">
          <w:rPr>
            <w:rFonts w:eastAsia="Calibri" w:cs="Times New Roman"/>
            <w:color w:val="0000FF"/>
            <w:szCs w:val="18"/>
            <w:u w:val="single"/>
          </w:rPr>
          <w:t>Eastern Time</w:t>
        </w:r>
      </w:hyperlink>
      <w:r w:rsidRPr="002F663C">
        <w:rPr>
          <w:rFonts w:eastAsia="Calibri" w:cs="Times New Roman"/>
          <w:szCs w:val="18"/>
        </w:rPr>
        <w:t xml:space="preserve"> on 13 September 2022. Comments received within the comment period by the USA TBT Enquiry Point from WTO Members and their stakeholders will be shared directly with the California Energy Commission.</w:t>
      </w:r>
      <w:bookmarkEnd w:id="26"/>
    </w:p>
    <w:p w14:paraId="7FF42879" w14:textId="77777777" w:rsidR="006C5A96" w:rsidRDefault="00BD621C" w:rsidP="006C5A96">
      <w:pPr>
        <w:jc w:val="center"/>
        <w:rPr>
          <w:b/>
        </w:rPr>
      </w:pPr>
      <w:r w:rsidRPr="003971FF">
        <w:rPr>
          <w:b/>
        </w:rPr>
        <w:t>__________</w:t>
      </w:r>
    </w:p>
    <w:p w14:paraId="54C1B972" w14:textId="77777777" w:rsidR="004D4D19" w:rsidRDefault="004D4D19" w:rsidP="007F38C2">
      <w:pPr>
        <w:jc w:val="center"/>
        <w:rPr>
          <w:b/>
        </w:rPr>
      </w:pPr>
    </w:p>
    <w:p w14:paraId="26F41E43" w14:textId="77777777" w:rsidR="00A1565D" w:rsidRDefault="00A1565D" w:rsidP="003971FF">
      <w:pPr>
        <w:jc w:val="center"/>
        <w:rPr>
          <w:b/>
        </w:rPr>
      </w:pPr>
    </w:p>
    <w:sectPr w:rsidR="00A1565D" w:rsidSect="006C5A9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C28F" w14:textId="77777777" w:rsidR="00C44CE6" w:rsidRDefault="00BD621C">
      <w:r>
        <w:separator/>
      </w:r>
    </w:p>
  </w:endnote>
  <w:endnote w:type="continuationSeparator" w:id="0">
    <w:p w14:paraId="7E620341" w14:textId="77777777" w:rsidR="00C44CE6" w:rsidRDefault="00BD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5D9A" w14:textId="77777777" w:rsidR="00544326" w:rsidRPr="00DD3DD7" w:rsidRDefault="00BD621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EA6C" w14:textId="77777777" w:rsidR="00544326" w:rsidRPr="00DD3DD7" w:rsidRDefault="00BD621C"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F340" w14:textId="77777777" w:rsidR="00C34A22" w:rsidRDefault="00C34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9ADA1" w14:textId="77777777" w:rsidR="000248E6" w:rsidRDefault="00BD621C" w:rsidP="00ED54E0">
      <w:r>
        <w:separator/>
      </w:r>
    </w:p>
  </w:footnote>
  <w:footnote w:type="continuationSeparator" w:id="0">
    <w:p w14:paraId="3AFEA8B9" w14:textId="77777777" w:rsidR="000248E6" w:rsidRDefault="00BD621C" w:rsidP="00ED54E0">
      <w:r>
        <w:continuationSeparator/>
      </w:r>
    </w:p>
  </w:footnote>
  <w:footnote w:id="1">
    <w:p w14:paraId="10A25E89" w14:textId="77777777" w:rsidR="007F6EA2" w:rsidRDefault="00BD621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7A8A" w14:textId="77777777" w:rsidR="00DD3DD7" w:rsidRDefault="00BD621C"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DCBB8EE" w14:textId="77777777" w:rsidR="004D4D19" w:rsidRPr="00DD3DD7" w:rsidRDefault="004D4D19" w:rsidP="00DD3DD7">
    <w:pPr>
      <w:pStyle w:val="Header"/>
      <w:pBdr>
        <w:bottom w:val="single" w:sz="4" w:space="1" w:color="auto"/>
      </w:pBdr>
      <w:tabs>
        <w:tab w:val="clear" w:pos="4513"/>
        <w:tab w:val="clear" w:pos="9027"/>
      </w:tabs>
      <w:jc w:val="center"/>
    </w:pPr>
  </w:p>
  <w:p w14:paraId="2B82502A" w14:textId="77777777" w:rsidR="00DD3DD7" w:rsidRPr="00DD3DD7" w:rsidRDefault="00BD621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14A1C9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7042" w14:textId="77777777" w:rsidR="00DD3DD7" w:rsidRPr="00BD621C" w:rsidRDefault="00BD621C" w:rsidP="00DD3DD7">
    <w:pPr>
      <w:pStyle w:val="Header"/>
      <w:pBdr>
        <w:bottom w:val="single" w:sz="4" w:space="1" w:color="auto"/>
      </w:pBdr>
      <w:tabs>
        <w:tab w:val="clear" w:pos="4513"/>
        <w:tab w:val="clear" w:pos="9027"/>
      </w:tabs>
      <w:jc w:val="center"/>
      <w:rPr>
        <w:lang w:val="es-ES"/>
      </w:rPr>
    </w:pPr>
    <w:bookmarkStart w:id="28" w:name="spsSymbolHeader"/>
    <w:r w:rsidRPr="00BD621C">
      <w:rPr>
        <w:lang w:val="es-ES"/>
      </w:rPr>
      <w:t>G/TBT/N/USA/1848/Add.1</w:t>
    </w:r>
    <w:bookmarkEnd w:id="28"/>
  </w:p>
  <w:p w14:paraId="4F3C5AC8" w14:textId="77777777" w:rsidR="00DD3DD7" w:rsidRPr="00BD621C" w:rsidRDefault="00DD3DD7" w:rsidP="00DD3DD7">
    <w:pPr>
      <w:pStyle w:val="Header"/>
      <w:pBdr>
        <w:bottom w:val="single" w:sz="4" w:space="1" w:color="auto"/>
      </w:pBdr>
      <w:tabs>
        <w:tab w:val="clear" w:pos="4513"/>
        <w:tab w:val="clear" w:pos="9027"/>
      </w:tabs>
      <w:jc w:val="center"/>
      <w:rPr>
        <w:lang w:val="es-ES"/>
      </w:rPr>
    </w:pPr>
  </w:p>
  <w:p w14:paraId="59739D72" w14:textId="77777777" w:rsidR="00DD3DD7" w:rsidRPr="00DD3DD7" w:rsidRDefault="00BD621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36C02B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74E9" w14:paraId="60622317" w14:textId="77777777" w:rsidTr="00544326">
      <w:trPr>
        <w:trHeight w:val="240"/>
        <w:jc w:val="center"/>
      </w:trPr>
      <w:tc>
        <w:tcPr>
          <w:tcW w:w="3794" w:type="dxa"/>
          <w:shd w:val="clear" w:color="auto" w:fill="FFFFFF"/>
          <w:tcMar>
            <w:left w:w="108" w:type="dxa"/>
            <w:right w:w="108" w:type="dxa"/>
          </w:tcMar>
          <w:vAlign w:val="center"/>
        </w:tcPr>
        <w:p w14:paraId="10340C2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7C374BC" w14:textId="77777777" w:rsidR="00ED54E0" w:rsidRPr="00182B84" w:rsidRDefault="00BD621C" w:rsidP="00425DC5">
          <w:pPr>
            <w:jc w:val="right"/>
            <w:rPr>
              <w:b/>
              <w:color w:val="FF0000"/>
              <w:szCs w:val="16"/>
            </w:rPr>
          </w:pPr>
          <w:r>
            <w:rPr>
              <w:b/>
              <w:color w:val="FF0000"/>
              <w:szCs w:val="16"/>
            </w:rPr>
            <w:t xml:space="preserve"> </w:t>
          </w:r>
        </w:p>
      </w:tc>
    </w:tr>
    <w:tr w:rsidR="00D174E9" w14:paraId="11D6F33A" w14:textId="77777777" w:rsidTr="00544326">
      <w:trPr>
        <w:trHeight w:val="213"/>
        <w:jc w:val="center"/>
      </w:trPr>
      <w:tc>
        <w:tcPr>
          <w:tcW w:w="3794" w:type="dxa"/>
          <w:vMerge w:val="restart"/>
          <w:shd w:val="clear" w:color="auto" w:fill="FFFFFF"/>
          <w:tcMar>
            <w:left w:w="0" w:type="dxa"/>
            <w:right w:w="0" w:type="dxa"/>
          </w:tcMar>
        </w:tcPr>
        <w:p w14:paraId="2FE91E8B" w14:textId="77777777" w:rsidR="00ED54E0" w:rsidRPr="00182B84" w:rsidRDefault="00BD621C" w:rsidP="00425DC5">
          <w:pPr>
            <w:jc w:val="left"/>
          </w:pPr>
          <w:r w:rsidRPr="00182B84">
            <w:rPr>
              <w:noProof/>
              <w:lang w:val="en-US"/>
            </w:rPr>
            <w:drawing>
              <wp:inline distT="0" distB="0" distL="0" distR="0" wp14:anchorId="551010A2" wp14:editId="645AF62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044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D4597A2" w14:textId="77777777" w:rsidR="00ED54E0" w:rsidRPr="00182B84" w:rsidRDefault="00ED54E0" w:rsidP="00425DC5">
          <w:pPr>
            <w:jc w:val="right"/>
            <w:rPr>
              <w:b/>
              <w:szCs w:val="16"/>
            </w:rPr>
          </w:pPr>
        </w:p>
      </w:tc>
    </w:tr>
    <w:tr w:rsidR="00D174E9" w:rsidRPr="00BD621C" w14:paraId="29BCF082" w14:textId="77777777" w:rsidTr="00544326">
      <w:trPr>
        <w:trHeight w:val="868"/>
        <w:jc w:val="center"/>
      </w:trPr>
      <w:tc>
        <w:tcPr>
          <w:tcW w:w="3794" w:type="dxa"/>
          <w:vMerge/>
          <w:shd w:val="clear" w:color="auto" w:fill="FFFFFF"/>
          <w:tcMar>
            <w:left w:w="108" w:type="dxa"/>
            <w:right w:w="108" w:type="dxa"/>
          </w:tcMar>
        </w:tcPr>
        <w:p w14:paraId="7E3DB59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06C1A34" w14:textId="77777777" w:rsidR="00DD3DD7" w:rsidRPr="00BD621C" w:rsidRDefault="00BD621C" w:rsidP="00DD3DD7">
          <w:pPr>
            <w:jc w:val="right"/>
            <w:rPr>
              <w:rFonts w:eastAsia="Calibri" w:cs="Times New Roman"/>
              <w:b/>
              <w:szCs w:val="16"/>
              <w:lang w:val="es-ES"/>
            </w:rPr>
          </w:pPr>
          <w:bookmarkStart w:id="29" w:name="bmkSymbols"/>
          <w:r w:rsidRPr="00BD621C">
            <w:rPr>
              <w:rFonts w:eastAsia="Calibri" w:cs="Times New Roman"/>
              <w:b/>
              <w:szCs w:val="16"/>
              <w:lang w:val="es-ES"/>
            </w:rPr>
            <w:t>G/TBT/N/USA/1848/Add.1</w:t>
          </w:r>
          <w:bookmarkEnd w:id="29"/>
        </w:p>
        <w:p w14:paraId="6E360724" w14:textId="77777777" w:rsidR="00C14444" w:rsidRPr="00BD621C" w:rsidRDefault="00C14444" w:rsidP="00C14444">
          <w:pPr>
            <w:jc w:val="center"/>
            <w:rPr>
              <w:szCs w:val="16"/>
              <w:lang w:val="es-ES"/>
            </w:rPr>
          </w:pPr>
        </w:p>
      </w:tc>
    </w:tr>
    <w:tr w:rsidR="00D174E9" w14:paraId="145FF166" w14:textId="77777777" w:rsidTr="00544326">
      <w:trPr>
        <w:trHeight w:val="240"/>
        <w:jc w:val="center"/>
      </w:trPr>
      <w:tc>
        <w:tcPr>
          <w:tcW w:w="3794" w:type="dxa"/>
          <w:vMerge/>
          <w:shd w:val="clear" w:color="auto" w:fill="FFFFFF"/>
          <w:tcMar>
            <w:left w:w="108" w:type="dxa"/>
            <w:right w:w="108" w:type="dxa"/>
          </w:tcMar>
          <w:vAlign w:val="center"/>
        </w:tcPr>
        <w:p w14:paraId="50636B97" w14:textId="77777777" w:rsidR="00ED54E0" w:rsidRPr="00BD621C" w:rsidRDefault="00ED54E0" w:rsidP="00425DC5">
          <w:pPr>
            <w:rPr>
              <w:lang w:val="es-ES"/>
            </w:rPr>
          </w:pPr>
        </w:p>
      </w:tc>
      <w:tc>
        <w:tcPr>
          <w:tcW w:w="5448" w:type="dxa"/>
          <w:gridSpan w:val="2"/>
          <w:shd w:val="clear" w:color="auto" w:fill="FFFFFF"/>
          <w:tcMar>
            <w:left w:w="108" w:type="dxa"/>
            <w:right w:w="108" w:type="dxa"/>
          </w:tcMar>
          <w:vAlign w:val="center"/>
        </w:tcPr>
        <w:p w14:paraId="11235AD2" w14:textId="60061EE6" w:rsidR="00ED54E0" w:rsidRPr="00182B84" w:rsidRDefault="00BD621C" w:rsidP="00425DC5">
          <w:pPr>
            <w:jc w:val="right"/>
            <w:rPr>
              <w:szCs w:val="16"/>
            </w:rPr>
          </w:pPr>
          <w:bookmarkStart w:id="30" w:name="bmkDate"/>
          <w:bookmarkEnd w:id="30"/>
          <w:r>
            <w:rPr>
              <w:szCs w:val="16"/>
            </w:rPr>
            <w:t>31 August 2022</w:t>
          </w:r>
        </w:p>
      </w:tc>
    </w:tr>
    <w:tr w:rsidR="00D174E9" w14:paraId="79F3C58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BC97FE" w14:textId="182CFC5C" w:rsidR="00ED54E0" w:rsidRPr="00182B84" w:rsidRDefault="00BD621C"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C34A22">
            <w:rPr>
              <w:rFonts w:eastAsia="Calibri" w:cs="Times New Roman"/>
              <w:color w:val="FF0000"/>
              <w:szCs w:val="16"/>
            </w:rPr>
            <w:t>6498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11FBF1E" w14:textId="77777777" w:rsidR="00ED54E0" w:rsidRPr="00182B84" w:rsidRDefault="00BD621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174E9" w14:paraId="6B7278B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EEA265" w14:textId="77777777" w:rsidR="00ED54E0" w:rsidRPr="00182B84" w:rsidRDefault="00BD621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8D8AD05" w14:textId="77777777" w:rsidR="00ED54E0" w:rsidRPr="00182B84" w:rsidRDefault="00BD621C"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18E3E3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CF65778">
      <w:start w:val="1"/>
      <w:numFmt w:val="decimal"/>
      <w:pStyle w:val="SummaryText"/>
      <w:lvlText w:val="%1."/>
      <w:lvlJc w:val="left"/>
      <w:pPr>
        <w:ind w:left="360" w:hanging="360"/>
      </w:pPr>
    </w:lvl>
    <w:lvl w:ilvl="1" w:tplc="F4A85A92" w:tentative="1">
      <w:start w:val="1"/>
      <w:numFmt w:val="lowerLetter"/>
      <w:lvlText w:val="%2."/>
      <w:lvlJc w:val="left"/>
      <w:pPr>
        <w:ind w:left="1080" w:hanging="360"/>
      </w:pPr>
    </w:lvl>
    <w:lvl w:ilvl="2" w:tplc="2A8EDFAE" w:tentative="1">
      <w:start w:val="1"/>
      <w:numFmt w:val="lowerRoman"/>
      <w:lvlText w:val="%3."/>
      <w:lvlJc w:val="right"/>
      <w:pPr>
        <w:ind w:left="1800" w:hanging="180"/>
      </w:pPr>
    </w:lvl>
    <w:lvl w:ilvl="3" w:tplc="95C40D5A" w:tentative="1">
      <w:start w:val="1"/>
      <w:numFmt w:val="decimal"/>
      <w:lvlText w:val="%4."/>
      <w:lvlJc w:val="left"/>
      <w:pPr>
        <w:ind w:left="2520" w:hanging="360"/>
      </w:pPr>
    </w:lvl>
    <w:lvl w:ilvl="4" w:tplc="733C538E" w:tentative="1">
      <w:start w:val="1"/>
      <w:numFmt w:val="lowerLetter"/>
      <w:lvlText w:val="%5."/>
      <w:lvlJc w:val="left"/>
      <w:pPr>
        <w:ind w:left="3240" w:hanging="360"/>
      </w:pPr>
    </w:lvl>
    <w:lvl w:ilvl="5" w:tplc="E594E60A" w:tentative="1">
      <w:start w:val="1"/>
      <w:numFmt w:val="lowerRoman"/>
      <w:lvlText w:val="%6."/>
      <w:lvlJc w:val="right"/>
      <w:pPr>
        <w:ind w:left="3960" w:hanging="180"/>
      </w:pPr>
    </w:lvl>
    <w:lvl w:ilvl="6" w:tplc="CD68C55C" w:tentative="1">
      <w:start w:val="1"/>
      <w:numFmt w:val="decimal"/>
      <w:lvlText w:val="%7."/>
      <w:lvlJc w:val="left"/>
      <w:pPr>
        <w:ind w:left="4680" w:hanging="360"/>
      </w:pPr>
    </w:lvl>
    <w:lvl w:ilvl="7" w:tplc="DBF84928" w:tentative="1">
      <w:start w:val="1"/>
      <w:numFmt w:val="lowerLetter"/>
      <w:lvlText w:val="%8."/>
      <w:lvlJc w:val="left"/>
      <w:pPr>
        <w:ind w:left="5400" w:hanging="360"/>
      </w:pPr>
    </w:lvl>
    <w:lvl w:ilvl="8" w:tplc="E214DE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A0C5E"/>
    <w:rsid w:val="001C2A9D"/>
    <w:rsid w:val="001E291F"/>
    <w:rsid w:val="001E2E4A"/>
    <w:rsid w:val="00223DA8"/>
    <w:rsid w:val="00233408"/>
    <w:rsid w:val="00265A0E"/>
    <w:rsid w:val="0027067B"/>
    <w:rsid w:val="00281997"/>
    <w:rsid w:val="00284D92"/>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2D6"/>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621C"/>
    <w:rsid w:val="00BE5468"/>
    <w:rsid w:val="00BF067B"/>
    <w:rsid w:val="00C11EAC"/>
    <w:rsid w:val="00C14444"/>
    <w:rsid w:val="00C15F6D"/>
    <w:rsid w:val="00C2459D"/>
    <w:rsid w:val="00C305D7"/>
    <w:rsid w:val="00C30F2A"/>
    <w:rsid w:val="00C34A22"/>
    <w:rsid w:val="00C425A5"/>
    <w:rsid w:val="00C43456"/>
    <w:rsid w:val="00C44CE6"/>
    <w:rsid w:val="00C50BF8"/>
    <w:rsid w:val="00C65C0C"/>
    <w:rsid w:val="00C808FC"/>
    <w:rsid w:val="00C90A38"/>
    <w:rsid w:val="00C94EC2"/>
    <w:rsid w:val="00CA5556"/>
    <w:rsid w:val="00CB629C"/>
    <w:rsid w:val="00CC46DE"/>
    <w:rsid w:val="00CD7D97"/>
    <w:rsid w:val="00CE3EE6"/>
    <w:rsid w:val="00CE4BA1"/>
    <w:rsid w:val="00D000C7"/>
    <w:rsid w:val="00D174E9"/>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57EBE"/>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7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filing.energy.ca.gov/Lists/DocketLog.aspx?docketnumber=20-AAER-02" TargetMode="External"/><Relationship Id="rId13" Type="http://schemas.openxmlformats.org/officeDocument/2006/relationships/hyperlink" Target="http://usatbtep@nist.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filing.energy.ca.gov/Lists/DocketLog.aspx?docketnumber=20-AAER-0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ca.gov/rules-and-regulations/appliance-efficiency-regulations-title-20/appliance-efficiency-proceedings-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mbers.wto.org/crnattachments/2022/TBT/USA/modification/22_5888_00_e.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embers.wto.org/crnattachments/2022/TBT/USA/modification/22_5888_01_e.pdf" TargetMode="External"/><Relationship Id="rId14" Type="http://schemas.openxmlformats.org/officeDocument/2006/relationships/hyperlink" Target="https://24timezones.com/time-zone/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382</Words>
  <Characters>2475</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2022-08-31T07:51:00Z</dcterms:created>
  <dcterms:modified xsi:type="dcterms:W3CDTF">2022-08-31T08:01:00Z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