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644F" w14:textId="77777777" w:rsidR="002D78C9" w:rsidRDefault="00F05F0A" w:rsidP="00DD3DD7">
      <w:pPr>
        <w:pStyle w:val="Title"/>
      </w:pPr>
      <w:r w:rsidRPr="002F663C">
        <w:t>NOTIFICATION</w:t>
      </w:r>
    </w:p>
    <w:p w14:paraId="473B04D6" w14:textId="77777777" w:rsidR="002F663C" w:rsidRPr="002F663C" w:rsidRDefault="00F05F0A" w:rsidP="00DD3DD7">
      <w:pPr>
        <w:pStyle w:val="Title3"/>
      </w:pPr>
      <w:r w:rsidRPr="002F663C">
        <w:t>Addendum</w:t>
      </w:r>
    </w:p>
    <w:p w14:paraId="3E35734A" w14:textId="77777777" w:rsidR="002F663C" w:rsidRDefault="00F05F0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7 June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the 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394A6CA" w14:textId="77777777" w:rsidR="001E2E4A" w:rsidRPr="002F663C" w:rsidRDefault="001E2E4A" w:rsidP="001E2E4A">
      <w:pPr>
        <w:rPr>
          <w:rFonts w:eastAsia="Calibri" w:cs="Times New Roman"/>
        </w:rPr>
      </w:pPr>
    </w:p>
    <w:p w14:paraId="18CF631C" w14:textId="77777777" w:rsidR="002F663C" w:rsidRPr="002F663C" w:rsidRDefault="00F05F0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719E6D6" w14:textId="77777777" w:rsidR="002F663C" w:rsidRDefault="002F663C" w:rsidP="002F663C">
      <w:pPr>
        <w:rPr>
          <w:rFonts w:eastAsia="Calibri" w:cs="Times New Roman"/>
        </w:rPr>
      </w:pPr>
    </w:p>
    <w:p w14:paraId="67B98C63" w14:textId="77777777" w:rsidR="00C14444" w:rsidRPr="002F663C" w:rsidRDefault="00C14444" w:rsidP="002F663C">
      <w:pPr>
        <w:rPr>
          <w:rFonts w:eastAsia="Calibri" w:cs="Times New Roman"/>
        </w:rPr>
      </w:pPr>
    </w:p>
    <w:p w14:paraId="544B9A57" w14:textId="77777777" w:rsidR="002F663C" w:rsidRPr="002F663C" w:rsidRDefault="00F05F0A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Commercial and Industrial Fans and Blowers</w:t>
      </w:r>
      <w:bookmarkEnd w:id="3"/>
    </w:p>
    <w:p w14:paraId="736CD66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412AF" w14:paraId="637EAE09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16AA668" w14:textId="77777777" w:rsidR="002F663C" w:rsidRPr="002F663C" w:rsidRDefault="00F05F0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412AF" w14:paraId="5BD6FD87" w14:textId="77777777" w:rsidTr="00E9471B">
        <w:tc>
          <w:tcPr>
            <w:tcW w:w="851" w:type="dxa"/>
            <w:shd w:val="clear" w:color="auto" w:fill="auto"/>
          </w:tcPr>
          <w:p w14:paraId="0DE76956" w14:textId="77777777" w:rsidR="002F663C" w:rsidRPr="00711F9C" w:rsidRDefault="00F05F0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C0C876" w14:textId="77777777" w:rsidR="002F663C" w:rsidRPr="002F663C" w:rsidRDefault="00F05F0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9412AF" w14:paraId="177614F2" w14:textId="77777777" w:rsidTr="00E9471B">
        <w:tc>
          <w:tcPr>
            <w:tcW w:w="851" w:type="dxa"/>
            <w:shd w:val="clear" w:color="auto" w:fill="auto"/>
          </w:tcPr>
          <w:p w14:paraId="61C919C2" w14:textId="77777777" w:rsidR="002F663C" w:rsidRPr="00711F9C" w:rsidRDefault="00F05F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EDFFAA" w14:textId="77777777" w:rsidR="002F663C" w:rsidRPr="002F663C" w:rsidRDefault="00F05F0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9412AF" w14:paraId="17F876B6" w14:textId="77777777" w:rsidTr="00E9471B">
        <w:tc>
          <w:tcPr>
            <w:tcW w:w="851" w:type="dxa"/>
            <w:shd w:val="clear" w:color="auto" w:fill="auto"/>
          </w:tcPr>
          <w:p w14:paraId="280E48E1" w14:textId="77777777" w:rsidR="002F663C" w:rsidRPr="00711F9C" w:rsidRDefault="00F05F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70EA5B9" w14:textId="77777777" w:rsidR="002F663C" w:rsidRPr="002F663C" w:rsidRDefault="00F05F0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9412AF" w14:paraId="10056BBF" w14:textId="77777777" w:rsidTr="00E9471B">
        <w:tc>
          <w:tcPr>
            <w:tcW w:w="851" w:type="dxa"/>
            <w:shd w:val="clear" w:color="auto" w:fill="auto"/>
          </w:tcPr>
          <w:p w14:paraId="31EEE90D" w14:textId="77777777" w:rsidR="002F663C" w:rsidRPr="00711F9C" w:rsidRDefault="00F05F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56F75C2" w14:textId="77777777" w:rsidR="002F663C" w:rsidRPr="002F663C" w:rsidRDefault="00F05F0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9412AF" w14:paraId="043011EE" w14:textId="77777777" w:rsidTr="00E9471B">
        <w:tc>
          <w:tcPr>
            <w:tcW w:w="851" w:type="dxa"/>
            <w:shd w:val="clear" w:color="auto" w:fill="auto"/>
          </w:tcPr>
          <w:p w14:paraId="3B0330D0" w14:textId="77777777" w:rsidR="002F663C" w:rsidRPr="00711F9C" w:rsidRDefault="00F05F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747EC6" w14:textId="77777777" w:rsidR="002F663C" w:rsidRPr="002F663C" w:rsidRDefault="00F05F0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9412AF" w14:paraId="5054F4AA" w14:textId="77777777" w:rsidTr="00E9471B">
        <w:tc>
          <w:tcPr>
            <w:tcW w:w="851" w:type="dxa"/>
            <w:shd w:val="clear" w:color="auto" w:fill="auto"/>
          </w:tcPr>
          <w:p w14:paraId="432C7A14" w14:textId="77777777" w:rsidR="002F663C" w:rsidRPr="00711F9C" w:rsidRDefault="00F05F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5427F6" w14:textId="77777777" w:rsidR="002F663C" w:rsidRPr="002F663C" w:rsidRDefault="00F05F0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38DC1E9" w14:textId="77777777" w:rsidR="002F663C" w:rsidRPr="002F663C" w:rsidRDefault="00F05F0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9412AF" w14:paraId="0AB0A766" w14:textId="77777777" w:rsidTr="00E9471B">
        <w:tc>
          <w:tcPr>
            <w:tcW w:w="851" w:type="dxa"/>
            <w:shd w:val="clear" w:color="auto" w:fill="auto"/>
          </w:tcPr>
          <w:p w14:paraId="663B029C" w14:textId="77777777" w:rsidR="002F663C" w:rsidRPr="00711F9C" w:rsidRDefault="00F05F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0E0073F" w14:textId="77777777" w:rsidR="002F663C" w:rsidRPr="002F663C" w:rsidRDefault="00F05F0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D82B6EF" w14:textId="77777777" w:rsidR="002F663C" w:rsidRPr="002F663C" w:rsidRDefault="00F05F0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9412AF" w14:paraId="6B615B25" w14:textId="77777777" w:rsidTr="00E9471B">
        <w:tc>
          <w:tcPr>
            <w:tcW w:w="851" w:type="dxa"/>
            <w:shd w:val="clear" w:color="auto" w:fill="auto"/>
          </w:tcPr>
          <w:p w14:paraId="3612B85A" w14:textId="77777777" w:rsidR="002F663C" w:rsidRPr="00711F9C" w:rsidRDefault="00F05F0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37310C" w14:textId="77777777" w:rsidR="002F663C" w:rsidRPr="002F663C" w:rsidRDefault="00F05F0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9412AF" w14:paraId="29B9CC2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0F286B7" w14:textId="77777777" w:rsidR="002F663C" w:rsidRPr="00711F9C" w:rsidRDefault="00F05F0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X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326E017" w14:textId="77777777" w:rsidR="002F663C" w:rsidRPr="002F663C" w:rsidRDefault="00F05F0A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</w:p>
          <w:p w14:paraId="456FA261" w14:textId="77777777" w:rsidR="00467A46" w:rsidRDefault="00F05F0A" w:rsidP="00EB7B4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Notice of postponement of adoption hearing for proposed amendments to the regulations for commercial and industrial fans and blowers.</w:t>
            </w:r>
          </w:p>
          <w:p w14:paraId="66B53CC7" w14:textId="77777777" w:rsidR="005B4EDB" w:rsidRDefault="00F05F0A" w:rsidP="00EB7B4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Notice of Postponement:</w:t>
            </w:r>
          </w:p>
          <w:p w14:paraId="51E97A74" w14:textId="77777777" w:rsidR="00467A46" w:rsidRDefault="004F4B6C" w:rsidP="00EB7B40">
            <w:pPr>
              <w:rPr>
                <w:rFonts w:eastAsia="Calibri" w:cs="Times New Roman"/>
              </w:rPr>
            </w:pPr>
            <w:hyperlink r:id="rId8" w:tgtFrame="_blank" w:history="1">
              <w:r w:rsidR="00F05F0A">
                <w:rPr>
                  <w:rFonts w:eastAsia="Calibri" w:cs="Times New Roman"/>
                  <w:color w:val="0000FF"/>
                  <w:u w:val="single"/>
                </w:rPr>
                <w:t>https://efiling.energy.ca.gov/GetDocument.aspx?tn=243221&amp;DocumentContentId=76922</w:t>
              </w:r>
            </w:hyperlink>
          </w:p>
          <w:p w14:paraId="050B9E05" w14:textId="77777777" w:rsidR="00467A46" w:rsidRDefault="004F4B6C" w:rsidP="00EB7B40">
            <w:pPr>
              <w:spacing w:after="120"/>
              <w:rPr>
                <w:rFonts w:eastAsia="Calibri" w:cs="Times New Roman"/>
              </w:rPr>
            </w:pPr>
            <w:hyperlink r:id="rId9" w:tgtFrame="_blank" w:history="1">
              <w:r w:rsidR="00F05F0A">
                <w:rPr>
                  <w:rFonts w:eastAsia="Calibri" w:cs="Times New Roman"/>
                  <w:color w:val="0000FF"/>
                  <w:u w:val="single"/>
                </w:rPr>
                <w:t>https://members.wto.org/crnattachments/2022/TBT/USA/22_3978_00_e.pdf</w:t>
              </w:r>
            </w:hyperlink>
            <w:bookmarkEnd w:id="25"/>
          </w:p>
        </w:tc>
      </w:tr>
      <w:bookmarkEnd w:id="4"/>
    </w:tbl>
    <w:p w14:paraId="57DADA8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1FF24E6" w14:textId="77777777" w:rsidR="003971FF" w:rsidRPr="007F6EA2" w:rsidRDefault="00F05F0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TITLE: Commercial and Industrial Fans and Blowers</w:t>
      </w:r>
    </w:p>
    <w:p w14:paraId="34373E95" w14:textId="77777777" w:rsidR="00A67392" w:rsidRPr="002F663C" w:rsidRDefault="00F05F0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AGENCY: California Resources Agency, Energy Commission, State of California</w:t>
      </w:r>
    </w:p>
    <w:p w14:paraId="4668A85B" w14:textId="77777777" w:rsidR="00A67392" w:rsidRPr="002F663C" w:rsidRDefault="00F05F0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ACTION: Notice of postponement of adoption</w:t>
      </w:r>
    </w:p>
    <w:p w14:paraId="380F8DD1" w14:textId="77777777" w:rsidR="00A67392" w:rsidRPr="002F663C" w:rsidRDefault="00F05F0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SUMMARY: Notice of postponement of adoption hearing for proposed amendments to the regulations for commercial and industrial fans and blowers; the California Energy Commission (CEC) is postponing the 8 June 2022 adoption hearing to a later date to consider and possibly adopt the Commercial and Industrial Fans and Blower Regulations. The CEC will provide public notice of the new adoption hearing date once scheduled.</w:t>
      </w:r>
    </w:p>
    <w:p w14:paraId="47C04DD6" w14:textId="77777777" w:rsidR="00A67392" w:rsidRPr="002F663C" w:rsidRDefault="00F05F0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 xml:space="preserve">Information accessible from the CEC Docket Log at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https://efiling.energy.ca.gov/Lists/DocketLog.aspx?docketnumber=22-AAER-01</w:t>
        </w:r>
      </w:hyperlink>
    </w:p>
    <w:p w14:paraId="3776EC73" w14:textId="77777777" w:rsidR="00A67392" w:rsidRPr="002F663C" w:rsidRDefault="00F05F0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TN # 243221, 23 May 2022 - Notice of postponement of adoption hearing for proposed amendments to the regulations for commercial and industrial fans and blowers; link to download the one-page text: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https://efiling.energy.ca.gov/GetDocument.aspx?tn=243221&amp;DocumentContentId=76922</w:t>
        </w:r>
      </w:hyperlink>
    </w:p>
    <w:p w14:paraId="6859CC38" w14:textId="77777777" w:rsidR="00A67392" w:rsidRPr="002F663C" w:rsidRDefault="00F05F0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Proceeding information for Docket 22-AAER-01 accessible online at: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https://www.energy.ca.gov/rules-and-regulations/appliance-efficiency-regulations-title-20/appliance-efficiency-proceedings-11</w:t>
        </w:r>
      </w:hyperlink>
      <w:bookmarkEnd w:id="26"/>
    </w:p>
    <w:p w14:paraId="57FC7561" w14:textId="77777777" w:rsidR="006C5A96" w:rsidRDefault="00F05F0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B2FFFCE" w14:textId="77777777" w:rsidR="004D4D19" w:rsidRDefault="004D4D19" w:rsidP="007F38C2">
      <w:pPr>
        <w:jc w:val="center"/>
        <w:rPr>
          <w:b/>
        </w:rPr>
      </w:pPr>
    </w:p>
    <w:p w14:paraId="4B75351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4758" w14:textId="77777777" w:rsidR="00FE1A25" w:rsidRDefault="00F05F0A">
      <w:r>
        <w:separator/>
      </w:r>
    </w:p>
  </w:endnote>
  <w:endnote w:type="continuationSeparator" w:id="0">
    <w:p w14:paraId="4CD23659" w14:textId="77777777" w:rsidR="00FE1A25" w:rsidRDefault="00F0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C951" w14:textId="77777777" w:rsidR="00544326" w:rsidRPr="00DD3DD7" w:rsidRDefault="00F05F0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58F1" w14:textId="77777777" w:rsidR="00544326" w:rsidRPr="00DD3DD7" w:rsidRDefault="00F05F0A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2701F" w14:textId="77777777" w:rsidR="000248E6" w:rsidRDefault="00F05F0A" w:rsidP="00ED54E0">
      <w:r>
        <w:separator/>
      </w:r>
    </w:p>
  </w:footnote>
  <w:footnote w:type="continuationSeparator" w:id="0">
    <w:p w14:paraId="0828D58F" w14:textId="77777777" w:rsidR="000248E6" w:rsidRDefault="00F05F0A" w:rsidP="00ED54E0">
      <w:r>
        <w:continuationSeparator/>
      </w:r>
    </w:p>
  </w:footnote>
  <w:footnote w:id="1">
    <w:p w14:paraId="22A4D48C" w14:textId="77777777" w:rsidR="007F6EA2" w:rsidRDefault="00F05F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A4B18" w14:textId="77777777" w:rsidR="00DD3DD7" w:rsidRDefault="00F05F0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9CFAE0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5472B3" w14:textId="77777777" w:rsidR="00DD3DD7" w:rsidRPr="00DD3DD7" w:rsidRDefault="00F05F0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5C1185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ACFE" w14:textId="77777777" w:rsidR="00DD3DD7" w:rsidRPr="00DD3DD7" w:rsidRDefault="00F05F0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G/TBT/N/USA/1842/Add.2</w:t>
    </w:r>
    <w:bookmarkEnd w:id="28"/>
  </w:p>
  <w:p w14:paraId="5FC06211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7EFF30" w14:textId="77777777" w:rsidR="00DD3DD7" w:rsidRPr="00DD3DD7" w:rsidRDefault="00F05F0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D10CC8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412AF" w14:paraId="25F35A1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163E7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680779" w14:textId="77777777" w:rsidR="00ED54E0" w:rsidRPr="00182B84" w:rsidRDefault="00F05F0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412AF" w14:paraId="4E6B348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3D2FEFE" w14:textId="77777777" w:rsidR="00ED54E0" w:rsidRPr="00182B84" w:rsidRDefault="00F05F0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1B65292" wp14:editId="2A8A9C8F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458714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8D0E5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412AF" w14:paraId="23F5042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1CB2FF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FB88B7" w14:textId="77777777" w:rsidR="00DD3DD7" w:rsidRPr="002F663C" w:rsidRDefault="00F05F0A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G/TBT/N/USA/1842/Add.2</w:t>
          </w:r>
          <w:bookmarkEnd w:id="29"/>
        </w:p>
        <w:p w14:paraId="4EB8D5F5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9412AF" w14:paraId="00AB264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AC1D9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F7D4CA" w14:textId="49BC0BD4" w:rsidR="00ED54E0" w:rsidRPr="00182B84" w:rsidRDefault="00F05F0A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8</w:t>
          </w:r>
          <w:r w:rsidRPr="00F05F0A">
            <w:rPr>
              <w:szCs w:val="16"/>
            </w:rPr>
            <w:t xml:space="preserve"> June 2022</w:t>
          </w:r>
        </w:p>
      </w:tc>
    </w:tr>
    <w:tr w:rsidR="009412AF" w14:paraId="483D577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E8EE14" w14:textId="33DFFE7A" w:rsidR="00ED54E0" w:rsidRPr="00182B84" w:rsidRDefault="00F05F0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4F4B6C">
            <w:rPr>
              <w:rFonts w:eastAsia="Calibri" w:cs="Times New Roman"/>
              <w:color w:val="FF0000"/>
              <w:szCs w:val="16"/>
            </w:rPr>
            <w:t>4314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023F25" w14:textId="77777777" w:rsidR="00ED54E0" w:rsidRPr="00182B84" w:rsidRDefault="00F05F0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412AF" w14:paraId="30B37E2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524992" w14:textId="77777777" w:rsidR="00ED54E0" w:rsidRPr="00182B84" w:rsidRDefault="00F05F0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DD6D36" w14:textId="77777777" w:rsidR="00ED54E0" w:rsidRPr="00182B84" w:rsidRDefault="00F05F0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0FC1162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EC68A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21024BC" w:tentative="1">
      <w:start w:val="1"/>
      <w:numFmt w:val="lowerLetter"/>
      <w:lvlText w:val="%2."/>
      <w:lvlJc w:val="left"/>
      <w:pPr>
        <w:ind w:left="1080" w:hanging="360"/>
      </w:pPr>
    </w:lvl>
    <w:lvl w:ilvl="2" w:tplc="C07851F4" w:tentative="1">
      <w:start w:val="1"/>
      <w:numFmt w:val="lowerRoman"/>
      <w:lvlText w:val="%3."/>
      <w:lvlJc w:val="right"/>
      <w:pPr>
        <w:ind w:left="1800" w:hanging="180"/>
      </w:pPr>
    </w:lvl>
    <w:lvl w:ilvl="3" w:tplc="9662B2C2" w:tentative="1">
      <w:start w:val="1"/>
      <w:numFmt w:val="decimal"/>
      <w:lvlText w:val="%4."/>
      <w:lvlJc w:val="left"/>
      <w:pPr>
        <w:ind w:left="2520" w:hanging="360"/>
      </w:pPr>
    </w:lvl>
    <w:lvl w:ilvl="4" w:tplc="4C26B3F2" w:tentative="1">
      <w:start w:val="1"/>
      <w:numFmt w:val="lowerLetter"/>
      <w:lvlText w:val="%5."/>
      <w:lvlJc w:val="left"/>
      <w:pPr>
        <w:ind w:left="3240" w:hanging="360"/>
      </w:pPr>
    </w:lvl>
    <w:lvl w:ilvl="5" w:tplc="F3C429E2" w:tentative="1">
      <w:start w:val="1"/>
      <w:numFmt w:val="lowerRoman"/>
      <w:lvlText w:val="%6."/>
      <w:lvlJc w:val="right"/>
      <w:pPr>
        <w:ind w:left="3960" w:hanging="180"/>
      </w:pPr>
    </w:lvl>
    <w:lvl w:ilvl="6" w:tplc="2EC83CE8" w:tentative="1">
      <w:start w:val="1"/>
      <w:numFmt w:val="decimal"/>
      <w:lvlText w:val="%7."/>
      <w:lvlJc w:val="left"/>
      <w:pPr>
        <w:ind w:left="4680" w:hanging="360"/>
      </w:pPr>
    </w:lvl>
    <w:lvl w:ilvl="7" w:tplc="003A0FF2" w:tentative="1">
      <w:start w:val="1"/>
      <w:numFmt w:val="lowerLetter"/>
      <w:lvlText w:val="%8."/>
      <w:lvlJc w:val="left"/>
      <w:pPr>
        <w:ind w:left="5400" w:hanging="360"/>
      </w:pPr>
    </w:lvl>
    <w:lvl w:ilvl="8" w:tplc="FA88ED0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4F4B6C"/>
    <w:rsid w:val="005336B8"/>
    <w:rsid w:val="00544326"/>
    <w:rsid w:val="00547B5F"/>
    <w:rsid w:val="005733F2"/>
    <w:rsid w:val="00573D49"/>
    <w:rsid w:val="005A1A22"/>
    <w:rsid w:val="005B04B9"/>
    <w:rsid w:val="005B3ACA"/>
    <w:rsid w:val="005B4EDB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412AF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67392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A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1A25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B2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iling.energy.ca.gov/GetDocument.aspx?tn=243221&amp;DocumentContentId=76922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ergy.ca.gov/rules-and-regulations/appliance-efficiency-regulations-title-20/appliance-efficiency-proceedings-1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filing.energy.ca.gov/GetDocument.aspx?tn=243221&amp;DocumentContentId=769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filing.energy.ca.gov/Lists/DocketLog.aspx?docketnumber=22-AAER-0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TBT/USA/22_3978_00_e.pdf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281</Words>
  <Characters>1958</Characters>
  <Application>Microsoft Office Word</Application>
  <DocSecurity>0</DocSecurity>
  <Lines>56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2022-06-08T08:00:00Z</dcterms:created>
  <dcterms:modified xsi:type="dcterms:W3CDTF">2022-06-08T08:20:00Z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