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879A" w14:textId="77777777" w:rsidR="002D78C9" w:rsidRDefault="008C7D95" w:rsidP="00DD3DD7">
      <w:pPr>
        <w:pStyle w:val="Title"/>
      </w:pPr>
      <w:r w:rsidRPr="002F663C">
        <w:t>NOTIFICATION</w:t>
      </w:r>
    </w:p>
    <w:p w14:paraId="201AFBB5" w14:textId="77777777" w:rsidR="002F663C" w:rsidRPr="002F663C" w:rsidRDefault="008C7D95" w:rsidP="00DD3DD7">
      <w:pPr>
        <w:pStyle w:val="Title3"/>
      </w:pPr>
      <w:r w:rsidRPr="002F663C">
        <w:t>Addendum</w:t>
      </w:r>
    </w:p>
    <w:p w14:paraId="463723A6" w14:textId="77777777" w:rsidR="002F663C" w:rsidRDefault="008C7D9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4C5F696D" w14:textId="77777777" w:rsidR="001E2E4A" w:rsidRPr="002F663C" w:rsidRDefault="001E2E4A" w:rsidP="001E2E4A">
      <w:pPr>
        <w:rPr>
          <w:rFonts w:eastAsia="Calibri" w:cs="Times New Roman"/>
        </w:rPr>
      </w:pPr>
    </w:p>
    <w:p w14:paraId="035C5770" w14:textId="77777777" w:rsidR="002F663C" w:rsidRPr="002F663C" w:rsidRDefault="008C7D95" w:rsidP="002F663C">
      <w:pPr>
        <w:jc w:val="center"/>
        <w:rPr>
          <w:rFonts w:eastAsia="Calibri" w:cs="Times New Roman"/>
          <w:b/>
        </w:rPr>
      </w:pPr>
      <w:r w:rsidRPr="002F663C">
        <w:rPr>
          <w:rFonts w:eastAsia="Calibri" w:cs="Times New Roman"/>
          <w:b/>
        </w:rPr>
        <w:t>_______________</w:t>
      </w:r>
    </w:p>
    <w:p w14:paraId="08931931" w14:textId="77777777" w:rsidR="002F663C" w:rsidRDefault="002F663C" w:rsidP="002F663C">
      <w:pPr>
        <w:rPr>
          <w:rFonts w:eastAsia="Calibri" w:cs="Times New Roman"/>
        </w:rPr>
      </w:pPr>
    </w:p>
    <w:p w14:paraId="0E3A1471" w14:textId="77777777" w:rsidR="00C14444" w:rsidRPr="002F663C" w:rsidRDefault="00C14444" w:rsidP="002F663C">
      <w:pPr>
        <w:rPr>
          <w:rFonts w:eastAsia="Calibri" w:cs="Times New Roman"/>
        </w:rPr>
      </w:pPr>
    </w:p>
    <w:p w14:paraId="652EE9E5" w14:textId="77777777" w:rsidR="002F663C" w:rsidRPr="002F663C" w:rsidRDefault="008C7D95"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Test Procedure and Energy Conservation Standards for Consumer Products; Consumer Air Cleaners</w:t>
      </w:r>
      <w:bookmarkEnd w:id="3"/>
      <w:bookmarkEnd w:id="4"/>
    </w:p>
    <w:p w14:paraId="53CFF4E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74612" w14:paraId="5DE04D5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BF2D4F3" w14:textId="77777777" w:rsidR="002F663C" w:rsidRPr="002F663C" w:rsidRDefault="008C7D95"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A74612" w14:paraId="11C46C46" w14:textId="77777777" w:rsidTr="00E9471B">
        <w:tc>
          <w:tcPr>
            <w:tcW w:w="851" w:type="dxa"/>
            <w:shd w:val="clear" w:color="auto" w:fill="auto"/>
          </w:tcPr>
          <w:p w14:paraId="0104AF99" w14:textId="77777777" w:rsidR="002F663C" w:rsidRPr="00711F9C" w:rsidRDefault="008C7D95"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2BD126A6" w14:textId="77777777" w:rsidR="002F663C" w:rsidRPr="002F663C" w:rsidRDefault="008C7D9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10 April 2022; Request for information; reopening of public comment period</w:t>
            </w:r>
            <w:bookmarkEnd w:id="7"/>
          </w:p>
        </w:tc>
      </w:tr>
      <w:tr w:rsidR="00A74612" w14:paraId="0033BF27" w14:textId="77777777" w:rsidTr="00E9471B">
        <w:tc>
          <w:tcPr>
            <w:tcW w:w="851" w:type="dxa"/>
            <w:shd w:val="clear" w:color="auto" w:fill="auto"/>
          </w:tcPr>
          <w:p w14:paraId="377A80BA" w14:textId="77777777" w:rsidR="002F663C" w:rsidRPr="00711F9C" w:rsidRDefault="008C7D95"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1A91FBE" w14:textId="77777777" w:rsidR="002F663C" w:rsidRPr="002F663C" w:rsidRDefault="008C7D9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A74612" w14:paraId="7B3852CE" w14:textId="77777777" w:rsidTr="00E9471B">
        <w:tc>
          <w:tcPr>
            <w:tcW w:w="851" w:type="dxa"/>
            <w:shd w:val="clear" w:color="auto" w:fill="auto"/>
          </w:tcPr>
          <w:p w14:paraId="5C38E9D9" w14:textId="77777777" w:rsidR="002F663C" w:rsidRPr="00711F9C" w:rsidRDefault="008C7D95"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E7009E5" w14:textId="77777777" w:rsidR="002F663C" w:rsidRPr="002F663C" w:rsidRDefault="008C7D9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A74612" w14:paraId="06237CAE" w14:textId="77777777" w:rsidTr="00E9471B">
        <w:tc>
          <w:tcPr>
            <w:tcW w:w="851" w:type="dxa"/>
            <w:shd w:val="clear" w:color="auto" w:fill="auto"/>
          </w:tcPr>
          <w:p w14:paraId="3ACDA704" w14:textId="77777777" w:rsidR="002F663C" w:rsidRPr="00711F9C" w:rsidRDefault="008C7D95"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E8D19CB" w14:textId="77777777" w:rsidR="002F663C" w:rsidRPr="002F663C" w:rsidRDefault="008C7D9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A74612" w14:paraId="7E749091" w14:textId="77777777" w:rsidTr="00E9471B">
        <w:tc>
          <w:tcPr>
            <w:tcW w:w="851" w:type="dxa"/>
            <w:shd w:val="clear" w:color="auto" w:fill="auto"/>
          </w:tcPr>
          <w:p w14:paraId="1A72E379" w14:textId="77777777" w:rsidR="002F663C" w:rsidRPr="00711F9C" w:rsidRDefault="008C7D95"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48D5EA4" w14:textId="77777777" w:rsidR="002F663C" w:rsidRPr="002F663C" w:rsidRDefault="008C7D9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A74612" w14:paraId="73D0BE07" w14:textId="77777777" w:rsidTr="00E9471B">
        <w:tc>
          <w:tcPr>
            <w:tcW w:w="851" w:type="dxa"/>
            <w:shd w:val="clear" w:color="auto" w:fill="auto"/>
          </w:tcPr>
          <w:p w14:paraId="58DB0675" w14:textId="77777777" w:rsidR="002F663C" w:rsidRPr="00711F9C" w:rsidRDefault="008C7D95"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593930A" w14:textId="77777777" w:rsidR="002F663C" w:rsidRPr="002F663C" w:rsidRDefault="008C7D9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697CCCFC" w14:textId="77777777" w:rsidR="002F663C" w:rsidRPr="002F663C" w:rsidRDefault="008C7D9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A74612" w14:paraId="6926A666" w14:textId="77777777" w:rsidTr="00E9471B">
        <w:tc>
          <w:tcPr>
            <w:tcW w:w="851" w:type="dxa"/>
            <w:shd w:val="clear" w:color="auto" w:fill="auto"/>
          </w:tcPr>
          <w:p w14:paraId="2A17149F" w14:textId="77777777" w:rsidR="002F663C" w:rsidRPr="00711F9C" w:rsidRDefault="008C7D95"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27ED7D3" w14:textId="77777777" w:rsidR="002F663C" w:rsidRPr="002F663C" w:rsidRDefault="008C7D9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72A9F1A" w14:textId="77777777" w:rsidR="002F663C" w:rsidRPr="002F663C" w:rsidRDefault="008C7D9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A74612" w14:paraId="7D90D0C2" w14:textId="77777777" w:rsidTr="00E9471B">
        <w:tc>
          <w:tcPr>
            <w:tcW w:w="851" w:type="dxa"/>
            <w:shd w:val="clear" w:color="auto" w:fill="auto"/>
          </w:tcPr>
          <w:p w14:paraId="0ACA7DDC" w14:textId="77777777" w:rsidR="002F663C" w:rsidRPr="00711F9C" w:rsidRDefault="008C7D95"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54B1C7E" w14:textId="77777777" w:rsidR="002F663C" w:rsidRPr="002F663C" w:rsidRDefault="008C7D9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A74612" w14:paraId="5372BBB1" w14:textId="77777777" w:rsidTr="00E9471B">
        <w:tc>
          <w:tcPr>
            <w:tcW w:w="851" w:type="dxa"/>
            <w:tcBorders>
              <w:bottom w:val="double" w:sz="4" w:space="0" w:color="auto"/>
            </w:tcBorders>
            <w:shd w:val="clear" w:color="auto" w:fill="auto"/>
          </w:tcPr>
          <w:p w14:paraId="37A58B27" w14:textId="77777777" w:rsidR="002F663C" w:rsidRPr="00711F9C" w:rsidRDefault="008C7D95"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4D82790" w14:textId="77777777" w:rsidR="002F663C" w:rsidRPr="002F663C" w:rsidRDefault="008C7D9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3976338" w14:textId="77777777" w:rsidR="002F663C" w:rsidRPr="002F663C" w:rsidRDefault="002F663C" w:rsidP="002F663C">
      <w:pPr>
        <w:jc w:val="left"/>
        <w:rPr>
          <w:rFonts w:eastAsia="Calibri" w:cs="Times New Roman"/>
          <w:highlight w:val="yellow"/>
        </w:rPr>
      </w:pPr>
    </w:p>
    <w:p w14:paraId="11C64718" w14:textId="77777777" w:rsidR="003971FF" w:rsidRPr="007F6EA2" w:rsidRDefault="008C7D9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Procedures and Energy Conservation Standards for Consumer Products; Consumer Air Cleaners; Reopening of Comment Period</w:t>
      </w:r>
    </w:p>
    <w:p w14:paraId="7EA21EFC" w14:textId="77777777" w:rsidR="00964B8C" w:rsidRPr="002F663C" w:rsidRDefault="008C1637" w:rsidP="00B16ACF">
      <w:pPr>
        <w:spacing w:after="120"/>
        <w:jc w:val="left"/>
        <w:rPr>
          <w:rFonts w:eastAsia="Calibri" w:cs="Times New Roman"/>
          <w:szCs w:val="18"/>
        </w:rPr>
      </w:pPr>
      <w:hyperlink r:id="rId8" w:tgtFrame="_blank" w:history="1">
        <w:r w:rsidR="008C7D95" w:rsidRPr="002F663C">
          <w:rPr>
            <w:rFonts w:eastAsia="Calibri" w:cs="Times New Roman"/>
            <w:color w:val="0000FF"/>
            <w:szCs w:val="18"/>
            <w:u w:val="single"/>
          </w:rPr>
          <w:t>https://www.govinfo.gov/content/pkg/FR-2022-03-01/html/2022-04188.htm</w:t>
        </w:r>
      </w:hyperlink>
      <w:r w:rsidR="008C7D95" w:rsidRPr="002F663C">
        <w:rPr>
          <w:rFonts w:eastAsia="Calibri" w:cs="Times New Roman"/>
          <w:szCs w:val="18"/>
        </w:rPr>
        <w:br/>
      </w:r>
      <w:hyperlink r:id="rId9" w:tgtFrame="_blank" w:history="1">
        <w:r w:rsidR="008C7D95" w:rsidRPr="002F663C">
          <w:rPr>
            <w:rFonts w:eastAsia="Calibri" w:cs="Times New Roman"/>
            <w:color w:val="0000FF"/>
            <w:szCs w:val="18"/>
            <w:u w:val="single"/>
          </w:rPr>
          <w:t>https://www.govinfo.gov/content/pkg/FR-2022-03-01/pdf/2022-04188.pdf</w:t>
        </w:r>
      </w:hyperlink>
    </w:p>
    <w:p w14:paraId="2C8B9D63" w14:textId="77777777" w:rsidR="00964B8C" w:rsidRPr="002F663C" w:rsidRDefault="008C7D95"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0321B1EA" w14:textId="77777777" w:rsidR="00964B8C" w:rsidRPr="002F663C" w:rsidRDefault="008C7D95" w:rsidP="00B16ACF">
      <w:pPr>
        <w:spacing w:after="120"/>
        <w:rPr>
          <w:rFonts w:eastAsia="Calibri" w:cs="Times New Roman"/>
          <w:szCs w:val="18"/>
        </w:rPr>
      </w:pPr>
      <w:r w:rsidRPr="002F663C">
        <w:rPr>
          <w:rFonts w:eastAsia="Calibri" w:cs="Times New Roman"/>
          <w:szCs w:val="18"/>
        </w:rPr>
        <w:t>ACTION: Request for information; reopening of public comment period</w:t>
      </w:r>
    </w:p>
    <w:p w14:paraId="3EB31468" w14:textId="77777777" w:rsidR="00964B8C" w:rsidRPr="002F663C" w:rsidRDefault="008C7D95" w:rsidP="00B16ACF">
      <w:pPr>
        <w:spacing w:after="120"/>
        <w:rPr>
          <w:rFonts w:eastAsia="Calibri" w:cs="Times New Roman"/>
          <w:szCs w:val="18"/>
        </w:rPr>
      </w:pPr>
      <w:r w:rsidRPr="002F663C">
        <w:rPr>
          <w:rFonts w:eastAsia="Calibri" w:cs="Times New Roman"/>
          <w:szCs w:val="18"/>
        </w:rPr>
        <w:t xml:space="preserve">SUMMARY: On 25 January 2022, the U.S. Department of Energy (DOE or the Department) published in the Federal Register a request for information (RFI) regarding Test Procedures and Energy Conservation Standards for Consumer Air Cleaners. On 10 February 2022, DOE received a joint comment from the Pacific Gas and Electric Company (PG&amp;E), San Diego Gas and Electric (SDG&amp;E), Southern California Edison (SCE), the Appliance  Standards Awareness Project (ASAP), and the Association of Home Appliance Manufacturers (AHAM), (collectively, the "Joint Commenters"), requesting a 45-day extension of the public comment period for the RFI. DOE </w:t>
      </w:r>
      <w:r w:rsidRPr="002F663C">
        <w:rPr>
          <w:rFonts w:eastAsia="Calibri" w:cs="Times New Roman"/>
          <w:szCs w:val="18"/>
        </w:rPr>
        <w:lastRenderedPageBreak/>
        <w:t>has reviewed these requests and is reopening the public comment period to allow comments to be submitted until 10 April 2022.</w:t>
      </w:r>
    </w:p>
    <w:p w14:paraId="7722AEAD" w14:textId="77777777" w:rsidR="00964B8C" w:rsidRPr="002F663C" w:rsidRDefault="008C7D95" w:rsidP="00B16ACF">
      <w:pPr>
        <w:spacing w:after="120"/>
        <w:rPr>
          <w:rFonts w:eastAsia="Calibri" w:cs="Times New Roman"/>
          <w:szCs w:val="18"/>
        </w:rPr>
      </w:pPr>
      <w:r w:rsidRPr="002F663C">
        <w:rPr>
          <w:rFonts w:eastAsia="Calibri" w:cs="Times New Roman"/>
          <w:szCs w:val="18"/>
        </w:rPr>
        <w:t>DATES: The comment period for the RFI published in the Federal Register on 25 January 2022 (87 FR 3702) is reopened. Written comments, data, and information are requested and will be accepted on and before 10 April 2022.</w:t>
      </w:r>
    </w:p>
    <w:p w14:paraId="08940BFA" w14:textId="77777777" w:rsidR="00964B8C" w:rsidRPr="002F663C" w:rsidRDefault="008C7D95" w:rsidP="00B16ACF">
      <w:pPr>
        <w:spacing w:after="120"/>
        <w:rPr>
          <w:rFonts w:eastAsia="Calibri" w:cs="Times New Roman"/>
          <w:szCs w:val="18"/>
        </w:rPr>
      </w:pPr>
      <w:r w:rsidRPr="002F663C">
        <w:rPr>
          <w:rFonts w:eastAsia="Calibri" w:cs="Times New Roman"/>
          <w:szCs w:val="18"/>
        </w:rPr>
        <w:t xml:space="preserve">This request for information; reopening of public comment period and the request for information notified as </w:t>
      </w:r>
      <w:hyperlink r:id="rId10" w:tgtFrame="_blank" w:history="1">
        <w:r w:rsidRPr="002F663C">
          <w:rPr>
            <w:rFonts w:eastAsia="Calibri" w:cs="Times New Roman"/>
            <w:color w:val="0000FF"/>
            <w:szCs w:val="18"/>
            <w:u w:val="single"/>
          </w:rPr>
          <w:t>G/TBT/N/USA/1827</w:t>
        </w:r>
      </w:hyperlink>
      <w:r w:rsidRPr="002F663C">
        <w:rPr>
          <w:rFonts w:eastAsia="Calibri" w:cs="Times New Roman"/>
          <w:szCs w:val="18"/>
        </w:rPr>
        <w:t xml:space="preserve"> are identified by Docket Numbers EERE-2021-BT-STD-0035 and EERE-2021-TP-0036. The Docket Folders are available from Regulations.gov at </w:t>
      </w:r>
      <w:hyperlink r:id="rId11" w:tgtFrame="_blank" w:history="1">
        <w:r w:rsidRPr="002F663C">
          <w:rPr>
            <w:rFonts w:eastAsia="Calibri" w:cs="Times New Roman"/>
            <w:color w:val="0000FF"/>
            <w:szCs w:val="18"/>
            <w:u w:val="single"/>
          </w:rPr>
          <w:t>https://www.regulations.gov/docket/EERE-2021-BT-STD-0035/document</w:t>
        </w:r>
      </w:hyperlink>
      <w:r w:rsidRPr="002F663C">
        <w:rPr>
          <w:rFonts w:eastAsia="Calibri" w:cs="Times New Roman"/>
          <w:szCs w:val="18"/>
        </w:rPr>
        <w:t> and provides access to primary documents as well as comments received. Documents are also accessible from </w:t>
      </w:r>
      <w:hyperlink r:id="rId12"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Number(s). WTO Members and their stakeholders are asked to submit comments to the </w:t>
      </w:r>
      <w:hyperlink r:id="rId13" w:tgtFrame="_blank"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w:t>
      </w:r>
      <w:hyperlink r:id="rId15" w:history="1">
        <w:r w:rsidRPr="002F663C">
          <w:rPr>
            <w:rFonts w:eastAsia="Calibri" w:cs="Times New Roman"/>
            <w:color w:val="0000FF"/>
            <w:szCs w:val="18"/>
            <w:u w:val="single"/>
          </w:rPr>
          <w:t>Eastern Time</w:t>
        </w:r>
      </w:hyperlink>
      <w:r w:rsidRPr="002F663C">
        <w:rPr>
          <w:rFonts w:eastAsia="Calibri" w:cs="Times New Roman"/>
          <w:szCs w:val="18"/>
        </w:rPr>
        <w:t> on 10 April  2022. Comments received by the USA TBT Enquiry Point from WTO Members and their stakeholders will be shared with the regulator and will also be submitted to the </w:t>
      </w:r>
      <w:hyperlink r:id="rId16"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w:t>
      </w:r>
    </w:p>
    <w:p w14:paraId="329C234E" w14:textId="77777777" w:rsidR="006C5A96" w:rsidRDefault="008C7D95" w:rsidP="006C5A96">
      <w:pPr>
        <w:jc w:val="center"/>
        <w:rPr>
          <w:b/>
        </w:rPr>
      </w:pPr>
      <w:r w:rsidRPr="003971FF">
        <w:rPr>
          <w:b/>
        </w:rPr>
        <w:t>__________</w:t>
      </w:r>
    </w:p>
    <w:p w14:paraId="2B0324A1" w14:textId="77777777" w:rsidR="004D4D19" w:rsidRDefault="004D4D19" w:rsidP="007F38C2">
      <w:pPr>
        <w:jc w:val="center"/>
        <w:rPr>
          <w:b/>
        </w:rPr>
      </w:pPr>
    </w:p>
    <w:p w14:paraId="32A0FE4B"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FACC" w14:textId="77777777" w:rsidR="0043678F" w:rsidRDefault="008C7D95">
      <w:r>
        <w:separator/>
      </w:r>
    </w:p>
  </w:endnote>
  <w:endnote w:type="continuationSeparator" w:id="0">
    <w:p w14:paraId="1377B8C1" w14:textId="77777777" w:rsidR="0043678F" w:rsidRDefault="008C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3716" w14:textId="77777777" w:rsidR="00544326" w:rsidRPr="00DD3DD7" w:rsidRDefault="008C7D9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4D97" w14:textId="77777777" w:rsidR="00544326" w:rsidRPr="00DD3DD7" w:rsidRDefault="008C7D95"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59DC" w14:textId="77777777" w:rsidR="00BB5622" w:rsidRDefault="008C7D95" w:rsidP="00ED54E0">
      <w:r>
        <w:separator/>
      </w:r>
    </w:p>
  </w:footnote>
  <w:footnote w:type="continuationSeparator" w:id="0">
    <w:p w14:paraId="23F517DA" w14:textId="77777777" w:rsidR="00BB5622" w:rsidRDefault="008C7D95" w:rsidP="00ED54E0">
      <w:r>
        <w:continuationSeparator/>
      </w:r>
    </w:p>
  </w:footnote>
  <w:footnote w:id="1">
    <w:p w14:paraId="353EB6CE" w14:textId="77777777" w:rsidR="007F6EA2" w:rsidRDefault="008C7D9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05B3" w14:textId="77777777" w:rsidR="00DD3DD7" w:rsidRDefault="008C7D95" w:rsidP="00DD3DD7">
    <w:pPr>
      <w:pStyle w:val="Header"/>
      <w:pBdr>
        <w:bottom w:val="single" w:sz="4" w:space="1" w:color="auto"/>
      </w:pBdr>
      <w:tabs>
        <w:tab w:val="clear" w:pos="4513"/>
        <w:tab w:val="clear" w:pos="9027"/>
      </w:tabs>
      <w:jc w:val="center"/>
    </w:pPr>
    <w:bookmarkStart w:id="27" w:name="bmkSymbols2"/>
    <w:r>
      <w:t>PROVISIONAL221879</w:t>
    </w:r>
    <w:bookmarkEnd w:id="27"/>
  </w:p>
  <w:p w14:paraId="26CC53E9" w14:textId="77777777" w:rsidR="004D4D19" w:rsidRPr="00DD3DD7" w:rsidRDefault="004D4D19" w:rsidP="00DD3DD7">
    <w:pPr>
      <w:pStyle w:val="Header"/>
      <w:pBdr>
        <w:bottom w:val="single" w:sz="4" w:space="1" w:color="auto"/>
      </w:pBdr>
      <w:tabs>
        <w:tab w:val="clear" w:pos="4513"/>
        <w:tab w:val="clear" w:pos="9027"/>
      </w:tabs>
      <w:jc w:val="center"/>
    </w:pPr>
  </w:p>
  <w:p w14:paraId="07BBC7BF" w14:textId="77777777" w:rsidR="00DD3DD7" w:rsidRPr="00DD3DD7" w:rsidRDefault="008C7D9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9EAA36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444E" w14:textId="77777777" w:rsidR="00DD3DD7" w:rsidRPr="008C7D95" w:rsidRDefault="008C7D95" w:rsidP="00DD3DD7">
    <w:pPr>
      <w:pStyle w:val="Header"/>
      <w:pBdr>
        <w:bottom w:val="single" w:sz="4" w:space="1" w:color="auto"/>
      </w:pBdr>
      <w:tabs>
        <w:tab w:val="clear" w:pos="4513"/>
        <w:tab w:val="clear" w:pos="9027"/>
      </w:tabs>
      <w:jc w:val="center"/>
      <w:rPr>
        <w:lang w:val="es-ES"/>
      </w:rPr>
    </w:pPr>
    <w:bookmarkStart w:id="28" w:name="spsSymbolHeader"/>
    <w:r w:rsidRPr="008C7D95">
      <w:rPr>
        <w:lang w:val="es-ES"/>
      </w:rPr>
      <w:t>G/TBT/N/USA/1827/Add.1</w:t>
    </w:r>
    <w:bookmarkEnd w:id="28"/>
  </w:p>
  <w:p w14:paraId="004D27ED" w14:textId="77777777" w:rsidR="00DD3DD7" w:rsidRPr="008C7D95" w:rsidRDefault="00DD3DD7" w:rsidP="00DD3DD7">
    <w:pPr>
      <w:pStyle w:val="Header"/>
      <w:pBdr>
        <w:bottom w:val="single" w:sz="4" w:space="1" w:color="auto"/>
      </w:pBdr>
      <w:tabs>
        <w:tab w:val="clear" w:pos="4513"/>
        <w:tab w:val="clear" w:pos="9027"/>
      </w:tabs>
      <w:jc w:val="center"/>
      <w:rPr>
        <w:lang w:val="es-ES"/>
      </w:rPr>
    </w:pPr>
  </w:p>
  <w:p w14:paraId="2B015C6E" w14:textId="77777777" w:rsidR="00DD3DD7" w:rsidRPr="00DD3DD7" w:rsidRDefault="008C7D9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E43BDA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4612" w14:paraId="3052B103" w14:textId="77777777" w:rsidTr="00544326">
      <w:trPr>
        <w:trHeight w:val="240"/>
        <w:jc w:val="center"/>
      </w:trPr>
      <w:tc>
        <w:tcPr>
          <w:tcW w:w="3794" w:type="dxa"/>
          <w:shd w:val="clear" w:color="auto" w:fill="FFFFFF"/>
          <w:tcMar>
            <w:left w:w="108" w:type="dxa"/>
            <w:right w:w="108" w:type="dxa"/>
          </w:tcMar>
          <w:vAlign w:val="center"/>
        </w:tcPr>
        <w:p w14:paraId="6B46422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1659005" w14:textId="77777777" w:rsidR="00ED54E0" w:rsidRPr="00182B84" w:rsidRDefault="008C7D95" w:rsidP="00425DC5">
          <w:pPr>
            <w:jc w:val="right"/>
            <w:rPr>
              <w:b/>
              <w:color w:val="FF0000"/>
              <w:szCs w:val="16"/>
            </w:rPr>
          </w:pPr>
          <w:r>
            <w:rPr>
              <w:b/>
              <w:color w:val="FF0000"/>
              <w:szCs w:val="16"/>
            </w:rPr>
            <w:t xml:space="preserve"> </w:t>
          </w:r>
        </w:p>
      </w:tc>
    </w:tr>
    <w:tr w:rsidR="00A74612" w14:paraId="482B6EDA" w14:textId="77777777" w:rsidTr="00544326">
      <w:trPr>
        <w:trHeight w:val="213"/>
        <w:jc w:val="center"/>
      </w:trPr>
      <w:tc>
        <w:tcPr>
          <w:tcW w:w="3794" w:type="dxa"/>
          <w:vMerge w:val="restart"/>
          <w:shd w:val="clear" w:color="auto" w:fill="FFFFFF"/>
          <w:tcMar>
            <w:left w:w="0" w:type="dxa"/>
            <w:right w:w="0" w:type="dxa"/>
          </w:tcMar>
        </w:tcPr>
        <w:p w14:paraId="6F5D8579" w14:textId="77777777" w:rsidR="00ED54E0" w:rsidRPr="00182B84" w:rsidRDefault="008C7D95" w:rsidP="00425DC5">
          <w:pPr>
            <w:jc w:val="left"/>
          </w:pPr>
          <w:r w:rsidRPr="00182B84">
            <w:rPr>
              <w:noProof/>
              <w:lang w:val="en-US"/>
            </w:rPr>
            <w:drawing>
              <wp:inline distT="0" distB="0" distL="0" distR="0" wp14:anchorId="5A9D9E57" wp14:editId="6BD0685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920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D65FF0" w14:textId="77777777" w:rsidR="00ED54E0" w:rsidRPr="00182B84" w:rsidRDefault="00ED54E0" w:rsidP="00425DC5">
          <w:pPr>
            <w:jc w:val="right"/>
            <w:rPr>
              <w:b/>
              <w:szCs w:val="16"/>
            </w:rPr>
          </w:pPr>
        </w:p>
      </w:tc>
    </w:tr>
    <w:tr w:rsidR="00A74612" w:rsidRPr="008C1637" w14:paraId="6F1C37B7" w14:textId="77777777" w:rsidTr="00544326">
      <w:trPr>
        <w:trHeight w:val="868"/>
        <w:jc w:val="center"/>
      </w:trPr>
      <w:tc>
        <w:tcPr>
          <w:tcW w:w="3794" w:type="dxa"/>
          <w:vMerge/>
          <w:shd w:val="clear" w:color="auto" w:fill="FFFFFF"/>
          <w:tcMar>
            <w:left w:w="108" w:type="dxa"/>
            <w:right w:w="108" w:type="dxa"/>
          </w:tcMar>
        </w:tcPr>
        <w:p w14:paraId="454873F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796A61A" w14:textId="77777777" w:rsidR="00DD3DD7" w:rsidRPr="008C7D95" w:rsidRDefault="008C7D95" w:rsidP="00DD3DD7">
          <w:pPr>
            <w:jc w:val="right"/>
            <w:rPr>
              <w:rFonts w:eastAsia="Calibri" w:cs="Times New Roman"/>
              <w:b/>
              <w:szCs w:val="16"/>
              <w:lang w:val="es-ES"/>
            </w:rPr>
          </w:pPr>
          <w:bookmarkStart w:id="29" w:name="bmkSymbols"/>
          <w:r w:rsidRPr="008C7D95">
            <w:rPr>
              <w:rFonts w:eastAsia="Calibri" w:cs="Times New Roman"/>
              <w:b/>
              <w:szCs w:val="16"/>
              <w:lang w:val="es-ES"/>
            </w:rPr>
            <w:t>G/TBT/N/USA/1827/Add.1</w:t>
          </w:r>
          <w:bookmarkEnd w:id="29"/>
        </w:p>
        <w:p w14:paraId="396EEA38" w14:textId="77777777" w:rsidR="00C14444" w:rsidRPr="008C7D95" w:rsidRDefault="00C14444" w:rsidP="00C14444">
          <w:pPr>
            <w:jc w:val="center"/>
            <w:rPr>
              <w:szCs w:val="16"/>
              <w:lang w:val="es-ES"/>
            </w:rPr>
          </w:pPr>
        </w:p>
      </w:tc>
    </w:tr>
    <w:tr w:rsidR="00A74612" w:rsidRPr="008C7D95" w14:paraId="39EFAD7A" w14:textId="77777777" w:rsidTr="00544326">
      <w:trPr>
        <w:trHeight w:val="240"/>
        <w:jc w:val="center"/>
      </w:trPr>
      <w:tc>
        <w:tcPr>
          <w:tcW w:w="3794" w:type="dxa"/>
          <w:vMerge/>
          <w:shd w:val="clear" w:color="auto" w:fill="FFFFFF"/>
          <w:tcMar>
            <w:left w:w="108" w:type="dxa"/>
            <w:right w:w="108" w:type="dxa"/>
          </w:tcMar>
          <w:vAlign w:val="center"/>
        </w:tcPr>
        <w:p w14:paraId="28924B5D" w14:textId="77777777" w:rsidR="00ED54E0" w:rsidRPr="008C7D95" w:rsidRDefault="00ED54E0" w:rsidP="00425DC5">
          <w:pPr>
            <w:rPr>
              <w:lang w:val="es-ES"/>
            </w:rPr>
          </w:pPr>
        </w:p>
      </w:tc>
      <w:tc>
        <w:tcPr>
          <w:tcW w:w="5448" w:type="dxa"/>
          <w:gridSpan w:val="2"/>
          <w:shd w:val="clear" w:color="auto" w:fill="FFFFFF"/>
          <w:tcMar>
            <w:left w:w="108" w:type="dxa"/>
            <w:right w:w="108" w:type="dxa"/>
          </w:tcMar>
          <w:vAlign w:val="center"/>
        </w:tcPr>
        <w:p w14:paraId="0F61E736" w14:textId="18A4E09A" w:rsidR="00ED54E0" w:rsidRPr="008C7D95" w:rsidRDefault="008C7D95" w:rsidP="00425DC5">
          <w:pPr>
            <w:jc w:val="right"/>
            <w:rPr>
              <w:szCs w:val="16"/>
            </w:rPr>
          </w:pPr>
          <w:bookmarkStart w:id="30" w:name="bmkDate"/>
          <w:bookmarkEnd w:id="30"/>
          <w:r>
            <w:rPr>
              <w:szCs w:val="16"/>
            </w:rPr>
            <w:t>2 March 2022</w:t>
          </w:r>
        </w:p>
      </w:tc>
    </w:tr>
    <w:tr w:rsidR="00A74612" w14:paraId="789E82B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DEF744" w14:textId="2CB5520A" w:rsidR="00ED54E0" w:rsidRPr="00182B84" w:rsidRDefault="008C7D95"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8C1637">
            <w:rPr>
              <w:rFonts w:eastAsia="Calibri" w:cs="Times New Roman"/>
              <w:color w:val="FF0000"/>
              <w:szCs w:val="16"/>
            </w:rPr>
            <w:t>1939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6C0AC4B" w14:textId="77777777" w:rsidR="00ED54E0" w:rsidRPr="00182B84" w:rsidRDefault="008C7D9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74612" w14:paraId="0854FEE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0AE0DB" w14:textId="77777777" w:rsidR="00ED54E0" w:rsidRPr="00182B84" w:rsidRDefault="008C7D9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0611AFB" w14:textId="77777777" w:rsidR="00ED54E0" w:rsidRPr="00182B84" w:rsidRDefault="008C7D95"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FC3B71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A00C86">
      <w:start w:val="1"/>
      <w:numFmt w:val="decimal"/>
      <w:pStyle w:val="SummaryText"/>
      <w:lvlText w:val="%1."/>
      <w:lvlJc w:val="left"/>
      <w:pPr>
        <w:ind w:left="360" w:hanging="360"/>
      </w:pPr>
    </w:lvl>
    <w:lvl w:ilvl="1" w:tplc="C974EE0A" w:tentative="1">
      <w:start w:val="1"/>
      <w:numFmt w:val="lowerLetter"/>
      <w:lvlText w:val="%2."/>
      <w:lvlJc w:val="left"/>
      <w:pPr>
        <w:ind w:left="1080" w:hanging="360"/>
      </w:pPr>
    </w:lvl>
    <w:lvl w:ilvl="2" w:tplc="919CA006" w:tentative="1">
      <w:start w:val="1"/>
      <w:numFmt w:val="lowerRoman"/>
      <w:lvlText w:val="%3."/>
      <w:lvlJc w:val="right"/>
      <w:pPr>
        <w:ind w:left="1800" w:hanging="180"/>
      </w:pPr>
    </w:lvl>
    <w:lvl w:ilvl="3" w:tplc="7A56D7D4" w:tentative="1">
      <w:start w:val="1"/>
      <w:numFmt w:val="decimal"/>
      <w:lvlText w:val="%4."/>
      <w:lvlJc w:val="left"/>
      <w:pPr>
        <w:ind w:left="2520" w:hanging="360"/>
      </w:pPr>
    </w:lvl>
    <w:lvl w:ilvl="4" w:tplc="6044A886" w:tentative="1">
      <w:start w:val="1"/>
      <w:numFmt w:val="lowerLetter"/>
      <w:lvlText w:val="%5."/>
      <w:lvlJc w:val="left"/>
      <w:pPr>
        <w:ind w:left="3240" w:hanging="360"/>
      </w:pPr>
    </w:lvl>
    <w:lvl w:ilvl="5" w:tplc="A8984CE4" w:tentative="1">
      <w:start w:val="1"/>
      <w:numFmt w:val="lowerRoman"/>
      <w:lvlText w:val="%6."/>
      <w:lvlJc w:val="right"/>
      <w:pPr>
        <w:ind w:left="3960" w:hanging="180"/>
      </w:pPr>
    </w:lvl>
    <w:lvl w:ilvl="6" w:tplc="604A8F88" w:tentative="1">
      <w:start w:val="1"/>
      <w:numFmt w:val="decimal"/>
      <w:lvlText w:val="%7."/>
      <w:lvlJc w:val="left"/>
      <w:pPr>
        <w:ind w:left="4680" w:hanging="360"/>
      </w:pPr>
    </w:lvl>
    <w:lvl w:ilvl="7" w:tplc="B5A89264" w:tentative="1">
      <w:start w:val="1"/>
      <w:numFmt w:val="lowerLetter"/>
      <w:lvlText w:val="%8."/>
      <w:lvlJc w:val="left"/>
      <w:pPr>
        <w:ind w:left="5400" w:hanging="360"/>
      </w:pPr>
    </w:lvl>
    <w:lvl w:ilvl="8" w:tplc="695681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678F"/>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1637"/>
    <w:rsid w:val="008C42D2"/>
    <w:rsid w:val="008C7D95"/>
    <w:rsid w:val="008E2C13"/>
    <w:rsid w:val="008E372C"/>
    <w:rsid w:val="00917235"/>
    <w:rsid w:val="00964B8C"/>
    <w:rsid w:val="00992AEA"/>
    <w:rsid w:val="009A4D36"/>
    <w:rsid w:val="009A6F54"/>
    <w:rsid w:val="009F7637"/>
    <w:rsid w:val="00A001F6"/>
    <w:rsid w:val="00A1565D"/>
    <w:rsid w:val="00A20371"/>
    <w:rsid w:val="00A372AC"/>
    <w:rsid w:val="00A43C3A"/>
    <w:rsid w:val="00A6057A"/>
    <w:rsid w:val="00A72245"/>
    <w:rsid w:val="00A74017"/>
    <w:rsid w:val="00A74612"/>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06D0"/>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1/html/2022-04188.htm"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gulations.gov/docket/EERE-2021-BT-STD-0035/docu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21-BT-STD-0035/document" TargetMode="Externa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theme" Target="theme/theme1.xml"/><Relationship Id="rId10" Type="http://schemas.openxmlformats.org/officeDocument/2006/relationships/hyperlink" Target="http://tbtims.wto.org/en/Notifications/Search?ProductsCoveredHSCodes=&amp;ProductsCoveredICSCodes=&amp;DoSearch=True&amp;ExpandSearchMoreFields=False&amp;NotifyingMember=&amp;DocumentSymbol=usa%2F1827&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3-01/pdf/2022-04188.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452</Words>
  <Characters>2721</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2022-03-02T08:57:00Z</dcterms:created>
  <dcterms:modified xsi:type="dcterms:W3CDTF">2022-03-02T09:05:00Z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