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BB37" w14:textId="77777777" w:rsidR="002D78C9" w:rsidRDefault="00CB0B0C" w:rsidP="00DD3DD7">
      <w:pPr>
        <w:pStyle w:val="Title"/>
      </w:pPr>
      <w:r w:rsidRPr="002F663C">
        <w:t>NOTIFICATION</w:t>
      </w:r>
    </w:p>
    <w:p w14:paraId="7E020DDC" w14:textId="77777777" w:rsidR="002F663C" w:rsidRPr="002F663C" w:rsidRDefault="00CB0B0C" w:rsidP="00DD3DD7">
      <w:pPr>
        <w:pStyle w:val="Title3"/>
      </w:pPr>
      <w:r w:rsidRPr="002F663C">
        <w:t>Addendum</w:t>
      </w:r>
    </w:p>
    <w:p w14:paraId="2FDAABCE" w14:textId="77777777" w:rsidR="002F663C" w:rsidRDefault="00CB0B0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21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B82791">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2FDD37A" w14:textId="77777777" w:rsidR="001E2E4A" w:rsidRPr="002F663C" w:rsidRDefault="001E2E4A" w:rsidP="001E2E4A">
      <w:pPr>
        <w:rPr>
          <w:rFonts w:eastAsia="Calibri" w:cs="Times New Roman"/>
        </w:rPr>
      </w:pPr>
    </w:p>
    <w:p w14:paraId="0EA6E0C4" w14:textId="77777777" w:rsidR="002F663C" w:rsidRPr="002F663C" w:rsidRDefault="00CB0B0C" w:rsidP="002F663C">
      <w:pPr>
        <w:jc w:val="center"/>
        <w:rPr>
          <w:rFonts w:eastAsia="Calibri" w:cs="Times New Roman"/>
          <w:b/>
        </w:rPr>
      </w:pPr>
      <w:r w:rsidRPr="002F663C">
        <w:rPr>
          <w:rFonts w:eastAsia="Calibri" w:cs="Times New Roman"/>
          <w:b/>
        </w:rPr>
        <w:t>_______________</w:t>
      </w:r>
    </w:p>
    <w:p w14:paraId="330972FB" w14:textId="77777777" w:rsidR="002F663C" w:rsidRDefault="002F663C" w:rsidP="002F663C">
      <w:pPr>
        <w:rPr>
          <w:rFonts w:eastAsia="Calibri" w:cs="Times New Roman"/>
        </w:rPr>
      </w:pPr>
    </w:p>
    <w:p w14:paraId="0C8CCE5E" w14:textId="77777777" w:rsidR="00C14444" w:rsidRPr="002F663C" w:rsidRDefault="00C14444" w:rsidP="002F663C">
      <w:pPr>
        <w:rPr>
          <w:rFonts w:eastAsia="Calibri" w:cs="Times New Roman"/>
        </w:rPr>
      </w:pPr>
    </w:p>
    <w:p w14:paraId="10D5B50F" w14:textId="77777777" w:rsidR="002F663C" w:rsidRPr="002F663C" w:rsidRDefault="00CB0B0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Test Procedure for Circulator Pumps</w:t>
      </w:r>
      <w:bookmarkEnd w:id="3"/>
    </w:p>
    <w:p w14:paraId="718FA9C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4468C" w14:paraId="4F2FF3C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F724E3B" w14:textId="77777777" w:rsidR="002F663C" w:rsidRPr="002F663C" w:rsidRDefault="00CB0B0C"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64468C" w14:paraId="54FC9B52" w14:textId="77777777" w:rsidTr="00E9471B">
        <w:tc>
          <w:tcPr>
            <w:tcW w:w="851" w:type="dxa"/>
            <w:shd w:val="clear" w:color="auto" w:fill="auto"/>
          </w:tcPr>
          <w:p w14:paraId="7DA87BB9" w14:textId="77777777" w:rsidR="002F663C" w:rsidRPr="00711F9C" w:rsidRDefault="00CB0B0C"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39F6543" w14:textId="77777777" w:rsidR="002F663C" w:rsidRPr="002F663C" w:rsidRDefault="00CB0B0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64468C" w14:paraId="7F03C632" w14:textId="77777777" w:rsidTr="00E9471B">
        <w:tc>
          <w:tcPr>
            <w:tcW w:w="851" w:type="dxa"/>
            <w:shd w:val="clear" w:color="auto" w:fill="auto"/>
          </w:tcPr>
          <w:p w14:paraId="79DF8CC6" w14:textId="77777777" w:rsidR="002F663C" w:rsidRPr="00711F9C" w:rsidRDefault="00CB0B0C"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0288F07" w14:textId="77777777" w:rsidR="002F663C" w:rsidRPr="002F663C" w:rsidRDefault="00CB0B0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64468C" w14:paraId="4A909659" w14:textId="77777777" w:rsidTr="00E9471B">
        <w:tc>
          <w:tcPr>
            <w:tcW w:w="851" w:type="dxa"/>
            <w:shd w:val="clear" w:color="auto" w:fill="auto"/>
          </w:tcPr>
          <w:p w14:paraId="4ED77761" w14:textId="77777777" w:rsidR="002F663C" w:rsidRPr="00711F9C" w:rsidRDefault="00CB0B0C"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3B0BB0F6" w14:textId="77777777" w:rsidR="002F663C" w:rsidRPr="002F663C" w:rsidRDefault="00CB0B0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19 September 2022</w:t>
            </w:r>
            <w:bookmarkEnd w:id="10"/>
          </w:p>
        </w:tc>
      </w:tr>
      <w:tr w:rsidR="0064468C" w14:paraId="343E6A04" w14:textId="77777777" w:rsidTr="00E9471B">
        <w:tc>
          <w:tcPr>
            <w:tcW w:w="851" w:type="dxa"/>
            <w:shd w:val="clear" w:color="auto" w:fill="auto"/>
          </w:tcPr>
          <w:p w14:paraId="27E4AB07" w14:textId="77777777" w:rsidR="002F663C" w:rsidRPr="00711F9C" w:rsidRDefault="00CB0B0C"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0A81E517" w14:textId="77777777" w:rsidR="002F663C" w:rsidRPr="002F663C" w:rsidRDefault="00CB0B0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19 October 2022</w:t>
            </w:r>
            <w:bookmarkEnd w:id="12"/>
          </w:p>
        </w:tc>
      </w:tr>
      <w:tr w:rsidR="0064468C" w14:paraId="59DFBA96" w14:textId="77777777" w:rsidTr="00E9471B">
        <w:tc>
          <w:tcPr>
            <w:tcW w:w="851" w:type="dxa"/>
            <w:shd w:val="clear" w:color="auto" w:fill="auto"/>
          </w:tcPr>
          <w:p w14:paraId="5975D9F1" w14:textId="77777777" w:rsidR="002F663C" w:rsidRPr="00711F9C" w:rsidRDefault="00CB0B0C"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936DF20" w14:textId="77777777" w:rsidR="002F663C" w:rsidRPr="002F663C" w:rsidRDefault="00CB0B0C"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691A89AB" w14:textId="77777777" w:rsidR="002F663C" w:rsidRPr="002F663C" w:rsidRDefault="00AD73AA" w:rsidP="00EB7B40">
            <w:pPr>
              <w:rPr>
                <w:rFonts w:eastAsia="Calibri" w:cs="Times New Roman"/>
              </w:rPr>
            </w:pPr>
            <w:hyperlink r:id="rId8" w:tgtFrame="_blank" w:history="1">
              <w:r w:rsidR="00CB0B0C" w:rsidRPr="002F663C">
                <w:rPr>
                  <w:rFonts w:eastAsia="Calibri" w:cs="Times New Roman"/>
                  <w:color w:val="0000FF"/>
                  <w:u w:val="single"/>
                </w:rPr>
                <w:t>https://www.govinfo.gov/content/pkg/FR-2022-09-19/html/2022-19760.htm</w:t>
              </w:r>
            </w:hyperlink>
          </w:p>
          <w:p w14:paraId="3A20440E" w14:textId="77777777" w:rsidR="002F663C" w:rsidRPr="002F663C" w:rsidRDefault="00AD73AA" w:rsidP="00EB7B40">
            <w:pPr>
              <w:rPr>
                <w:rFonts w:eastAsia="Calibri" w:cs="Times New Roman"/>
              </w:rPr>
            </w:pPr>
            <w:hyperlink r:id="rId9" w:tgtFrame="_blank" w:history="1">
              <w:r w:rsidR="00CB0B0C" w:rsidRPr="002F663C">
                <w:rPr>
                  <w:rFonts w:eastAsia="Calibri" w:cs="Times New Roman"/>
                  <w:color w:val="0000FF"/>
                  <w:u w:val="single"/>
                </w:rPr>
                <w:t>https://www.govinfo.gov/content/pkg/FR-2022-09-19/pdf/2022-19760.pdf</w:t>
              </w:r>
            </w:hyperlink>
          </w:p>
          <w:p w14:paraId="02DFAC40" w14:textId="77777777" w:rsidR="002F663C" w:rsidRPr="002F663C" w:rsidRDefault="00AD73AA" w:rsidP="00EB7B40">
            <w:pPr>
              <w:spacing w:after="120"/>
              <w:rPr>
                <w:rFonts w:eastAsia="Calibri" w:cs="Times New Roman"/>
              </w:rPr>
            </w:pPr>
            <w:hyperlink r:id="rId10" w:tgtFrame="_blank" w:history="1">
              <w:r w:rsidR="00CB0B0C" w:rsidRPr="002F663C">
                <w:rPr>
                  <w:rFonts w:eastAsia="Calibri" w:cs="Times New Roman"/>
                  <w:color w:val="0000FF"/>
                  <w:u w:val="single"/>
                </w:rPr>
                <w:t>https://members.wto.org/crnattachments/2022/TBT/USA/final_measure/22_6416_00_e.pdf</w:t>
              </w:r>
            </w:hyperlink>
            <w:bookmarkEnd w:id="15"/>
          </w:p>
        </w:tc>
      </w:tr>
      <w:tr w:rsidR="0064468C" w14:paraId="39E8D4F3" w14:textId="77777777" w:rsidTr="00E9471B">
        <w:tc>
          <w:tcPr>
            <w:tcW w:w="851" w:type="dxa"/>
            <w:shd w:val="clear" w:color="auto" w:fill="auto"/>
          </w:tcPr>
          <w:p w14:paraId="7705F431" w14:textId="77777777" w:rsidR="002F663C" w:rsidRPr="00711F9C" w:rsidRDefault="00CB0B0C"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A75FBA1" w14:textId="77777777" w:rsidR="002F663C" w:rsidRPr="002F663C" w:rsidRDefault="00CB0B0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B4324D5" w14:textId="77777777" w:rsidR="002F663C" w:rsidRPr="002F663C" w:rsidRDefault="00CB0B0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64468C" w14:paraId="20033963" w14:textId="77777777" w:rsidTr="00E9471B">
        <w:tc>
          <w:tcPr>
            <w:tcW w:w="851" w:type="dxa"/>
            <w:shd w:val="clear" w:color="auto" w:fill="auto"/>
          </w:tcPr>
          <w:p w14:paraId="343E3263" w14:textId="77777777" w:rsidR="002F663C" w:rsidRPr="00711F9C" w:rsidRDefault="00CB0B0C"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11FDE13" w14:textId="77777777" w:rsidR="002F663C" w:rsidRPr="002F663C" w:rsidRDefault="00CB0B0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E975E23" w14:textId="77777777" w:rsidR="002F663C" w:rsidRPr="002F663C" w:rsidRDefault="00CB0B0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64468C" w14:paraId="5294C662" w14:textId="77777777" w:rsidTr="00E9471B">
        <w:tc>
          <w:tcPr>
            <w:tcW w:w="851" w:type="dxa"/>
            <w:shd w:val="clear" w:color="auto" w:fill="auto"/>
          </w:tcPr>
          <w:p w14:paraId="36BD482F" w14:textId="77777777" w:rsidR="002F663C" w:rsidRPr="00711F9C" w:rsidRDefault="00CB0B0C"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686F5EA" w14:textId="77777777" w:rsidR="002F663C" w:rsidRPr="002F663C" w:rsidRDefault="00CB0B0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64468C" w14:paraId="6A25B974" w14:textId="77777777" w:rsidTr="00E9471B">
        <w:tc>
          <w:tcPr>
            <w:tcW w:w="851" w:type="dxa"/>
            <w:tcBorders>
              <w:bottom w:val="double" w:sz="4" w:space="0" w:color="auto"/>
            </w:tcBorders>
            <w:shd w:val="clear" w:color="auto" w:fill="auto"/>
          </w:tcPr>
          <w:p w14:paraId="308B762B" w14:textId="77777777" w:rsidR="002F663C" w:rsidRPr="00711F9C" w:rsidRDefault="00CB0B0C"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1411DEB" w14:textId="77777777" w:rsidR="002F663C" w:rsidRPr="002F663C" w:rsidRDefault="00CB0B0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448855C" w14:textId="77777777" w:rsidR="002F663C" w:rsidRPr="002F663C" w:rsidRDefault="002F663C" w:rsidP="002F663C">
      <w:pPr>
        <w:jc w:val="left"/>
        <w:rPr>
          <w:rFonts w:eastAsia="Calibri" w:cs="Times New Roman"/>
          <w:highlight w:val="yellow"/>
        </w:rPr>
      </w:pPr>
    </w:p>
    <w:p w14:paraId="2D30FBAE" w14:textId="77777777" w:rsidR="003971FF" w:rsidRPr="007F6EA2" w:rsidRDefault="00CB0B0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Test Procedure for Circulator Pumps</w:t>
      </w:r>
    </w:p>
    <w:p w14:paraId="4B341335" w14:textId="77777777" w:rsidR="00297B76" w:rsidRPr="002F663C" w:rsidRDefault="00CB0B0C"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27D1BFA8" w14:textId="77777777" w:rsidR="00297B76" w:rsidRPr="002F663C" w:rsidRDefault="00CB0B0C" w:rsidP="00B16ACF">
      <w:pPr>
        <w:spacing w:before="120" w:after="120"/>
        <w:rPr>
          <w:rFonts w:eastAsia="Calibri" w:cs="Times New Roman"/>
          <w:szCs w:val="18"/>
        </w:rPr>
      </w:pPr>
      <w:r w:rsidRPr="002F663C">
        <w:rPr>
          <w:rFonts w:eastAsia="Calibri" w:cs="Times New Roman"/>
          <w:szCs w:val="18"/>
        </w:rPr>
        <w:t>ACTION: Final rule</w:t>
      </w:r>
    </w:p>
    <w:p w14:paraId="34B25CFC" w14:textId="77777777" w:rsidR="00297B76" w:rsidRPr="002F663C" w:rsidRDefault="00CB0B0C" w:rsidP="00B16ACF">
      <w:pPr>
        <w:spacing w:before="120" w:after="120"/>
        <w:rPr>
          <w:rFonts w:eastAsia="Calibri" w:cs="Times New Roman"/>
          <w:szCs w:val="18"/>
        </w:rPr>
      </w:pPr>
      <w:r w:rsidRPr="002F663C">
        <w:rPr>
          <w:rFonts w:eastAsia="Calibri" w:cs="Times New Roman"/>
          <w:szCs w:val="18"/>
        </w:rPr>
        <w:t>SUMMARY: The U.S. Department of Energy ("DOE") is establishing definitions, a test procedure, sampling and rating requirements, and enforcement provisions for circulator pumps. Currently, circulator pumps are not subject to DOE test procedures or energy conservation standards. DOE is adopting a test procedure for measuring the circulator energy index for circulator pumps. The test method references the relevant industry test standard. The definitions and test procedures are based on the recommendations of the Circulator Pump Working Group, which was established under the Appliance Standards Rulemaking Federal Advisory Committee.</w:t>
      </w:r>
    </w:p>
    <w:p w14:paraId="39A5F7EE" w14:textId="77777777" w:rsidR="00297B76" w:rsidRPr="002F663C" w:rsidRDefault="00CB0B0C" w:rsidP="00B16ACF">
      <w:pPr>
        <w:spacing w:before="120" w:after="120"/>
        <w:rPr>
          <w:rFonts w:eastAsia="Calibri" w:cs="Times New Roman"/>
          <w:szCs w:val="18"/>
        </w:rPr>
      </w:pPr>
      <w:r w:rsidRPr="002F663C">
        <w:rPr>
          <w:rFonts w:eastAsia="Calibri" w:cs="Times New Roman"/>
          <w:szCs w:val="18"/>
        </w:rPr>
        <w:lastRenderedPageBreak/>
        <w:t>DATES: The effective date of this rule is 19 October 2022. Compliance with the final rule will be mandatory for representations of head, flow rate, driver power input, circulator energy rating, and circulator energy index made on or after 20 March 2023. The incorporation by reference of certain publications listed in the rule is approved by the Director of the Federal Register on 19 October 2022.</w:t>
      </w:r>
    </w:p>
    <w:p w14:paraId="2F252AC5" w14:textId="77777777" w:rsidR="00297B76" w:rsidRPr="002F663C" w:rsidRDefault="00CB0B0C" w:rsidP="00B16ACF">
      <w:pPr>
        <w:spacing w:before="120" w:after="120"/>
        <w:rPr>
          <w:rFonts w:eastAsia="Calibri" w:cs="Times New Roman"/>
          <w:szCs w:val="18"/>
        </w:rPr>
      </w:pPr>
      <w:r w:rsidRPr="002F663C">
        <w:rPr>
          <w:rFonts w:eastAsia="Calibri" w:cs="Times New Roman"/>
          <w:szCs w:val="18"/>
        </w:rPr>
        <w:t xml:space="preserve">This final rule and the notice of proposed rulemaking; request for comment notified as </w:t>
      </w:r>
      <w:hyperlink r:id="rId11" w:history="1">
        <w:r w:rsidRPr="002F663C">
          <w:rPr>
            <w:rFonts w:eastAsia="Calibri" w:cs="Times New Roman"/>
            <w:color w:val="0000FF"/>
            <w:szCs w:val="18"/>
            <w:u w:val="single"/>
          </w:rPr>
          <w:t>G/TBT/N/USA/1815</w:t>
        </w:r>
      </w:hyperlink>
      <w:r w:rsidRPr="002F663C">
        <w:rPr>
          <w:rFonts w:eastAsia="Calibri" w:cs="Times New Roman"/>
          <w:szCs w:val="18"/>
        </w:rPr>
        <w:t xml:space="preserve"> are identified by Docket Number EERE-2016-BT-TP-0033. The Docket Folder is available on Regulations.gov at </w:t>
      </w:r>
      <w:hyperlink r:id="rId12" w:history="1">
        <w:r w:rsidRPr="002F663C">
          <w:rPr>
            <w:rFonts w:eastAsia="Calibri" w:cs="Times New Roman"/>
            <w:color w:val="0000FF"/>
            <w:szCs w:val="18"/>
            <w:u w:val="single"/>
          </w:rPr>
          <w:t>https://www.regulations.gov/docket/EERE-2016-BT-TP-0033/document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3FE6A215" w14:textId="77777777" w:rsidR="006C5A96" w:rsidRDefault="00CB0B0C" w:rsidP="006C5A96">
      <w:pPr>
        <w:jc w:val="center"/>
        <w:rPr>
          <w:b/>
        </w:rPr>
      </w:pPr>
      <w:r w:rsidRPr="003971FF">
        <w:rPr>
          <w:b/>
        </w:rPr>
        <w:t>__________</w:t>
      </w:r>
    </w:p>
    <w:p w14:paraId="0DE4C34B" w14:textId="77777777" w:rsidR="004D4D19" w:rsidRDefault="004D4D19" w:rsidP="007F38C2">
      <w:pPr>
        <w:jc w:val="center"/>
        <w:rPr>
          <w:b/>
        </w:rPr>
      </w:pPr>
    </w:p>
    <w:p w14:paraId="1C24C88C"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771E" w14:textId="77777777" w:rsidR="0014779C" w:rsidRDefault="00CB0B0C">
      <w:r>
        <w:separator/>
      </w:r>
    </w:p>
  </w:endnote>
  <w:endnote w:type="continuationSeparator" w:id="0">
    <w:p w14:paraId="3D0F64F0" w14:textId="77777777" w:rsidR="0014779C" w:rsidRDefault="00CB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8D6D" w14:textId="77777777" w:rsidR="00544326" w:rsidRPr="00DD3DD7" w:rsidRDefault="00CB0B0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A5AA" w14:textId="77777777" w:rsidR="00544326" w:rsidRPr="00DD3DD7" w:rsidRDefault="00CB0B0C"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E7C0" w14:textId="77777777" w:rsidR="00AD73AA" w:rsidRDefault="00AD7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7475" w14:textId="77777777" w:rsidR="000248E6" w:rsidRDefault="00CB0B0C" w:rsidP="00ED54E0">
      <w:r>
        <w:separator/>
      </w:r>
    </w:p>
  </w:footnote>
  <w:footnote w:type="continuationSeparator" w:id="0">
    <w:p w14:paraId="0CB01C73" w14:textId="77777777" w:rsidR="000248E6" w:rsidRDefault="00CB0B0C" w:rsidP="00ED54E0">
      <w:r>
        <w:continuationSeparator/>
      </w:r>
    </w:p>
  </w:footnote>
  <w:footnote w:id="1">
    <w:p w14:paraId="597FF645" w14:textId="77777777" w:rsidR="007F6EA2" w:rsidRDefault="00CB0B0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BE25" w14:textId="77777777" w:rsidR="00DD3DD7" w:rsidRDefault="00CB0B0C"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06F63F0" w14:textId="77777777" w:rsidR="004D4D19" w:rsidRPr="00DD3DD7" w:rsidRDefault="004D4D19" w:rsidP="00DD3DD7">
    <w:pPr>
      <w:pStyle w:val="Header"/>
      <w:pBdr>
        <w:bottom w:val="single" w:sz="4" w:space="1" w:color="auto"/>
      </w:pBdr>
      <w:tabs>
        <w:tab w:val="clear" w:pos="4513"/>
        <w:tab w:val="clear" w:pos="9027"/>
      </w:tabs>
      <w:jc w:val="center"/>
    </w:pPr>
  </w:p>
  <w:p w14:paraId="5C59C780" w14:textId="77777777" w:rsidR="00DD3DD7" w:rsidRPr="00DD3DD7" w:rsidRDefault="00CB0B0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B47671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6A77" w14:textId="77777777" w:rsidR="00DD3DD7" w:rsidRPr="00CB0B0C" w:rsidRDefault="00CB0B0C" w:rsidP="00DD3DD7">
    <w:pPr>
      <w:pStyle w:val="Header"/>
      <w:pBdr>
        <w:bottom w:val="single" w:sz="4" w:space="1" w:color="auto"/>
      </w:pBdr>
      <w:tabs>
        <w:tab w:val="clear" w:pos="4513"/>
        <w:tab w:val="clear" w:pos="9027"/>
      </w:tabs>
      <w:jc w:val="center"/>
      <w:rPr>
        <w:lang w:val="es-ES"/>
      </w:rPr>
    </w:pPr>
    <w:bookmarkStart w:id="28" w:name="spsSymbolHeader"/>
    <w:r w:rsidRPr="00CB0B0C">
      <w:rPr>
        <w:lang w:val="es-ES"/>
      </w:rPr>
      <w:t>G/TBT/N/USA/1815/Add.1</w:t>
    </w:r>
    <w:bookmarkEnd w:id="28"/>
  </w:p>
  <w:p w14:paraId="231B49A6" w14:textId="77777777" w:rsidR="00DD3DD7" w:rsidRPr="00CB0B0C" w:rsidRDefault="00DD3DD7" w:rsidP="00DD3DD7">
    <w:pPr>
      <w:pStyle w:val="Header"/>
      <w:pBdr>
        <w:bottom w:val="single" w:sz="4" w:space="1" w:color="auto"/>
      </w:pBdr>
      <w:tabs>
        <w:tab w:val="clear" w:pos="4513"/>
        <w:tab w:val="clear" w:pos="9027"/>
      </w:tabs>
      <w:jc w:val="center"/>
      <w:rPr>
        <w:lang w:val="es-ES"/>
      </w:rPr>
    </w:pPr>
  </w:p>
  <w:p w14:paraId="68E526CA" w14:textId="77777777" w:rsidR="00DD3DD7" w:rsidRPr="00DD3DD7" w:rsidRDefault="00CB0B0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A0E0A2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468C" w14:paraId="4CD88B3C" w14:textId="77777777" w:rsidTr="00544326">
      <w:trPr>
        <w:trHeight w:val="240"/>
        <w:jc w:val="center"/>
      </w:trPr>
      <w:tc>
        <w:tcPr>
          <w:tcW w:w="3794" w:type="dxa"/>
          <w:shd w:val="clear" w:color="auto" w:fill="FFFFFF"/>
          <w:tcMar>
            <w:left w:w="108" w:type="dxa"/>
            <w:right w:w="108" w:type="dxa"/>
          </w:tcMar>
          <w:vAlign w:val="center"/>
        </w:tcPr>
        <w:p w14:paraId="67D43E6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46BF666" w14:textId="77777777" w:rsidR="00ED54E0" w:rsidRPr="00182B84" w:rsidRDefault="00CB0B0C" w:rsidP="00425DC5">
          <w:pPr>
            <w:jc w:val="right"/>
            <w:rPr>
              <w:b/>
              <w:color w:val="FF0000"/>
              <w:szCs w:val="16"/>
            </w:rPr>
          </w:pPr>
          <w:r>
            <w:rPr>
              <w:b/>
              <w:color w:val="FF0000"/>
              <w:szCs w:val="16"/>
            </w:rPr>
            <w:t xml:space="preserve"> </w:t>
          </w:r>
        </w:p>
      </w:tc>
    </w:tr>
    <w:tr w:rsidR="0064468C" w14:paraId="3AFCE40E" w14:textId="77777777" w:rsidTr="00544326">
      <w:trPr>
        <w:trHeight w:val="213"/>
        <w:jc w:val="center"/>
      </w:trPr>
      <w:tc>
        <w:tcPr>
          <w:tcW w:w="3794" w:type="dxa"/>
          <w:vMerge w:val="restart"/>
          <w:shd w:val="clear" w:color="auto" w:fill="FFFFFF"/>
          <w:tcMar>
            <w:left w:w="0" w:type="dxa"/>
            <w:right w:w="0" w:type="dxa"/>
          </w:tcMar>
        </w:tcPr>
        <w:p w14:paraId="2A625105" w14:textId="77777777" w:rsidR="00ED54E0" w:rsidRPr="00182B84" w:rsidRDefault="00CB0B0C" w:rsidP="00425DC5">
          <w:pPr>
            <w:jc w:val="left"/>
          </w:pPr>
          <w:r w:rsidRPr="00182B84">
            <w:rPr>
              <w:noProof/>
              <w:lang w:val="en-US"/>
            </w:rPr>
            <w:drawing>
              <wp:inline distT="0" distB="0" distL="0" distR="0" wp14:anchorId="4BA75297" wp14:editId="6D1854F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185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CAE697" w14:textId="77777777" w:rsidR="00ED54E0" w:rsidRPr="00182B84" w:rsidRDefault="00ED54E0" w:rsidP="00425DC5">
          <w:pPr>
            <w:jc w:val="right"/>
            <w:rPr>
              <w:b/>
              <w:szCs w:val="16"/>
            </w:rPr>
          </w:pPr>
        </w:p>
      </w:tc>
    </w:tr>
    <w:tr w:rsidR="0064468C" w:rsidRPr="00CB0B0C" w14:paraId="0D6CA295" w14:textId="77777777" w:rsidTr="00544326">
      <w:trPr>
        <w:trHeight w:val="868"/>
        <w:jc w:val="center"/>
      </w:trPr>
      <w:tc>
        <w:tcPr>
          <w:tcW w:w="3794" w:type="dxa"/>
          <w:vMerge/>
          <w:shd w:val="clear" w:color="auto" w:fill="FFFFFF"/>
          <w:tcMar>
            <w:left w:w="108" w:type="dxa"/>
            <w:right w:w="108" w:type="dxa"/>
          </w:tcMar>
        </w:tcPr>
        <w:p w14:paraId="12C5C594"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8398619" w14:textId="77777777" w:rsidR="00DD3DD7" w:rsidRPr="00CB0B0C" w:rsidRDefault="00CB0B0C" w:rsidP="00DD3DD7">
          <w:pPr>
            <w:jc w:val="right"/>
            <w:rPr>
              <w:rFonts w:eastAsia="Calibri" w:cs="Times New Roman"/>
              <w:b/>
              <w:szCs w:val="16"/>
              <w:lang w:val="es-ES"/>
            </w:rPr>
          </w:pPr>
          <w:bookmarkStart w:id="29" w:name="bmkSymbols"/>
          <w:r w:rsidRPr="00CB0B0C">
            <w:rPr>
              <w:rFonts w:eastAsia="Calibri" w:cs="Times New Roman"/>
              <w:b/>
              <w:szCs w:val="16"/>
              <w:lang w:val="es-ES"/>
            </w:rPr>
            <w:t>G/TBT/N/USA/1815/Add.1</w:t>
          </w:r>
          <w:bookmarkEnd w:id="29"/>
        </w:p>
        <w:p w14:paraId="61DA43EC" w14:textId="77777777" w:rsidR="00C14444" w:rsidRPr="00CB0B0C" w:rsidRDefault="00C14444" w:rsidP="00C14444">
          <w:pPr>
            <w:jc w:val="center"/>
            <w:rPr>
              <w:szCs w:val="16"/>
              <w:lang w:val="es-ES"/>
            </w:rPr>
          </w:pPr>
        </w:p>
      </w:tc>
    </w:tr>
    <w:tr w:rsidR="0064468C" w:rsidRPr="00CB0B0C" w14:paraId="406F829C" w14:textId="77777777" w:rsidTr="00544326">
      <w:trPr>
        <w:trHeight w:val="240"/>
        <w:jc w:val="center"/>
      </w:trPr>
      <w:tc>
        <w:tcPr>
          <w:tcW w:w="3794" w:type="dxa"/>
          <w:vMerge/>
          <w:shd w:val="clear" w:color="auto" w:fill="FFFFFF"/>
          <w:tcMar>
            <w:left w:w="108" w:type="dxa"/>
            <w:right w:w="108" w:type="dxa"/>
          </w:tcMar>
          <w:vAlign w:val="center"/>
        </w:tcPr>
        <w:p w14:paraId="1BA5EC8C" w14:textId="77777777" w:rsidR="00ED54E0" w:rsidRPr="00CB0B0C" w:rsidRDefault="00ED54E0" w:rsidP="00425DC5">
          <w:pPr>
            <w:rPr>
              <w:lang w:val="es-ES"/>
            </w:rPr>
          </w:pPr>
        </w:p>
      </w:tc>
      <w:tc>
        <w:tcPr>
          <w:tcW w:w="5448" w:type="dxa"/>
          <w:gridSpan w:val="2"/>
          <w:shd w:val="clear" w:color="auto" w:fill="FFFFFF"/>
          <w:tcMar>
            <w:left w:w="108" w:type="dxa"/>
            <w:right w:w="108" w:type="dxa"/>
          </w:tcMar>
          <w:vAlign w:val="center"/>
        </w:tcPr>
        <w:p w14:paraId="47707619" w14:textId="6CF05099" w:rsidR="00ED54E0" w:rsidRPr="00CB0B0C" w:rsidRDefault="00CB0B0C" w:rsidP="00425DC5">
          <w:pPr>
            <w:jc w:val="right"/>
            <w:rPr>
              <w:szCs w:val="16"/>
            </w:rPr>
          </w:pPr>
          <w:bookmarkStart w:id="30" w:name="bmkDate"/>
          <w:bookmarkEnd w:id="30"/>
          <w:r>
            <w:rPr>
              <w:szCs w:val="16"/>
            </w:rPr>
            <w:t>21 September 2022</w:t>
          </w:r>
        </w:p>
      </w:tc>
    </w:tr>
    <w:tr w:rsidR="0064468C" w14:paraId="4447CDD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F2793C" w14:textId="56B26E93" w:rsidR="00ED54E0" w:rsidRPr="00182B84" w:rsidRDefault="00CB0B0C"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AD73AA">
            <w:rPr>
              <w:rFonts w:eastAsia="Calibri" w:cs="Times New Roman"/>
              <w:color w:val="FF0000"/>
              <w:szCs w:val="16"/>
            </w:rPr>
            <w:t>7</w:t>
          </w:r>
          <w:r>
            <w:rPr>
              <w:rFonts w:eastAsia="Calibri" w:cs="Times New Roman"/>
              <w:color w:val="FF0000"/>
              <w:szCs w:val="16"/>
            </w:rPr>
            <w:t>0</w:t>
          </w:r>
          <w:r w:rsidR="00AD73AA">
            <w:rPr>
              <w:rFonts w:eastAsia="Calibri" w:cs="Times New Roman"/>
              <w:color w:val="FF0000"/>
              <w:szCs w:val="16"/>
            </w:rPr>
            <w:t>88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121AF1D" w14:textId="77777777" w:rsidR="00ED54E0" w:rsidRPr="00182B84" w:rsidRDefault="00CB0B0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4468C" w14:paraId="60967D6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B096F0" w14:textId="77777777" w:rsidR="00ED54E0" w:rsidRPr="00182B84" w:rsidRDefault="00CB0B0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E9B22E5" w14:textId="77777777" w:rsidR="00ED54E0" w:rsidRPr="00182B84" w:rsidRDefault="00CB0B0C"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85522C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9850E6">
      <w:start w:val="1"/>
      <w:numFmt w:val="decimal"/>
      <w:pStyle w:val="SummaryText"/>
      <w:lvlText w:val="%1."/>
      <w:lvlJc w:val="left"/>
      <w:pPr>
        <w:ind w:left="360" w:hanging="360"/>
      </w:pPr>
    </w:lvl>
    <w:lvl w:ilvl="1" w:tplc="056ECAF8" w:tentative="1">
      <w:start w:val="1"/>
      <w:numFmt w:val="lowerLetter"/>
      <w:lvlText w:val="%2."/>
      <w:lvlJc w:val="left"/>
      <w:pPr>
        <w:ind w:left="1080" w:hanging="360"/>
      </w:pPr>
    </w:lvl>
    <w:lvl w:ilvl="2" w:tplc="0756DD9C" w:tentative="1">
      <w:start w:val="1"/>
      <w:numFmt w:val="lowerRoman"/>
      <w:lvlText w:val="%3."/>
      <w:lvlJc w:val="right"/>
      <w:pPr>
        <w:ind w:left="1800" w:hanging="180"/>
      </w:pPr>
    </w:lvl>
    <w:lvl w:ilvl="3" w:tplc="648E2E24" w:tentative="1">
      <w:start w:val="1"/>
      <w:numFmt w:val="decimal"/>
      <w:lvlText w:val="%4."/>
      <w:lvlJc w:val="left"/>
      <w:pPr>
        <w:ind w:left="2520" w:hanging="360"/>
      </w:pPr>
    </w:lvl>
    <w:lvl w:ilvl="4" w:tplc="8C04DA66" w:tentative="1">
      <w:start w:val="1"/>
      <w:numFmt w:val="lowerLetter"/>
      <w:lvlText w:val="%5."/>
      <w:lvlJc w:val="left"/>
      <w:pPr>
        <w:ind w:left="3240" w:hanging="360"/>
      </w:pPr>
    </w:lvl>
    <w:lvl w:ilvl="5" w:tplc="216A3D78" w:tentative="1">
      <w:start w:val="1"/>
      <w:numFmt w:val="lowerRoman"/>
      <w:lvlText w:val="%6."/>
      <w:lvlJc w:val="right"/>
      <w:pPr>
        <w:ind w:left="3960" w:hanging="180"/>
      </w:pPr>
    </w:lvl>
    <w:lvl w:ilvl="6" w:tplc="A8901252" w:tentative="1">
      <w:start w:val="1"/>
      <w:numFmt w:val="decimal"/>
      <w:lvlText w:val="%7."/>
      <w:lvlJc w:val="left"/>
      <w:pPr>
        <w:ind w:left="4680" w:hanging="360"/>
      </w:pPr>
    </w:lvl>
    <w:lvl w:ilvl="7" w:tplc="47A4AE26" w:tentative="1">
      <w:start w:val="1"/>
      <w:numFmt w:val="lowerLetter"/>
      <w:lvlText w:val="%8."/>
      <w:lvlJc w:val="left"/>
      <w:pPr>
        <w:ind w:left="5400" w:hanging="360"/>
      </w:pPr>
    </w:lvl>
    <w:lvl w:ilvl="8" w:tplc="75F6FE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4779C"/>
    <w:rsid w:val="001642F0"/>
    <w:rsid w:val="00175DD6"/>
    <w:rsid w:val="00182B84"/>
    <w:rsid w:val="001C2A9D"/>
    <w:rsid w:val="001E291F"/>
    <w:rsid w:val="001E2E4A"/>
    <w:rsid w:val="00223DA8"/>
    <w:rsid w:val="00233408"/>
    <w:rsid w:val="00265A0E"/>
    <w:rsid w:val="0027067B"/>
    <w:rsid w:val="00281997"/>
    <w:rsid w:val="00297B76"/>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1182"/>
    <w:rsid w:val="005B3ACA"/>
    <w:rsid w:val="005B68C7"/>
    <w:rsid w:val="005B7054"/>
    <w:rsid w:val="005C353B"/>
    <w:rsid w:val="005C6920"/>
    <w:rsid w:val="005D5981"/>
    <w:rsid w:val="005F30CB"/>
    <w:rsid w:val="00612644"/>
    <w:rsid w:val="00615DE8"/>
    <w:rsid w:val="00620F21"/>
    <w:rsid w:val="0062527B"/>
    <w:rsid w:val="0064468C"/>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D73AA"/>
    <w:rsid w:val="00AE2AEE"/>
    <w:rsid w:val="00AE568A"/>
    <w:rsid w:val="00B00276"/>
    <w:rsid w:val="00B053E7"/>
    <w:rsid w:val="00B16ACF"/>
    <w:rsid w:val="00B17BD8"/>
    <w:rsid w:val="00B230EC"/>
    <w:rsid w:val="00B27953"/>
    <w:rsid w:val="00B41614"/>
    <w:rsid w:val="00B52738"/>
    <w:rsid w:val="00B56EDC"/>
    <w:rsid w:val="00B65A73"/>
    <w:rsid w:val="00B82791"/>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0B0C"/>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4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19/html/2022-19760.htm" TargetMode="External"/><Relationship Id="rId13" Type="http://schemas.openxmlformats.org/officeDocument/2006/relationships/hyperlink" Target="https://www.regulation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ulations.gov/docket/EERE-2016-BT-TP-0033/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181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6416_00_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info.gov/content/pkg/FR-2022-09-19/pdf/2022-19760.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360</Words>
  <Characters>2323</Characters>
  <Application>Microsoft Office Word</Application>
  <DocSecurity>0</DocSecurity>
  <Lines>57</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2022-09-21T09:23:00Z</dcterms:created>
  <dcterms:modified xsi:type="dcterms:W3CDTF">2022-09-21T09:50:00Z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