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DA65" w14:textId="77777777" w:rsidR="002D78C9" w:rsidRDefault="00BA0255" w:rsidP="00DD3DD7">
      <w:pPr>
        <w:pStyle w:val="Titre"/>
      </w:pPr>
      <w:r w:rsidRPr="002F663C">
        <w:t>NOTIFICATION</w:t>
      </w:r>
    </w:p>
    <w:p w14:paraId="780C3CEA" w14:textId="77777777" w:rsidR="002F663C" w:rsidRPr="002F663C" w:rsidRDefault="00BA0255" w:rsidP="00DD3DD7">
      <w:pPr>
        <w:pStyle w:val="Title3"/>
      </w:pPr>
      <w:r w:rsidRPr="002F663C">
        <w:t>Addendum</w:t>
      </w:r>
    </w:p>
    <w:p w14:paraId="0889D040" w14:textId="77777777" w:rsidR="002F663C" w:rsidRDefault="00BA025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06E8D0" w14:textId="77777777" w:rsidR="001E2E4A" w:rsidRPr="002F663C" w:rsidRDefault="001E2E4A" w:rsidP="001E2E4A">
      <w:pPr>
        <w:rPr>
          <w:rFonts w:eastAsia="Calibri" w:cs="Times New Roman"/>
        </w:rPr>
      </w:pPr>
    </w:p>
    <w:p w14:paraId="661E4AED" w14:textId="77777777" w:rsidR="002F663C" w:rsidRPr="002F663C" w:rsidRDefault="00BA025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32D5E5C" w14:textId="77777777" w:rsidR="002F663C" w:rsidRDefault="002F663C" w:rsidP="002F663C">
      <w:pPr>
        <w:rPr>
          <w:rFonts w:eastAsia="Calibri" w:cs="Times New Roman"/>
        </w:rPr>
      </w:pPr>
    </w:p>
    <w:p w14:paraId="6E89B75A" w14:textId="77777777" w:rsidR="00C14444" w:rsidRPr="002F663C" w:rsidRDefault="00C14444" w:rsidP="002F663C">
      <w:pPr>
        <w:rPr>
          <w:rFonts w:eastAsia="Calibri" w:cs="Times New Roman"/>
        </w:rPr>
      </w:pPr>
    </w:p>
    <w:p w14:paraId="344BDFEC" w14:textId="77777777" w:rsidR="002F663C" w:rsidRPr="002F663C" w:rsidRDefault="00BA025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Acceptability of ASME Code Section III, Division 5, High Temperature Reactors</w:t>
      </w:r>
      <w:bookmarkEnd w:id="3"/>
    </w:p>
    <w:p w14:paraId="5DDA2DA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436B2" w14:paraId="1EC8EC1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6178152" w14:textId="77777777" w:rsidR="002F663C" w:rsidRPr="002F663C" w:rsidRDefault="00BA025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436B2" w14:paraId="019D2F31" w14:textId="77777777" w:rsidTr="00E9471B">
        <w:tc>
          <w:tcPr>
            <w:tcW w:w="851" w:type="dxa"/>
            <w:shd w:val="clear" w:color="auto" w:fill="auto"/>
          </w:tcPr>
          <w:p w14:paraId="1D165599" w14:textId="77777777" w:rsidR="002F663C" w:rsidRPr="00711F9C" w:rsidRDefault="00BA025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DE923D" w14:textId="77777777" w:rsidR="002F663C" w:rsidRPr="002F663C" w:rsidRDefault="00BA02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436B2" w14:paraId="3DF31CED" w14:textId="77777777" w:rsidTr="00E9471B">
        <w:tc>
          <w:tcPr>
            <w:tcW w:w="851" w:type="dxa"/>
            <w:shd w:val="clear" w:color="auto" w:fill="auto"/>
          </w:tcPr>
          <w:p w14:paraId="06281630" w14:textId="77777777" w:rsidR="002F663C" w:rsidRPr="00711F9C" w:rsidRDefault="00BA02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E7E96F" w14:textId="77777777" w:rsidR="002F663C" w:rsidRPr="002F663C" w:rsidRDefault="00BA02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436B2" w14:paraId="0B5D3A0C" w14:textId="77777777" w:rsidTr="00E9471B">
        <w:tc>
          <w:tcPr>
            <w:tcW w:w="851" w:type="dxa"/>
            <w:shd w:val="clear" w:color="auto" w:fill="auto"/>
          </w:tcPr>
          <w:p w14:paraId="32A98345" w14:textId="77777777" w:rsidR="002F663C" w:rsidRPr="00711F9C" w:rsidRDefault="00BA02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1DB95F" w14:textId="77777777" w:rsidR="002F663C" w:rsidRPr="002F663C" w:rsidRDefault="00BA02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436B2" w14:paraId="4B2FA585" w14:textId="77777777" w:rsidTr="00E9471B">
        <w:tc>
          <w:tcPr>
            <w:tcW w:w="851" w:type="dxa"/>
            <w:shd w:val="clear" w:color="auto" w:fill="auto"/>
          </w:tcPr>
          <w:p w14:paraId="12888B3F" w14:textId="77777777" w:rsidR="002F663C" w:rsidRPr="00711F9C" w:rsidRDefault="00BA02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529BCC" w14:textId="77777777" w:rsidR="002F663C" w:rsidRPr="002F663C" w:rsidRDefault="00BA02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436B2" w14:paraId="6331206E" w14:textId="77777777" w:rsidTr="00E9471B">
        <w:tc>
          <w:tcPr>
            <w:tcW w:w="851" w:type="dxa"/>
            <w:shd w:val="clear" w:color="auto" w:fill="auto"/>
          </w:tcPr>
          <w:p w14:paraId="7DEDB2EF" w14:textId="77777777" w:rsidR="002F663C" w:rsidRPr="00711F9C" w:rsidRDefault="00BA02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F66FF0" w14:textId="77777777" w:rsidR="002F663C" w:rsidRPr="002F663C" w:rsidRDefault="00BA02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436B2" w14:paraId="4F2C0792" w14:textId="77777777" w:rsidTr="00E9471B">
        <w:tc>
          <w:tcPr>
            <w:tcW w:w="851" w:type="dxa"/>
            <w:shd w:val="clear" w:color="auto" w:fill="auto"/>
          </w:tcPr>
          <w:p w14:paraId="6EB5F86C" w14:textId="77777777" w:rsidR="002F663C" w:rsidRPr="00711F9C" w:rsidRDefault="00BA02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08269E" w14:textId="77777777" w:rsidR="002F663C" w:rsidRPr="002F663C" w:rsidRDefault="00BA02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1BE5E15" w14:textId="77777777" w:rsidR="002F663C" w:rsidRPr="002F663C" w:rsidRDefault="00BA025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436B2" w14:paraId="5CC28170" w14:textId="77777777" w:rsidTr="00E9471B">
        <w:tc>
          <w:tcPr>
            <w:tcW w:w="851" w:type="dxa"/>
            <w:shd w:val="clear" w:color="auto" w:fill="auto"/>
          </w:tcPr>
          <w:p w14:paraId="672B51DD" w14:textId="77777777" w:rsidR="002F663C" w:rsidRPr="00711F9C" w:rsidRDefault="00BA025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F085B9" w14:textId="77777777" w:rsidR="002F663C" w:rsidRPr="002F663C" w:rsidRDefault="00BA02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D46B60A" w14:textId="77777777" w:rsidR="002F663C" w:rsidRPr="002F663C" w:rsidRDefault="00BA025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436B2" w14:paraId="1567281B" w14:textId="77777777" w:rsidTr="00E9471B">
        <w:tc>
          <w:tcPr>
            <w:tcW w:w="851" w:type="dxa"/>
            <w:shd w:val="clear" w:color="auto" w:fill="auto"/>
          </w:tcPr>
          <w:p w14:paraId="2CEC7D6E" w14:textId="77777777" w:rsidR="002F663C" w:rsidRPr="00711F9C" w:rsidRDefault="00BA025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94B357" w14:textId="77777777" w:rsidR="002F663C" w:rsidRPr="002F663C" w:rsidRDefault="00BA0255" w:rsidP="00D95F6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</w:p>
          <w:p w14:paraId="6EB0C3EE" w14:textId="77777777" w:rsidR="002F663C" w:rsidRPr="002F663C" w:rsidRDefault="00BA0255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2F663C">
              <w:rPr>
                <w:rFonts w:eastAsia="Calibri" w:cs="Times New Roman"/>
                <w:sz w:val="16"/>
                <w:szCs w:val="16"/>
              </w:rPr>
              <w:t>Regulatory guide; NUREG; issuance</w:t>
            </w:r>
          </w:p>
          <w:p w14:paraId="0E596B90" w14:textId="77777777" w:rsidR="002F663C" w:rsidRPr="002F663C" w:rsidRDefault="00161130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hyperlink r:id="rId8" w:tgtFrame="_blank" w:history="1">
              <w:r w:rsidR="00BA0255"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https://www.nrc.gov/reading-rm/doc-collections/reg-guides/power-reactors/rg/division-1/division-1-81.html</w:t>
              </w:r>
            </w:hyperlink>
          </w:p>
          <w:p w14:paraId="17802E95" w14:textId="77777777" w:rsidR="002F663C" w:rsidRPr="002F663C" w:rsidRDefault="00161130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hyperlink r:id="rId9" w:tgtFrame="_blank" w:history="1">
              <w:r w:rsidR="00BA0255"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https://www.govinfo.gov/content/pkg/FR-2023-02-07/html/2023-02518.htm</w:t>
              </w:r>
            </w:hyperlink>
          </w:p>
          <w:p w14:paraId="2B87D79B" w14:textId="77777777" w:rsidR="002F663C" w:rsidRPr="002F663C" w:rsidRDefault="00161130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hyperlink r:id="rId10" w:tgtFrame="_blank" w:history="1">
              <w:r w:rsidR="00BA0255"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https://www.govinfo.gov/content/pkg/FR-2023-02-07/pdf/2023-02518.pdf</w:t>
              </w:r>
            </w:hyperlink>
            <w:bookmarkEnd w:id="23"/>
          </w:p>
        </w:tc>
      </w:tr>
      <w:tr w:rsidR="006436B2" w14:paraId="363B020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7A62A2" w14:textId="77777777" w:rsidR="002F663C" w:rsidRPr="00711F9C" w:rsidRDefault="00BA025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26BDFD" w14:textId="77777777" w:rsidR="002F663C" w:rsidRPr="002F663C" w:rsidRDefault="00BA025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4C536448" w14:textId="77777777" w:rsidR="00467A46" w:rsidRDefault="00161130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BA0255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https://members.wto.org/crnattachments/2023/TBT/USA/23_0993_00_e.pdf</w:t>
              </w:r>
            </w:hyperlink>
            <w:bookmarkEnd w:id="25"/>
          </w:p>
        </w:tc>
      </w:tr>
      <w:bookmarkEnd w:id="4"/>
    </w:tbl>
    <w:p w14:paraId="10C9F1F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54F470" w14:textId="77777777" w:rsidR="003971FF" w:rsidRPr="007F6EA2" w:rsidRDefault="00BA025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Acceptability of ASME Code, Section III, Division 5, High Temperature Reactors</w:t>
      </w:r>
    </w:p>
    <w:p w14:paraId="0C3246C1" w14:textId="77777777" w:rsidR="008646E0" w:rsidRPr="002F663C" w:rsidRDefault="00BA025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Nuclear Regulatory Commission</w:t>
      </w:r>
    </w:p>
    <w:p w14:paraId="7FD11A53" w14:textId="77777777" w:rsidR="008646E0" w:rsidRPr="002F663C" w:rsidRDefault="00BA025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Regulatory guide; NUREG; issuance</w:t>
      </w:r>
    </w:p>
    <w:p w14:paraId="13EBD58C" w14:textId="77777777" w:rsidR="008646E0" w:rsidRPr="002F663C" w:rsidRDefault="00BA025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Nuclear Regulatory Commission (NRC) is issuing Revision 2 to Regulatory Guide (RG), 1.87, "Acceptability of ASME Code, Section III, Division 5, 'High Temperature Reactors.' " This RG, accessible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https://www.nrc.gov/reading-rm/doc-collections/reg-guides/power-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lastRenderedPageBreak/>
          <w:t>reactors/rg/division-1/division-1-81.html</w:t>
        </w:r>
      </w:hyperlink>
      <w:r w:rsidRPr="002F663C">
        <w:rPr>
          <w:rFonts w:eastAsia="Calibri" w:cs="Times New Roman"/>
          <w:szCs w:val="18"/>
        </w:rPr>
        <w:t>, describes an approach that is acceptable to the NRC staff to assure the mechanical/structural integrity of components that operate in elevated temperature environments and that are subject to time-dependent material properties and failure modes. It endorses, with exceptions and limitations, the American Society of Mechanical Engineers (ASME) Boiler and Pressure Vessel (BPV) Code (ASME Code) Section III, "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Rules for Construction of Nuclear Facility Components," Division 5, "High Temperature Reactors</w:t>
        </w:r>
      </w:hyperlink>
      <w:r w:rsidRPr="002F663C">
        <w:rPr>
          <w:rFonts w:eastAsia="Calibri" w:cs="Times New Roman"/>
          <w:szCs w:val="18"/>
        </w:rPr>
        <w:t xml:space="preserve">," and Code Cases N-861, N-862, N-872, and N-898. The NRC is also issuing NUREG-2245, "Technical Review of the 2017 Edition of ASME Section III, Division 5, 'High Temperature Reactors,' " that documents the NRC staff's review of the 2017 Edition of ASME Section III, Division 5, certain portions of the 2019 Edition, and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Code Cases</w:t>
        </w:r>
      </w:hyperlink>
      <w:r w:rsidRPr="002F663C">
        <w:rPr>
          <w:rFonts w:eastAsia="Calibri" w:cs="Times New Roman"/>
          <w:szCs w:val="18"/>
        </w:rPr>
        <w:t xml:space="preserve"> N-861 and N-862. The technical basis for the NRC's endorsement of Code Cases N-872 and N-898 is contained in Technical Letter Report (TLR)-RES/DE/REB-2022-01, "Review of Code Cases Permitting Use of Nickel-Based Alloy 617 in Conjunction with ASME Section III, Division 5."</w:t>
      </w:r>
    </w:p>
    <w:p w14:paraId="596C04D8" w14:textId="77777777" w:rsidR="008646E0" w:rsidRPr="002F663C" w:rsidRDefault="00BA025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Revision 2 to RG 1.87 is available on 7 February 2023.</w:t>
      </w:r>
    </w:p>
    <w:p w14:paraId="2002BA06" w14:textId="77777777" w:rsidR="008646E0" w:rsidRPr="002F663C" w:rsidRDefault="00BA025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regulatory guide; NUREG; issuance and the draft regulatory guide; draft NUREG; request for comment notified as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G/TBT/N/USA/1780</w:t>
        </w:r>
      </w:hyperlink>
      <w:r w:rsidRPr="002F663C">
        <w:rPr>
          <w:rFonts w:eastAsia="Calibri" w:cs="Times New Roman"/>
          <w:szCs w:val="18"/>
        </w:rPr>
        <w:t xml:space="preserve"> are identified by Docket Number NRC-2021-0117. The Docket Folder is available on Regulations.gov at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https://www.regulations.gov/docket/NRC-2021-0117/document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23A72CB5" w14:textId="77777777" w:rsidR="006C5A96" w:rsidRDefault="00BA025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F6ADBE4" w14:textId="77777777" w:rsidR="004D4D19" w:rsidRDefault="004D4D19" w:rsidP="007F38C2">
      <w:pPr>
        <w:jc w:val="center"/>
        <w:rPr>
          <w:b/>
        </w:rPr>
      </w:pPr>
    </w:p>
    <w:p w14:paraId="2182A64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0F30" w14:textId="77777777" w:rsidR="00AA73F1" w:rsidRDefault="00BA0255">
      <w:r>
        <w:separator/>
      </w:r>
    </w:p>
  </w:endnote>
  <w:endnote w:type="continuationSeparator" w:id="0">
    <w:p w14:paraId="432DFE41" w14:textId="77777777" w:rsidR="00AA73F1" w:rsidRDefault="00BA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989A" w14:textId="77777777" w:rsidR="00544326" w:rsidRPr="00DD3DD7" w:rsidRDefault="00BA025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8816" w14:textId="77777777" w:rsidR="00544326" w:rsidRPr="00DD3DD7" w:rsidRDefault="00BA025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B8B9" w14:textId="77777777" w:rsidR="000248E6" w:rsidRDefault="00BA0255" w:rsidP="00ED54E0">
      <w:r>
        <w:separator/>
      </w:r>
    </w:p>
  </w:footnote>
  <w:footnote w:type="continuationSeparator" w:id="0">
    <w:p w14:paraId="6CF66839" w14:textId="77777777" w:rsidR="000248E6" w:rsidRDefault="00BA0255" w:rsidP="00ED54E0">
      <w:r>
        <w:continuationSeparator/>
      </w:r>
    </w:p>
  </w:footnote>
  <w:footnote w:id="1">
    <w:p w14:paraId="29378A89" w14:textId="77777777" w:rsidR="007F6EA2" w:rsidRDefault="00BA02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E472" w14:textId="77777777" w:rsidR="00DD3DD7" w:rsidRDefault="00BA025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A09A967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B4B2E8" w14:textId="77777777" w:rsidR="00DD3DD7" w:rsidRPr="00DD3DD7" w:rsidRDefault="00BA025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2403AA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9C0B" w14:textId="77777777" w:rsidR="00DD3DD7" w:rsidRPr="00DD3DD7" w:rsidRDefault="00BA025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G/TBT/N/USA/1780/Add.1</w:t>
    </w:r>
    <w:bookmarkEnd w:id="28"/>
  </w:p>
  <w:p w14:paraId="5DB13773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A90E5E" w14:textId="77777777" w:rsidR="00DD3DD7" w:rsidRPr="00DD3DD7" w:rsidRDefault="00BA025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A9912F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36B2" w14:paraId="34114B9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1908A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E99DB" w14:textId="77777777" w:rsidR="00ED54E0" w:rsidRPr="00182B84" w:rsidRDefault="00BA025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436B2" w14:paraId="1C4FDBC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8CA776" w14:textId="77777777" w:rsidR="00ED54E0" w:rsidRPr="00182B84" w:rsidRDefault="00BA025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7CB5EC3" wp14:editId="6FFF1E3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2168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010CA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436B2" w14:paraId="2B59955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B045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786C7F" w14:textId="77777777" w:rsidR="00DD3DD7" w:rsidRPr="002F663C" w:rsidRDefault="00BA025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G/TBT/N/USA/1780/Add.1</w:t>
          </w:r>
          <w:bookmarkEnd w:id="29"/>
        </w:p>
        <w:p w14:paraId="25E7093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436B2" w14:paraId="0F4A549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2147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75950" w14:textId="1136ABF7" w:rsidR="00ED54E0" w:rsidRPr="00182B84" w:rsidRDefault="00BA025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2023</w:t>
          </w:r>
        </w:p>
      </w:tc>
    </w:tr>
    <w:tr w:rsidR="006436B2" w14:paraId="73BC80F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9BE884" w14:textId="289119B6" w:rsidR="00ED54E0" w:rsidRPr="00182B84" w:rsidRDefault="00BA025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61130">
            <w:rPr>
              <w:rFonts w:eastAsia="Calibri" w:cs="Times New Roman"/>
              <w:color w:val="FF0000"/>
              <w:szCs w:val="16"/>
            </w:rPr>
            <w:t>0935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3EA9E" w14:textId="77777777" w:rsidR="00ED54E0" w:rsidRPr="00182B84" w:rsidRDefault="00BA025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436B2" w14:paraId="72901B7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AD890F" w14:textId="77777777" w:rsidR="00ED54E0" w:rsidRPr="00182B84" w:rsidRDefault="00BA025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6FD6CC" w14:textId="77777777" w:rsidR="00ED54E0" w:rsidRPr="00182B84" w:rsidRDefault="00BA025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7B59E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CEE1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96092A" w:tentative="1">
      <w:start w:val="1"/>
      <w:numFmt w:val="lowerLetter"/>
      <w:lvlText w:val="%2."/>
      <w:lvlJc w:val="left"/>
      <w:pPr>
        <w:ind w:left="1080" w:hanging="360"/>
      </w:pPr>
    </w:lvl>
    <w:lvl w:ilvl="2" w:tplc="F9CE06CE" w:tentative="1">
      <w:start w:val="1"/>
      <w:numFmt w:val="lowerRoman"/>
      <w:lvlText w:val="%3."/>
      <w:lvlJc w:val="right"/>
      <w:pPr>
        <w:ind w:left="1800" w:hanging="180"/>
      </w:pPr>
    </w:lvl>
    <w:lvl w:ilvl="3" w:tplc="56184DF4" w:tentative="1">
      <w:start w:val="1"/>
      <w:numFmt w:val="decimal"/>
      <w:lvlText w:val="%4."/>
      <w:lvlJc w:val="left"/>
      <w:pPr>
        <w:ind w:left="2520" w:hanging="360"/>
      </w:pPr>
    </w:lvl>
    <w:lvl w:ilvl="4" w:tplc="F9D27494" w:tentative="1">
      <w:start w:val="1"/>
      <w:numFmt w:val="lowerLetter"/>
      <w:lvlText w:val="%5."/>
      <w:lvlJc w:val="left"/>
      <w:pPr>
        <w:ind w:left="3240" w:hanging="360"/>
      </w:pPr>
    </w:lvl>
    <w:lvl w:ilvl="5" w:tplc="E6C80E12" w:tentative="1">
      <w:start w:val="1"/>
      <w:numFmt w:val="lowerRoman"/>
      <w:lvlText w:val="%6."/>
      <w:lvlJc w:val="right"/>
      <w:pPr>
        <w:ind w:left="3960" w:hanging="180"/>
      </w:pPr>
    </w:lvl>
    <w:lvl w:ilvl="6" w:tplc="31C6F648" w:tentative="1">
      <w:start w:val="1"/>
      <w:numFmt w:val="decimal"/>
      <w:lvlText w:val="%7."/>
      <w:lvlJc w:val="left"/>
      <w:pPr>
        <w:ind w:left="4680" w:hanging="360"/>
      </w:pPr>
    </w:lvl>
    <w:lvl w:ilvl="7" w:tplc="EDC2CF76" w:tentative="1">
      <w:start w:val="1"/>
      <w:numFmt w:val="lowerLetter"/>
      <w:lvlText w:val="%8."/>
      <w:lvlJc w:val="left"/>
      <w:pPr>
        <w:ind w:left="5400" w:hanging="360"/>
      </w:pPr>
    </w:lvl>
    <w:lvl w:ilvl="8" w:tplc="7C6823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5734116">
    <w:abstractNumId w:val="9"/>
  </w:num>
  <w:num w:numId="2" w16cid:durableId="66727242">
    <w:abstractNumId w:val="7"/>
  </w:num>
  <w:num w:numId="3" w16cid:durableId="1049694784">
    <w:abstractNumId w:val="6"/>
  </w:num>
  <w:num w:numId="4" w16cid:durableId="1641499393">
    <w:abstractNumId w:val="5"/>
  </w:num>
  <w:num w:numId="5" w16cid:durableId="660735713">
    <w:abstractNumId w:val="4"/>
  </w:num>
  <w:num w:numId="6" w16cid:durableId="1600799129">
    <w:abstractNumId w:val="12"/>
  </w:num>
  <w:num w:numId="7" w16cid:durableId="1431075642">
    <w:abstractNumId w:val="11"/>
  </w:num>
  <w:num w:numId="8" w16cid:durableId="493182771">
    <w:abstractNumId w:val="10"/>
  </w:num>
  <w:num w:numId="9" w16cid:durableId="67384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931642">
    <w:abstractNumId w:val="13"/>
  </w:num>
  <w:num w:numId="11" w16cid:durableId="618148541">
    <w:abstractNumId w:val="8"/>
  </w:num>
  <w:num w:numId="12" w16cid:durableId="135728079">
    <w:abstractNumId w:val="3"/>
  </w:num>
  <w:num w:numId="13" w16cid:durableId="332757411">
    <w:abstractNumId w:val="2"/>
  </w:num>
  <w:num w:numId="14" w16cid:durableId="1530753250">
    <w:abstractNumId w:val="1"/>
  </w:num>
  <w:num w:numId="15" w16cid:durableId="628972714">
    <w:abstractNumId w:val="0"/>
  </w:num>
  <w:num w:numId="16" w16cid:durableId="456679338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1130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36B2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46E0"/>
    <w:rsid w:val="008739FD"/>
    <w:rsid w:val="00893E85"/>
    <w:rsid w:val="008A0701"/>
    <w:rsid w:val="008B1018"/>
    <w:rsid w:val="008C42D2"/>
    <w:rsid w:val="008E2C13"/>
    <w:rsid w:val="008E372C"/>
    <w:rsid w:val="00917235"/>
    <w:rsid w:val="00977DBF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A73F1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0255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0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.gov/reading-rm/doc-collections/reg-guides/power-reactors/rg/division-1/division-1-81.html" TargetMode="External"/><Relationship Id="rId13" Type="http://schemas.openxmlformats.org/officeDocument/2006/relationships/hyperlink" Target="https://www.asme.org/codes-standards/find-codes-standards/bpvc-iii-5-bpvc-section-iii-rules-construction-nuclear-facility-components-division-5-high-temperature-reactors/2021/print-boo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nrc.gov/reading-rm/doc-collections/reg-guides/power-reactors/rg/division-1/division-1-81.html" TargetMode="External"/><Relationship Id="rId17" Type="http://schemas.openxmlformats.org/officeDocument/2006/relationships/hyperlink" Target="http://www.regulations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ket/NRC-2021-0117/docu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USA/23_0993_00_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wto.org/imrd/directdoc.asp?DDFDocuments/t/G/TBTN21/USA178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info.gov/content/pkg/FR-2023-02-07/pdf/2023-02518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2-07/html/2023-02518.htm" TargetMode="External"/><Relationship Id="rId14" Type="http://schemas.openxmlformats.org/officeDocument/2006/relationships/hyperlink" Target="https://www.asme.org/codes-standards/publications-information/code-case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2023-02-08T12:48:00Z</dcterms:created>
  <dcterms:modified xsi:type="dcterms:W3CDTF">2023-02-08T13:28:00Z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