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6E50" w14:textId="77777777" w:rsidR="002D78C9" w:rsidRDefault="00E95694" w:rsidP="00DD3DD7">
      <w:pPr>
        <w:pStyle w:val="Title"/>
      </w:pPr>
      <w:r w:rsidRPr="002F663C">
        <w:t>NOTIFICATION</w:t>
      </w:r>
    </w:p>
    <w:p w14:paraId="1B6CB288" w14:textId="77777777" w:rsidR="002F663C" w:rsidRPr="002F663C" w:rsidRDefault="00E95694" w:rsidP="00DD3DD7">
      <w:pPr>
        <w:pStyle w:val="Title3"/>
      </w:pPr>
      <w:r w:rsidRPr="002F663C">
        <w:t>Addendum</w:t>
      </w:r>
    </w:p>
    <w:p w14:paraId="3409B91E" w14:textId="77777777" w:rsidR="002F663C" w:rsidRDefault="00E9569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10 May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740F76BB" w14:textId="77777777" w:rsidR="001E2E4A" w:rsidRPr="002F663C" w:rsidRDefault="001E2E4A" w:rsidP="001E2E4A">
      <w:pPr>
        <w:rPr>
          <w:rFonts w:eastAsia="Calibri" w:cs="Times New Roman"/>
        </w:rPr>
      </w:pPr>
    </w:p>
    <w:p w14:paraId="104AE50A" w14:textId="77777777" w:rsidR="002F663C" w:rsidRPr="002F663C" w:rsidRDefault="00E95694" w:rsidP="002F663C">
      <w:pPr>
        <w:jc w:val="center"/>
        <w:rPr>
          <w:rFonts w:eastAsia="Calibri" w:cs="Times New Roman"/>
          <w:b/>
        </w:rPr>
      </w:pPr>
      <w:r w:rsidRPr="002F663C">
        <w:rPr>
          <w:rFonts w:eastAsia="Calibri" w:cs="Times New Roman"/>
          <w:b/>
        </w:rPr>
        <w:t>_______________</w:t>
      </w:r>
    </w:p>
    <w:p w14:paraId="244162E9" w14:textId="77777777" w:rsidR="002F663C" w:rsidRDefault="002F663C" w:rsidP="002F663C">
      <w:pPr>
        <w:rPr>
          <w:rFonts w:eastAsia="Calibri" w:cs="Times New Roman"/>
        </w:rPr>
      </w:pPr>
    </w:p>
    <w:p w14:paraId="7B7C59E9" w14:textId="77777777" w:rsidR="00C14444" w:rsidRPr="002F663C" w:rsidRDefault="00C14444" w:rsidP="002F663C">
      <w:pPr>
        <w:rPr>
          <w:rFonts w:eastAsia="Calibri" w:cs="Times New Roman"/>
        </w:rPr>
      </w:pPr>
    </w:p>
    <w:p w14:paraId="6C92349B" w14:textId="77777777" w:rsidR="002F663C" w:rsidRPr="002F663C" w:rsidRDefault="00E95694"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Energy Conservation Program: Definitions for General Service Lamps</w:t>
      </w:r>
      <w:bookmarkEnd w:id="3"/>
      <w:bookmarkEnd w:id="4"/>
    </w:p>
    <w:p w14:paraId="3FF90CF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91437" w14:paraId="02574E3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073B799" w14:textId="77777777" w:rsidR="002F663C" w:rsidRPr="002F663C" w:rsidRDefault="00E95694"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91437" w14:paraId="62972E8C" w14:textId="77777777" w:rsidTr="00E9471B">
        <w:tc>
          <w:tcPr>
            <w:tcW w:w="851" w:type="dxa"/>
            <w:shd w:val="clear" w:color="auto" w:fill="auto"/>
          </w:tcPr>
          <w:p w14:paraId="6A5F469A" w14:textId="77777777" w:rsidR="002F663C" w:rsidRPr="00711F9C" w:rsidRDefault="00E95694"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4246081" w14:textId="77777777" w:rsidR="002F663C" w:rsidRPr="002F663C" w:rsidRDefault="00E9569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91437" w14:paraId="4EAA4B4A" w14:textId="77777777" w:rsidTr="00E9471B">
        <w:tc>
          <w:tcPr>
            <w:tcW w:w="851" w:type="dxa"/>
            <w:shd w:val="clear" w:color="auto" w:fill="auto"/>
          </w:tcPr>
          <w:p w14:paraId="5CE18A19" w14:textId="77777777" w:rsidR="002F663C" w:rsidRPr="00711F9C" w:rsidRDefault="00E95694"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37BC7BC" w14:textId="77777777" w:rsidR="002F663C" w:rsidRPr="002F663C" w:rsidRDefault="00E9569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91437" w14:paraId="717CB98A" w14:textId="77777777" w:rsidTr="00E9471B">
        <w:tc>
          <w:tcPr>
            <w:tcW w:w="851" w:type="dxa"/>
            <w:shd w:val="clear" w:color="auto" w:fill="auto"/>
          </w:tcPr>
          <w:p w14:paraId="76174779" w14:textId="77777777" w:rsidR="002F663C" w:rsidRPr="00711F9C" w:rsidRDefault="00E95694"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761DD4E1" w14:textId="77777777" w:rsidR="002F663C" w:rsidRPr="002F663C" w:rsidRDefault="00E9569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9 May 2022</w:t>
            </w:r>
            <w:bookmarkEnd w:id="11"/>
          </w:p>
        </w:tc>
      </w:tr>
      <w:tr w:rsidR="00C91437" w14:paraId="38D37295" w14:textId="77777777" w:rsidTr="00E9471B">
        <w:tc>
          <w:tcPr>
            <w:tcW w:w="851" w:type="dxa"/>
            <w:shd w:val="clear" w:color="auto" w:fill="auto"/>
          </w:tcPr>
          <w:p w14:paraId="58E6E26F" w14:textId="77777777" w:rsidR="002F663C" w:rsidRPr="00711F9C" w:rsidRDefault="00E95694"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2C89AD8B" w14:textId="77777777" w:rsidR="002F663C" w:rsidRPr="002F663C" w:rsidRDefault="00E9569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8 July 2022</w:t>
            </w:r>
            <w:bookmarkEnd w:id="13"/>
          </w:p>
        </w:tc>
      </w:tr>
      <w:tr w:rsidR="00C91437" w14:paraId="2EF19EC0" w14:textId="77777777" w:rsidTr="00E9471B">
        <w:tc>
          <w:tcPr>
            <w:tcW w:w="851" w:type="dxa"/>
            <w:shd w:val="clear" w:color="auto" w:fill="auto"/>
          </w:tcPr>
          <w:p w14:paraId="22DF83BD" w14:textId="77777777" w:rsidR="002F663C" w:rsidRPr="00711F9C" w:rsidRDefault="00E95694"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73CDB9AE" w14:textId="77777777" w:rsidR="002F663C" w:rsidRPr="002F663C" w:rsidRDefault="00E95694"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3659481D" w14:textId="77777777" w:rsidR="002F663C" w:rsidRPr="002F663C" w:rsidRDefault="00016C1A" w:rsidP="00EB7B40">
            <w:pPr>
              <w:rPr>
                <w:rFonts w:eastAsia="Calibri" w:cs="Times New Roman"/>
              </w:rPr>
            </w:pPr>
            <w:hyperlink r:id="rId8" w:tgtFrame="_blank" w:history="1">
              <w:r w:rsidR="00E95694" w:rsidRPr="002F663C">
                <w:rPr>
                  <w:rFonts w:eastAsia="Calibri" w:cs="Times New Roman"/>
                  <w:color w:val="0000FF"/>
                  <w:u w:val="single"/>
                </w:rPr>
                <w:t>https://www.govinfo.gov/content/pkg/FR-2022-05-09/html/2022-09480.htm</w:t>
              </w:r>
            </w:hyperlink>
          </w:p>
          <w:p w14:paraId="1A305CC6" w14:textId="77777777" w:rsidR="002F663C" w:rsidRPr="002F663C" w:rsidRDefault="00016C1A" w:rsidP="00EB7B40">
            <w:pPr>
              <w:rPr>
                <w:rFonts w:eastAsia="Calibri" w:cs="Times New Roman"/>
              </w:rPr>
            </w:pPr>
            <w:hyperlink r:id="rId9" w:tgtFrame="_blank" w:history="1">
              <w:r w:rsidR="00E95694" w:rsidRPr="002F663C">
                <w:rPr>
                  <w:rFonts w:eastAsia="Calibri" w:cs="Times New Roman"/>
                  <w:color w:val="0000FF"/>
                  <w:u w:val="single"/>
                </w:rPr>
                <w:t>https://www.govinfo.gov/content/pkg/FR-2022-05-09/pdf/2022-09480.pdf</w:t>
              </w:r>
            </w:hyperlink>
          </w:p>
          <w:p w14:paraId="4C63E268" w14:textId="77777777" w:rsidR="002F663C" w:rsidRPr="002F663C" w:rsidRDefault="00016C1A" w:rsidP="001954BB">
            <w:pPr>
              <w:spacing w:before="120" w:after="120"/>
              <w:rPr>
                <w:rFonts w:eastAsia="Calibri" w:cs="Times New Roman"/>
              </w:rPr>
            </w:pPr>
            <w:hyperlink r:id="rId10" w:tgtFrame="_blank" w:history="1">
              <w:r w:rsidR="00E95694" w:rsidRPr="002F663C">
                <w:rPr>
                  <w:rFonts w:eastAsia="Calibri" w:cs="Times New Roman"/>
                  <w:color w:val="0000FF"/>
                  <w:u w:val="single"/>
                </w:rPr>
                <w:t>https://members.wto.org/crnattachments/2022/TBT/USA/final_measure/22_3343_00_e.pdf</w:t>
              </w:r>
            </w:hyperlink>
            <w:bookmarkEnd w:id="16"/>
          </w:p>
        </w:tc>
      </w:tr>
      <w:tr w:rsidR="00C91437" w14:paraId="5A71E090" w14:textId="77777777" w:rsidTr="00E9471B">
        <w:tc>
          <w:tcPr>
            <w:tcW w:w="851" w:type="dxa"/>
            <w:shd w:val="clear" w:color="auto" w:fill="auto"/>
          </w:tcPr>
          <w:p w14:paraId="066405F8" w14:textId="77777777" w:rsidR="002F663C" w:rsidRPr="00711F9C" w:rsidRDefault="00E95694"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645A2E1" w14:textId="77777777" w:rsidR="002F663C" w:rsidRPr="002F663C" w:rsidRDefault="00E9569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8867CE2" w14:textId="77777777" w:rsidR="002F663C" w:rsidRPr="002F663C" w:rsidRDefault="00E9569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91437" w14:paraId="32F8EC9D" w14:textId="77777777" w:rsidTr="00E9471B">
        <w:tc>
          <w:tcPr>
            <w:tcW w:w="851" w:type="dxa"/>
            <w:shd w:val="clear" w:color="auto" w:fill="auto"/>
          </w:tcPr>
          <w:p w14:paraId="5DC0D4E5" w14:textId="77777777" w:rsidR="002F663C" w:rsidRPr="00711F9C" w:rsidRDefault="00E95694"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9B43433" w14:textId="77777777" w:rsidR="002F663C" w:rsidRPr="002F663C" w:rsidRDefault="00E9569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21436EA8" w14:textId="77777777" w:rsidR="002F663C" w:rsidRPr="002F663C" w:rsidRDefault="00E9569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91437" w14:paraId="6EB567F4" w14:textId="77777777" w:rsidTr="00E9471B">
        <w:tc>
          <w:tcPr>
            <w:tcW w:w="851" w:type="dxa"/>
            <w:shd w:val="clear" w:color="auto" w:fill="auto"/>
          </w:tcPr>
          <w:p w14:paraId="129A04C0" w14:textId="77777777" w:rsidR="002F663C" w:rsidRPr="00711F9C" w:rsidRDefault="00E95694"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39B4F8B1" w14:textId="77777777" w:rsidR="002F663C" w:rsidRPr="002F663C" w:rsidRDefault="00E9569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91437" w14:paraId="32E2C840" w14:textId="77777777" w:rsidTr="00E9471B">
        <w:tc>
          <w:tcPr>
            <w:tcW w:w="851" w:type="dxa"/>
            <w:tcBorders>
              <w:bottom w:val="double" w:sz="4" w:space="0" w:color="auto"/>
            </w:tcBorders>
            <w:shd w:val="clear" w:color="auto" w:fill="auto"/>
          </w:tcPr>
          <w:p w14:paraId="4061EAAF" w14:textId="77777777" w:rsidR="002F663C" w:rsidRPr="00711F9C" w:rsidRDefault="00E95694"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07751CE9" w14:textId="77777777" w:rsidR="002F663C" w:rsidRPr="002F663C" w:rsidRDefault="00E9569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4128FC2B" w14:textId="77777777" w:rsidR="002F663C" w:rsidRPr="002F663C" w:rsidRDefault="002F663C" w:rsidP="002F663C">
      <w:pPr>
        <w:jc w:val="left"/>
        <w:rPr>
          <w:rFonts w:eastAsia="Calibri" w:cs="Times New Roman"/>
          <w:highlight w:val="yellow"/>
        </w:rPr>
      </w:pPr>
    </w:p>
    <w:p w14:paraId="5C5ECAF2" w14:textId="77777777" w:rsidR="00E61AF1" w:rsidRPr="001954BB" w:rsidRDefault="00E95694" w:rsidP="001954BB">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Energy Conservation Program: Definitions for General Service Lamps</w:t>
      </w:r>
    </w:p>
    <w:p w14:paraId="3B9C9123" w14:textId="77777777" w:rsidR="00E61AF1" w:rsidRPr="002F663C" w:rsidRDefault="00E95694"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0078C2C9" w14:textId="77777777" w:rsidR="00E61AF1" w:rsidRPr="002F663C" w:rsidRDefault="00E95694" w:rsidP="00B16ACF">
      <w:pPr>
        <w:spacing w:before="120" w:after="120"/>
        <w:rPr>
          <w:rFonts w:eastAsia="Calibri" w:cs="Times New Roman"/>
          <w:szCs w:val="18"/>
        </w:rPr>
      </w:pPr>
      <w:r w:rsidRPr="002F663C">
        <w:rPr>
          <w:rFonts w:eastAsia="Calibri" w:cs="Times New Roman"/>
          <w:szCs w:val="18"/>
        </w:rPr>
        <w:t>ACTION: Final rule</w:t>
      </w:r>
    </w:p>
    <w:p w14:paraId="33D54F0B" w14:textId="77777777" w:rsidR="00E61AF1" w:rsidRPr="002F663C" w:rsidRDefault="00E95694" w:rsidP="00B16ACF">
      <w:pPr>
        <w:spacing w:before="120" w:after="120"/>
        <w:rPr>
          <w:rFonts w:eastAsia="Calibri" w:cs="Times New Roman"/>
          <w:szCs w:val="18"/>
        </w:rPr>
      </w:pPr>
      <w:r w:rsidRPr="002F663C">
        <w:rPr>
          <w:rFonts w:eastAsia="Calibri" w:cs="Times New Roman"/>
          <w:szCs w:val="18"/>
        </w:rPr>
        <w:t xml:space="preserve">SUMMARY: On 19 January 2017, the U.S. Department of Energy ("DOE") published two final rules (notified as </w:t>
      </w:r>
      <w:hyperlink r:id="rId11" w:history="1">
        <w:r w:rsidRPr="002F663C">
          <w:rPr>
            <w:rFonts w:eastAsia="Calibri" w:cs="Times New Roman"/>
            <w:color w:val="0000FF"/>
            <w:szCs w:val="18"/>
            <w:u w:val="single"/>
          </w:rPr>
          <w:t>G/TBT/N/USA/878/Add.8</w:t>
        </w:r>
      </w:hyperlink>
      <w:r w:rsidRPr="002F663C">
        <w:rPr>
          <w:rFonts w:eastAsia="Calibri" w:cs="Times New Roman"/>
          <w:szCs w:val="18"/>
        </w:rPr>
        <w:t xml:space="preserve"> and </w:t>
      </w:r>
      <w:hyperlink r:id="rId12" w:history="1">
        <w:r w:rsidRPr="002F663C">
          <w:rPr>
            <w:rFonts w:eastAsia="Calibri" w:cs="Times New Roman"/>
            <w:color w:val="0000FF"/>
            <w:szCs w:val="18"/>
            <w:u w:val="single"/>
          </w:rPr>
          <w:t>G/TBT/N/USA/878/Add.9</w:t>
        </w:r>
      </w:hyperlink>
      <w:r w:rsidRPr="002F663C">
        <w:rPr>
          <w:rFonts w:eastAsia="Calibri" w:cs="Times New Roman"/>
          <w:szCs w:val="18"/>
        </w:rPr>
        <w:t xml:space="preserve">) and adopting revised definitions of general service lamp ("GSL") and general service incandescent lamp ("GSIL"), and other supplemental definitions, to go into effect 1 January 2020. ("January 2017 Final Rules"). Prior to that effective date, on 5 September 2019, DOE withdrew the revised definitions of GSL, GSIL, and the other supplemental definitions (notified as </w:t>
      </w:r>
      <w:hyperlink r:id="rId13" w:history="1">
        <w:r w:rsidRPr="002F663C">
          <w:rPr>
            <w:rFonts w:eastAsia="Calibri" w:cs="Times New Roman"/>
            <w:color w:val="0000FF"/>
            <w:szCs w:val="18"/>
            <w:u w:val="single"/>
          </w:rPr>
          <w:t>G/TBT/N/USA/874/Add.13</w:t>
        </w:r>
      </w:hyperlink>
      <w:r w:rsidRPr="002F663C">
        <w:rPr>
          <w:rFonts w:eastAsia="Calibri" w:cs="Times New Roman"/>
          <w:szCs w:val="18"/>
        </w:rPr>
        <w:t xml:space="preserve"> and </w:t>
      </w:r>
      <w:hyperlink r:id="rId14" w:history="1">
        <w:r w:rsidRPr="002F663C">
          <w:rPr>
            <w:rFonts w:eastAsia="Calibri" w:cs="Times New Roman"/>
            <w:color w:val="0000FF"/>
            <w:szCs w:val="18"/>
            <w:u w:val="single"/>
          </w:rPr>
          <w:t>G/TBT/N/USA/1440/Add.2</w:t>
        </w:r>
      </w:hyperlink>
      <w:r w:rsidRPr="002F663C">
        <w:rPr>
          <w:rFonts w:eastAsia="Calibri" w:cs="Times New Roman"/>
          <w:szCs w:val="18"/>
        </w:rPr>
        <w:t xml:space="preserve">). Upon further review and consideration, on 19 August 2021, DOE </w:t>
      </w:r>
      <w:r w:rsidRPr="002F663C">
        <w:rPr>
          <w:rFonts w:eastAsia="Calibri" w:cs="Times New Roman"/>
          <w:szCs w:val="18"/>
        </w:rPr>
        <w:lastRenderedPageBreak/>
        <w:t>published a notice of proposed rulemaking ("NOPR") proposing to amend the definitions of GSL, GSIL and the other supplemental definitions as previously set forth in the January 2017 Final Rules. DOE responds to comments received on the NOPR in this final rule and adopts the definitions of GSL and GSIL and the associated supplemental definitions set forth in the January 2017 Final Rules as proposed in the NOPR.</w:t>
      </w:r>
    </w:p>
    <w:p w14:paraId="1946316A" w14:textId="77777777" w:rsidR="00E61AF1" w:rsidRPr="002F663C" w:rsidRDefault="00E95694" w:rsidP="00B16ACF">
      <w:pPr>
        <w:spacing w:before="120" w:after="120"/>
        <w:rPr>
          <w:rFonts w:eastAsia="Calibri" w:cs="Times New Roman"/>
          <w:szCs w:val="18"/>
        </w:rPr>
      </w:pPr>
      <w:r w:rsidRPr="002F663C">
        <w:rPr>
          <w:rFonts w:eastAsia="Calibri" w:cs="Times New Roman"/>
          <w:szCs w:val="18"/>
        </w:rPr>
        <w:t>DATES: The effective date of this rule is 8 July 2022. The incorporation by reference of other material listed in this rulemaking was approved by the Director of the Federal Register on 23 March 2009.</w:t>
      </w:r>
    </w:p>
    <w:p w14:paraId="34E27B60" w14:textId="77777777" w:rsidR="00E61AF1" w:rsidRPr="002F663C" w:rsidRDefault="00E95694"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and announcement of public meeting notified as </w:t>
      </w:r>
      <w:hyperlink r:id="rId15" w:history="1">
        <w:r w:rsidRPr="002F663C">
          <w:rPr>
            <w:rFonts w:eastAsia="Calibri" w:cs="Times New Roman"/>
            <w:color w:val="0000FF"/>
            <w:szCs w:val="18"/>
            <w:u w:val="single"/>
          </w:rPr>
          <w:t>G/TBT/N/USA/1766</w:t>
        </w:r>
      </w:hyperlink>
      <w:r w:rsidRPr="002F663C">
        <w:rPr>
          <w:rFonts w:eastAsia="Calibri" w:cs="Times New Roman"/>
          <w:szCs w:val="18"/>
        </w:rPr>
        <w:t xml:space="preserve"> are identified by Docket Number EERE-2021-BT-STD-0012. The Docket Folder is available on Regulations.gov at </w:t>
      </w:r>
      <w:hyperlink r:id="rId16" w:history="1">
        <w:r w:rsidRPr="002F663C">
          <w:rPr>
            <w:rFonts w:eastAsia="Calibri" w:cs="Times New Roman"/>
            <w:color w:val="0000FF"/>
            <w:szCs w:val="18"/>
            <w:u w:val="single"/>
          </w:rPr>
          <w:t>https://www.regulations.gov/docket/EERE-2021-BT-STD-0012/document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6FA3D51F" w14:textId="77777777" w:rsidR="006C5A96" w:rsidRDefault="00E95694" w:rsidP="006C5A96">
      <w:pPr>
        <w:jc w:val="center"/>
        <w:rPr>
          <w:b/>
        </w:rPr>
      </w:pPr>
      <w:r w:rsidRPr="003971FF">
        <w:rPr>
          <w:b/>
        </w:rPr>
        <w:t>__________</w:t>
      </w:r>
    </w:p>
    <w:p w14:paraId="7B33F424" w14:textId="77777777" w:rsidR="004D4D19" w:rsidRDefault="004D4D19" w:rsidP="007F38C2">
      <w:pPr>
        <w:jc w:val="center"/>
        <w:rPr>
          <w:b/>
        </w:rPr>
      </w:pPr>
    </w:p>
    <w:p w14:paraId="132A04A3"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0FD5" w14:textId="77777777" w:rsidR="00F70C81" w:rsidRDefault="00E95694">
      <w:r>
        <w:separator/>
      </w:r>
    </w:p>
  </w:endnote>
  <w:endnote w:type="continuationSeparator" w:id="0">
    <w:p w14:paraId="5E89073C" w14:textId="77777777" w:rsidR="00F70C81" w:rsidRDefault="00E9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4270" w14:textId="77777777" w:rsidR="00544326" w:rsidRPr="00DD3DD7" w:rsidRDefault="00E9569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3867" w14:textId="77777777" w:rsidR="00544326" w:rsidRPr="00DD3DD7" w:rsidRDefault="00E95694"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9B2A" w14:textId="77777777" w:rsidR="00016C1A" w:rsidRDefault="00016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A8EC" w14:textId="77777777" w:rsidR="000248E6" w:rsidRDefault="00E95694" w:rsidP="00ED54E0">
      <w:r>
        <w:separator/>
      </w:r>
    </w:p>
  </w:footnote>
  <w:footnote w:type="continuationSeparator" w:id="0">
    <w:p w14:paraId="3562A754" w14:textId="77777777" w:rsidR="000248E6" w:rsidRDefault="00E95694" w:rsidP="00ED54E0">
      <w:r>
        <w:continuationSeparator/>
      </w:r>
    </w:p>
  </w:footnote>
  <w:footnote w:id="1">
    <w:p w14:paraId="017DB51B" w14:textId="77777777" w:rsidR="007F6EA2" w:rsidRDefault="00E9569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FD27" w14:textId="77777777" w:rsidR="00DD3DD7" w:rsidRDefault="00E95694" w:rsidP="00DD3DD7">
    <w:pPr>
      <w:pStyle w:val="Header"/>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3FDCAF76" w14:textId="77777777" w:rsidR="004D4D19" w:rsidRPr="00DD3DD7" w:rsidRDefault="004D4D19" w:rsidP="00DD3DD7">
    <w:pPr>
      <w:pStyle w:val="Header"/>
      <w:pBdr>
        <w:bottom w:val="single" w:sz="4" w:space="1" w:color="auto"/>
      </w:pBdr>
      <w:tabs>
        <w:tab w:val="clear" w:pos="4513"/>
        <w:tab w:val="clear" w:pos="9027"/>
      </w:tabs>
      <w:jc w:val="center"/>
    </w:pPr>
  </w:p>
  <w:p w14:paraId="10442A18" w14:textId="77777777" w:rsidR="00DD3DD7" w:rsidRPr="00DD3DD7" w:rsidRDefault="00E9569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20FA79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5511" w14:textId="77777777" w:rsidR="00DD3DD7" w:rsidRPr="00380829" w:rsidRDefault="00E95694" w:rsidP="00DD3DD7">
    <w:pPr>
      <w:pStyle w:val="Header"/>
      <w:pBdr>
        <w:bottom w:val="single" w:sz="4" w:space="1" w:color="auto"/>
      </w:pBdr>
      <w:tabs>
        <w:tab w:val="clear" w:pos="4513"/>
        <w:tab w:val="clear" w:pos="9027"/>
      </w:tabs>
      <w:jc w:val="center"/>
      <w:rPr>
        <w:lang w:val="es-ES"/>
      </w:rPr>
    </w:pPr>
    <w:bookmarkStart w:id="29" w:name="spsSymbolHeader"/>
    <w:r w:rsidRPr="00380829">
      <w:rPr>
        <w:lang w:val="es-ES"/>
      </w:rPr>
      <w:t>G/TBT/N/USA/1766/Add.1</w:t>
    </w:r>
    <w:bookmarkEnd w:id="29"/>
  </w:p>
  <w:p w14:paraId="10D64751" w14:textId="77777777" w:rsidR="00DD3DD7" w:rsidRPr="00380829" w:rsidRDefault="00DD3DD7" w:rsidP="00DD3DD7">
    <w:pPr>
      <w:pStyle w:val="Header"/>
      <w:pBdr>
        <w:bottom w:val="single" w:sz="4" w:space="1" w:color="auto"/>
      </w:pBdr>
      <w:tabs>
        <w:tab w:val="clear" w:pos="4513"/>
        <w:tab w:val="clear" w:pos="9027"/>
      </w:tabs>
      <w:jc w:val="center"/>
      <w:rPr>
        <w:lang w:val="es-ES"/>
      </w:rPr>
    </w:pPr>
  </w:p>
  <w:p w14:paraId="077AB59D" w14:textId="77777777" w:rsidR="00DD3DD7" w:rsidRPr="00DD3DD7" w:rsidRDefault="00E9569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95EA9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1437" w14:paraId="36EB1E06" w14:textId="77777777" w:rsidTr="00544326">
      <w:trPr>
        <w:trHeight w:val="240"/>
        <w:jc w:val="center"/>
      </w:trPr>
      <w:tc>
        <w:tcPr>
          <w:tcW w:w="3794" w:type="dxa"/>
          <w:shd w:val="clear" w:color="auto" w:fill="FFFFFF"/>
          <w:tcMar>
            <w:left w:w="108" w:type="dxa"/>
            <w:right w:w="108" w:type="dxa"/>
          </w:tcMar>
          <w:vAlign w:val="center"/>
        </w:tcPr>
        <w:p w14:paraId="3B1D391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B22F3AD" w14:textId="77777777" w:rsidR="00ED54E0" w:rsidRPr="00182B84" w:rsidRDefault="00E95694" w:rsidP="00425DC5">
          <w:pPr>
            <w:jc w:val="right"/>
            <w:rPr>
              <w:b/>
              <w:color w:val="FF0000"/>
              <w:szCs w:val="16"/>
            </w:rPr>
          </w:pPr>
          <w:r>
            <w:rPr>
              <w:b/>
              <w:color w:val="FF0000"/>
              <w:szCs w:val="16"/>
            </w:rPr>
            <w:t xml:space="preserve"> </w:t>
          </w:r>
        </w:p>
      </w:tc>
    </w:tr>
    <w:tr w:rsidR="00C91437" w14:paraId="50C8B621" w14:textId="77777777" w:rsidTr="00544326">
      <w:trPr>
        <w:trHeight w:val="213"/>
        <w:jc w:val="center"/>
      </w:trPr>
      <w:tc>
        <w:tcPr>
          <w:tcW w:w="3794" w:type="dxa"/>
          <w:vMerge w:val="restart"/>
          <w:shd w:val="clear" w:color="auto" w:fill="FFFFFF"/>
          <w:tcMar>
            <w:left w:w="0" w:type="dxa"/>
            <w:right w:w="0" w:type="dxa"/>
          </w:tcMar>
        </w:tcPr>
        <w:p w14:paraId="74EB8E7D" w14:textId="77777777" w:rsidR="00ED54E0" w:rsidRPr="00182B84" w:rsidRDefault="00E95694" w:rsidP="00425DC5">
          <w:pPr>
            <w:jc w:val="left"/>
          </w:pPr>
          <w:r w:rsidRPr="00182B84">
            <w:rPr>
              <w:noProof/>
              <w:lang w:val="en-US"/>
            </w:rPr>
            <w:drawing>
              <wp:inline distT="0" distB="0" distL="0" distR="0" wp14:anchorId="27B488A7" wp14:editId="53EB35D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441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C6481A" w14:textId="77777777" w:rsidR="00ED54E0" w:rsidRPr="00182B84" w:rsidRDefault="00ED54E0" w:rsidP="00425DC5">
          <w:pPr>
            <w:jc w:val="right"/>
            <w:rPr>
              <w:b/>
              <w:szCs w:val="16"/>
            </w:rPr>
          </w:pPr>
        </w:p>
      </w:tc>
    </w:tr>
    <w:tr w:rsidR="00C91437" w:rsidRPr="00380829" w14:paraId="52DF9E3C" w14:textId="77777777" w:rsidTr="00544326">
      <w:trPr>
        <w:trHeight w:val="868"/>
        <w:jc w:val="center"/>
      </w:trPr>
      <w:tc>
        <w:tcPr>
          <w:tcW w:w="3794" w:type="dxa"/>
          <w:vMerge/>
          <w:shd w:val="clear" w:color="auto" w:fill="FFFFFF"/>
          <w:tcMar>
            <w:left w:w="108" w:type="dxa"/>
            <w:right w:w="108" w:type="dxa"/>
          </w:tcMar>
        </w:tcPr>
        <w:p w14:paraId="3F00020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E5AB1E9" w14:textId="77777777" w:rsidR="00DD3DD7" w:rsidRPr="00380829" w:rsidRDefault="00E95694" w:rsidP="00DD3DD7">
          <w:pPr>
            <w:jc w:val="right"/>
            <w:rPr>
              <w:rFonts w:eastAsia="Calibri" w:cs="Times New Roman"/>
              <w:b/>
              <w:szCs w:val="16"/>
              <w:lang w:val="es-ES"/>
            </w:rPr>
          </w:pPr>
          <w:bookmarkStart w:id="30" w:name="bmkSymbols"/>
          <w:r w:rsidRPr="00380829">
            <w:rPr>
              <w:rFonts w:eastAsia="Calibri" w:cs="Times New Roman"/>
              <w:b/>
              <w:szCs w:val="16"/>
              <w:lang w:val="es-ES"/>
            </w:rPr>
            <w:t>G/TBT/N/USA/1766/Add.1</w:t>
          </w:r>
          <w:bookmarkEnd w:id="30"/>
        </w:p>
        <w:p w14:paraId="78684302" w14:textId="77777777" w:rsidR="00C14444" w:rsidRPr="00380829" w:rsidRDefault="00C14444" w:rsidP="00C14444">
          <w:pPr>
            <w:jc w:val="center"/>
            <w:rPr>
              <w:szCs w:val="16"/>
              <w:lang w:val="es-ES"/>
            </w:rPr>
          </w:pPr>
        </w:p>
      </w:tc>
    </w:tr>
    <w:tr w:rsidR="00C91437" w14:paraId="6565F9BA" w14:textId="77777777" w:rsidTr="00544326">
      <w:trPr>
        <w:trHeight w:val="240"/>
        <w:jc w:val="center"/>
      </w:trPr>
      <w:tc>
        <w:tcPr>
          <w:tcW w:w="3794" w:type="dxa"/>
          <w:vMerge/>
          <w:shd w:val="clear" w:color="auto" w:fill="FFFFFF"/>
          <w:tcMar>
            <w:left w:w="108" w:type="dxa"/>
            <w:right w:w="108" w:type="dxa"/>
          </w:tcMar>
          <w:vAlign w:val="center"/>
        </w:tcPr>
        <w:p w14:paraId="67C63D09" w14:textId="77777777" w:rsidR="00ED54E0" w:rsidRPr="00380829" w:rsidRDefault="00ED54E0" w:rsidP="00425DC5">
          <w:pPr>
            <w:rPr>
              <w:lang w:val="es-ES"/>
            </w:rPr>
          </w:pPr>
        </w:p>
      </w:tc>
      <w:tc>
        <w:tcPr>
          <w:tcW w:w="5448" w:type="dxa"/>
          <w:gridSpan w:val="2"/>
          <w:shd w:val="clear" w:color="auto" w:fill="FFFFFF"/>
          <w:tcMar>
            <w:left w:w="108" w:type="dxa"/>
            <w:right w:w="108" w:type="dxa"/>
          </w:tcMar>
          <w:vAlign w:val="center"/>
        </w:tcPr>
        <w:p w14:paraId="3B2068EC" w14:textId="74CD57E6" w:rsidR="00ED54E0" w:rsidRPr="00182B84" w:rsidRDefault="00380829" w:rsidP="00425DC5">
          <w:pPr>
            <w:jc w:val="right"/>
            <w:rPr>
              <w:szCs w:val="16"/>
            </w:rPr>
          </w:pPr>
          <w:bookmarkStart w:id="31" w:name="bmkDate"/>
          <w:bookmarkEnd w:id="31"/>
          <w:r>
            <w:rPr>
              <w:szCs w:val="16"/>
            </w:rPr>
            <w:t>10 May 2022</w:t>
          </w:r>
        </w:p>
      </w:tc>
    </w:tr>
    <w:tr w:rsidR="00C91437" w14:paraId="09BEA1A9"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2A462A" w14:textId="323FE08E" w:rsidR="00ED54E0" w:rsidRPr="00182B84" w:rsidRDefault="00E95694" w:rsidP="00425DC5">
          <w:pPr>
            <w:jc w:val="left"/>
            <w:rPr>
              <w:b/>
            </w:rPr>
          </w:pPr>
          <w:r w:rsidRPr="002F663C">
            <w:rPr>
              <w:rFonts w:eastAsia="Calibri" w:cs="Times New Roman"/>
              <w:color w:val="FF0000"/>
              <w:szCs w:val="16"/>
            </w:rPr>
            <w:t>(</w:t>
          </w:r>
          <w:bookmarkStart w:id="32" w:name="bmkSerial"/>
          <w:bookmarkEnd w:id="32"/>
          <w:r w:rsidR="00380829">
            <w:rPr>
              <w:rFonts w:eastAsia="Calibri" w:cs="Times New Roman"/>
              <w:color w:val="FF0000"/>
              <w:szCs w:val="16"/>
            </w:rPr>
            <w:t>22-</w:t>
          </w:r>
          <w:r w:rsidR="00016C1A">
            <w:rPr>
              <w:rFonts w:eastAsia="Calibri" w:cs="Times New Roman"/>
              <w:color w:val="FF0000"/>
              <w:szCs w:val="16"/>
            </w:rPr>
            <w:t>3647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4D27AD2" w14:textId="77777777" w:rsidR="00ED54E0" w:rsidRPr="00182B84" w:rsidRDefault="00E9569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91437" w14:paraId="5D7CE18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4C7BED" w14:textId="77777777" w:rsidR="00ED54E0" w:rsidRPr="00182B84" w:rsidRDefault="00E9569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E3B2165" w14:textId="77777777" w:rsidR="00ED54E0" w:rsidRPr="00182B84" w:rsidRDefault="00E95694"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1AE5D17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554E332">
      <w:start w:val="1"/>
      <w:numFmt w:val="decimal"/>
      <w:pStyle w:val="SummaryText"/>
      <w:lvlText w:val="%1."/>
      <w:lvlJc w:val="left"/>
      <w:pPr>
        <w:ind w:left="360" w:hanging="360"/>
      </w:pPr>
    </w:lvl>
    <w:lvl w:ilvl="1" w:tplc="85C65B3C" w:tentative="1">
      <w:start w:val="1"/>
      <w:numFmt w:val="lowerLetter"/>
      <w:lvlText w:val="%2."/>
      <w:lvlJc w:val="left"/>
      <w:pPr>
        <w:ind w:left="1080" w:hanging="360"/>
      </w:pPr>
    </w:lvl>
    <w:lvl w:ilvl="2" w:tplc="9D488496" w:tentative="1">
      <w:start w:val="1"/>
      <w:numFmt w:val="lowerRoman"/>
      <w:lvlText w:val="%3."/>
      <w:lvlJc w:val="right"/>
      <w:pPr>
        <w:ind w:left="1800" w:hanging="180"/>
      </w:pPr>
    </w:lvl>
    <w:lvl w:ilvl="3" w:tplc="11D0A90A" w:tentative="1">
      <w:start w:val="1"/>
      <w:numFmt w:val="decimal"/>
      <w:lvlText w:val="%4."/>
      <w:lvlJc w:val="left"/>
      <w:pPr>
        <w:ind w:left="2520" w:hanging="360"/>
      </w:pPr>
    </w:lvl>
    <w:lvl w:ilvl="4" w:tplc="65EA1B82" w:tentative="1">
      <w:start w:val="1"/>
      <w:numFmt w:val="lowerLetter"/>
      <w:lvlText w:val="%5."/>
      <w:lvlJc w:val="left"/>
      <w:pPr>
        <w:ind w:left="3240" w:hanging="360"/>
      </w:pPr>
    </w:lvl>
    <w:lvl w:ilvl="5" w:tplc="B526042E" w:tentative="1">
      <w:start w:val="1"/>
      <w:numFmt w:val="lowerRoman"/>
      <w:lvlText w:val="%6."/>
      <w:lvlJc w:val="right"/>
      <w:pPr>
        <w:ind w:left="3960" w:hanging="180"/>
      </w:pPr>
    </w:lvl>
    <w:lvl w:ilvl="6" w:tplc="DA020A98" w:tentative="1">
      <w:start w:val="1"/>
      <w:numFmt w:val="decimal"/>
      <w:lvlText w:val="%7."/>
      <w:lvlJc w:val="left"/>
      <w:pPr>
        <w:ind w:left="4680" w:hanging="360"/>
      </w:pPr>
    </w:lvl>
    <w:lvl w:ilvl="7" w:tplc="CD9ECA8E" w:tentative="1">
      <w:start w:val="1"/>
      <w:numFmt w:val="lowerLetter"/>
      <w:lvlText w:val="%8."/>
      <w:lvlJc w:val="left"/>
      <w:pPr>
        <w:ind w:left="5400" w:hanging="360"/>
      </w:pPr>
    </w:lvl>
    <w:lvl w:ilvl="8" w:tplc="23E0AD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16C1A"/>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54BB"/>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0829"/>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1437"/>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1AF1"/>
    <w:rsid w:val="00E626B0"/>
    <w:rsid w:val="00E9471B"/>
    <w:rsid w:val="00E95694"/>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0C81"/>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5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5-09/html/2022-09480.htm" TargetMode="External"/><Relationship Id="rId13" Type="http://schemas.openxmlformats.org/officeDocument/2006/relationships/hyperlink" Target="https://docs.wto.org/imrd/directdoc.asp?DDFDocuments/t/G/TBTN13/USA874A13.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wto.org/imrd/directdoc.asp?DDFDocuments/t/G/TBTN13/USA874A9.doc" TargetMode="Externa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ulations.gov/docket/EERE-2021-BT-STD-0012/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3/USA874A8.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wto.org/imrd/directdoc.asp?DDFDocuments/t/G/TBTN21/USA1766.DOCX" TargetMode="External"/><Relationship Id="rId23" Type="http://schemas.openxmlformats.org/officeDocument/2006/relationships/footer" Target="footer3.xml"/><Relationship Id="rId10" Type="http://schemas.openxmlformats.org/officeDocument/2006/relationships/hyperlink" Target="https://members.wto.org/crnattachments/2022/TBT/USA/final_measure/22_3343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2-05-09/pdf/2022-09480.pdf" TargetMode="External"/><Relationship Id="rId14" Type="http://schemas.openxmlformats.org/officeDocument/2006/relationships/hyperlink" Target="https://docs.wto.org/imrd/directdoc.asp?DDFDocuments/t/G/TBTN19/USA1440A2.DOCX"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2022-05-10T09:40:00Z</dcterms:created>
  <dcterms:modified xsi:type="dcterms:W3CDTF">2022-05-10T09:49:00Z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