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D92B" w14:textId="77777777" w:rsidR="002D78C9" w:rsidRDefault="006A7319" w:rsidP="00DD3DD7">
      <w:pPr>
        <w:pStyle w:val="Title"/>
      </w:pPr>
      <w:r w:rsidRPr="002F663C">
        <w:t>NOTIFICATION</w:t>
      </w:r>
    </w:p>
    <w:p w14:paraId="638136A3" w14:textId="77777777" w:rsidR="002F663C" w:rsidRPr="002F663C" w:rsidRDefault="006A7319" w:rsidP="00DD3DD7">
      <w:pPr>
        <w:pStyle w:val="Title3"/>
      </w:pPr>
      <w:r w:rsidRPr="002F663C">
        <w:t>Addendum</w:t>
      </w:r>
    </w:p>
    <w:p w14:paraId="6F19FA42" w14:textId="77777777" w:rsidR="002F663C" w:rsidRDefault="006A731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52A29728" w14:textId="77777777" w:rsidR="001E2E4A" w:rsidRPr="002F663C" w:rsidRDefault="001E2E4A" w:rsidP="001E2E4A">
      <w:pPr>
        <w:rPr>
          <w:rFonts w:eastAsia="Calibri" w:cs="Times New Roman"/>
        </w:rPr>
      </w:pPr>
    </w:p>
    <w:p w14:paraId="428DCA00" w14:textId="77777777" w:rsidR="002F663C" w:rsidRPr="002F663C" w:rsidRDefault="006A7319" w:rsidP="002F663C">
      <w:pPr>
        <w:jc w:val="center"/>
        <w:rPr>
          <w:rFonts w:eastAsia="Calibri" w:cs="Times New Roman"/>
          <w:b/>
        </w:rPr>
      </w:pPr>
      <w:r w:rsidRPr="002F663C">
        <w:rPr>
          <w:rFonts w:eastAsia="Calibri" w:cs="Times New Roman"/>
          <w:b/>
        </w:rPr>
        <w:t>_______________</w:t>
      </w:r>
    </w:p>
    <w:p w14:paraId="548B2E20" w14:textId="77777777" w:rsidR="002F663C" w:rsidRDefault="002F663C" w:rsidP="002F663C">
      <w:pPr>
        <w:rPr>
          <w:rFonts w:eastAsia="Calibri" w:cs="Times New Roman"/>
        </w:rPr>
      </w:pPr>
    </w:p>
    <w:p w14:paraId="7A757071" w14:textId="77777777" w:rsidR="00C14444" w:rsidRPr="002F663C" w:rsidRDefault="00C14444" w:rsidP="002F663C">
      <w:pPr>
        <w:rPr>
          <w:rFonts w:eastAsia="Calibri" w:cs="Times New Roman"/>
        </w:rPr>
      </w:pPr>
    </w:p>
    <w:p w14:paraId="066791B2" w14:textId="77777777" w:rsidR="002F663C" w:rsidRPr="002F663C" w:rsidRDefault="006A731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Proposition 12, Farm Animal Confinement</w:t>
      </w:r>
      <w:bookmarkEnd w:id="3"/>
    </w:p>
    <w:p w14:paraId="4E4D09D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81CEB" w14:paraId="40C93EF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C7F7570" w14:textId="77777777" w:rsidR="002F663C" w:rsidRPr="002F663C" w:rsidRDefault="006A731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81CEB" w14:paraId="7F827956" w14:textId="77777777" w:rsidTr="00E9471B">
        <w:tc>
          <w:tcPr>
            <w:tcW w:w="851" w:type="dxa"/>
            <w:shd w:val="clear" w:color="auto" w:fill="auto"/>
          </w:tcPr>
          <w:p w14:paraId="0380D476" w14:textId="77777777" w:rsidR="002F663C" w:rsidRPr="00711F9C" w:rsidRDefault="006A731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06360BA" w14:textId="77777777" w:rsidR="002F663C" w:rsidRPr="002F663C" w:rsidRDefault="006A731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81CEB" w14:paraId="37B1130A" w14:textId="77777777" w:rsidTr="00E9471B">
        <w:tc>
          <w:tcPr>
            <w:tcW w:w="851" w:type="dxa"/>
            <w:shd w:val="clear" w:color="auto" w:fill="auto"/>
          </w:tcPr>
          <w:p w14:paraId="4B75DA2B" w14:textId="77777777" w:rsidR="002F663C" w:rsidRPr="00711F9C" w:rsidRDefault="006A731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33F8A80" w14:textId="77777777" w:rsidR="002F663C" w:rsidRPr="002F663C" w:rsidRDefault="006A731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81CEB" w14:paraId="51291089" w14:textId="77777777" w:rsidTr="00E9471B">
        <w:tc>
          <w:tcPr>
            <w:tcW w:w="851" w:type="dxa"/>
            <w:shd w:val="clear" w:color="auto" w:fill="auto"/>
          </w:tcPr>
          <w:p w14:paraId="1F342581" w14:textId="77777777" w:rsidR="002F663C" w:rsidRPr="00711F9C" w:rsidRDefault="006A731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E8F7931" w14:textId="77777777" w:rsidR="002F663C" w:rsidRPr="002F663C" w:rsidRDefault="006A731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D81CEB" w14:paraId="4E66B0FD" w14:textId="77777777" w:rsidTr="00E9471B">
        <w:tc>
          <w:tcPr>
            <w:tcW w:w="851" w:type="dxa"/>
            <w:shd w:val="clear" w:color="auto" w:fill="auto"/>
          </w:tcPr>
          <w:p w14:paraId="2F6C3967" w14:textId="77777777" w:rsidR="002F663C" w:rsidRPr="00711F9C" w:rsidRDefault="006A731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65E2F1E4" w14:textId="77777777" w:rsidR="002F663C" w:rsidRPr="002F663C" w:rsidRDefault="006A731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D81CEB" w14:paraId="7687A0B1" w14:textId="77777777" w:rsidTr="00E9471B">
        <w:tc>
          <w:tcPr>
            <w:tcW w:w="851" w:type="dxa"/>
            <w:shd w:val="clear" w:color="auto" w:fill="auto"/>
          </w:tcPr>
          <w:p w14:paraId="54A0A8BC" w14:textId="77777777" w:rsidR="002F663C" w:rsidRPr="00711F9C" w:rsidRDefault="006A731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276116F" w14:textId="77777777" w:rsidR="002F663C" w:rsidRPr="002F663C" w:rsidRDefault="006A731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D81CEB" w14:paraId="25ACA92F" w14:textId="77777777" w:rsidTr="00E9471B">
        <w:tc>
          <w:tcPr>
            <w:tcW w:w="851" w:type="dxa"/>
            <w:shd w:val="clear" w:color="auto" w:fill="auto"/>
          </w:tcPr>
          <w:p w14:paraId="4C2CB08B" w14:textId="77777777" w:rsidR="002F663C" w:rsidRPr="00711F9C" w:rsidRDefault="006A731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97DA347" w14:textId="77777777" w:rsidR="002F663C" w:rsidRPr="002F663C" w:rsidRDefault="006A731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3EDD262" w14:textId="77777777" w:rsidR="002F663C" w:rsidRPr="002F663C" w:rsidRDefault="006A731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81CEB" w14:paraId="04C97760" w14:textId="77777777" w:rsidTr="00E9471B">
        <w:tc>
          <w:tcPr>
            <w:tcW w:w="851" w:type="dxa"/>
            <w:shd w:val="clear" w:color="auto" w:fill="auto"/>
          </w:tcPr>
          <w:p w14:paraId="6BE330A9" w14:textId="77777777" w:rsidR="002F663C" w:rsidRPr="00711F9C" w:rsidRDefault="006A731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05CEB344" w14:textId="77777777" w:rsidR="002F663C" w:rsidRPr="002F663C" w:rsidRDefault="006A7319" w:rsidP="00C14444">
            <w:pPr>
              <w:spacing w:before="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65BFF285" w14:textId="77777777" w:rsidR="00082727" w:rsidRDefault="00594ED9" w:rsidP="00C14444">
            <w:pPr>
              <w:rPr>
                <w:rFonts w:eastAsia="Calibri" w:cs="Times New Roman"/>
              </w:rPr>
            </w:pPr>
            <w:hyperlink r:id="rId8" w:tgtFrame="_blank" w:history="1">
              <w:r w:rsidR="006A7319">
                <w:rPr>
                  <w:rFonts w:eastAsia="Calibri" w:cs="Times New Roman"/>
                  <w:color w:val="0000FF"/>
                  <w:u w:val="single"/>
                </w:rPr>
                <w:t>http://www.cdfa.ca.gov/ahfss/regulations.html</w:t>
              </w:r>
            </w:hyperlink>
          </w:p>
          <w:p w14:paraId="0FC7C8B6" w14:textId="77777777" w:rsidR="00082727" w:rsidRDefault="00594ED9" w:rsidP="00C14444">
            <w:pPr>
              <w:spacing w:after="120"/>
              <w:rPr>
                <w:rFonts w:eastAsia="Calibri" w:cs="Times New Roman"/>
              </w:rPr>
            </w:pPr>
            <w:hyperlink r:id="rId9" w:tgtFrame="_blank" w:history="1">
              <w:r w:rsidR="006A7319">
                <w:rPr>
                  <w:rFonts w:eastAsia="Calibri" w:cs="Times New Roman"/>
                  <w:color w:val="0000FF"/>
                  <w:u w:val="single"/>
                </w:rPr>
                <w:t>https://members.wto.org/crnattachments/2022/TBT/USA/modification/22_4060_00_e.pdf</w:t>
              </w:r>
            </w:hyperlink>
            <w:bookmarkEnd w:id="20"/>
          </w:p>
          <w:p w14:paraId="7E6BB346" w14:textId="77777777" w:rsidR="002F663C" w:rsidRPr="002F663C" w:rsidRDefault="006A731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24 June 2022</w:t>
            </w:r>
            <w:bookmarkEnd w:id="21"/>
          </w:p>
        </w:tc>
      </w:tr>
      <w:tr w:rsidR="00D81CEB" w14:paraId="5C0AC2A8" w14:textId="77777777" w:rsidTr="00E9471B">
        <w:tc>
          <w:tcPr>
            <w:tcW w:w="851" w:type="dxa"/>
            <w:shd w:val="clear" w:color="auto" w:fill="auto"/>
          </w:tcPr>
          <w:p w14:paraId="3FF54390" w14:textId="77777777" w:rsidR="002F663C" w:rsidRPr="00711F9C" w:rsidRDefault="006A731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F2DD32A" w14:textId="77777777" w:rsidR="002F663C" w:rsidRPr="002F663C" w:rsidRDefault="006A731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81CEB" w14:paraId="56E2468A" w14:textId="77777777" w:rsidTr="00E9471B">
        <w:tc>
          <w:tcPr>
            <w:tcW w:w="851" w:type="dxa"/>
            <w:tcBorders>
              <w:bottom w:val="double" w:sz="4" w:space="0" w:color="auto"/>
            </w:tcBorders>
            <w:shd w:val="clear" w:color="auto" w:fill="auto"/>
          </w:tcPr>
          <w:p w14:paraId="23DA7D0D" w14:textId="77777777" w:rsidR="002F663C" w:rsidRPr="00711F9C" w:rsidRDefault="006A731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FFC2348" w14:textId="77777777" w:rsidR="002F663C" w:rsidRPr="002F663C" w:rsidRDefault="006A731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1B8FD9D" w14:textId="77777777" w:rsidR="002F663C" w:rsidRPr="002F663C" w:rsidRDefault="002F663C" w:rsidP="002F663C">
      <w:pPr>
        <w:jc w:val="left"/>
        <w:rPr>
          <w:rFonts w:eastAsia="Calibri" w:cs="Times New Roman"/>
          <w:highlight w:val="yellow"/>
        </w:rPr>
      </w:pPr>
    </w:p>
    <w:p w14:paraId="70E655EF" w14:textId="77777777" w:rsidR="003971FF" w:rsidRPr="007F6EA2" w:rsidRDefault="006A731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California's Department of Food and Agriculture, Animal Health and Food Safety Services is proposing to adopt new Chapter 10 (commencing with section 1320) of Division 2 of Title 3 of the California Code of Regulations to implement Health and Safety Code sections 25990 through 25994, Farm Animal Cruelty, which mandates farm animal confinement standards and directs the Department and the Department of Public Health to jointly promulgate regulations to implement the provisions for specified farm animals and the sale of specified products derived from them.</w:t>
      </w:r>
    </w:p>
    <w:p w14:paraId="4F7BB33A" w14:textId="77777777" w:rsidR="00AB24EC" w:rsidRPr="002F663C" w:rsidRDefault="006A7319" w:rsidP="00B16ACF">
      <w:pPr>
        <w:spacing w:before="120" w:after="120"/>
        <w:rPr>
          <w:rFonts w:eastAsia="Calibri" w:cs="Times New Roman"/>
          <w:szCs w:val="18"/>
        </w:rPr>
      </w:pPr>
      <w:r w:rsidRPr="002F663C">
        <w:rPr>
          <w:rFonts w:eastAsia="Calibri" w:cs="Times New Roman"/>
          <w:szCs w:val="18"/>
        </w:rPr>
        <w:t>The Department will accept written comments on the proposed changes between Friday 10 June 2022 and Friday 24 June 2022.</w:t>
      </w:r>
    </w:p>
    <w:p w14:paraId="57978638" w14:textId="77777777" w:rsidR="00AB24EC" w:rsidRPr="002F663C" w:rsidRDefault="006A7319" w:rsidP="00B16ACF">
      <w:pPr>
        <w:spacing w:before="120" w:after="120"/>
        <w:rPr>
          <w:rFonts w:eastAsia="Calibri" w:cs="Times New Roman"/>
          <w:szCs w:val="18"/>
        </w:rPr>
      </w:pPr>
      <w:r w:rsidRPr="002F663C">
        <w:rPr>
          <w:rFonts w:eastAsia="Calibri" w:cs="Times New Roman"/>
          <w:szCs w:val="18"/>
        </w:rPr>
        <w:t>The proposal pertains to the action described in the Informative Digest published in the California Regulatory Notice Register on 28 May 2021 [</w:t>
      </w:r>
      <w:hyperlink r:id="rId10" w:history="1">
        <w:r w:rsidRPr="002F663C">
          <w:rPr>
            <w:rFonts w:eastAsia="Calibri" w:cs="Times New Roman"/>
            <w:color w:val="0000FF"/>
            <w:szCs w:val="18"/>
            <w:u w:val="single"/>
          </w:rPr>
          <w:t>Notice File No. Z2021-0518-22, Register 2021, No. 22-Z</w:t>
        </w:r>
      </w:hyperlink>
      <w:r w:rsidRPr="002F663C">
        <w:rPr>
          <w:rFonts w:eastAsia="Calibri" w:cs="Times New Roman"/>
          <w:szCs w:val="18"/>
        </w:rPr>
        <w:t xml:space="preserve">, page 594], relating to the Department's proposed regulations to implement, interpret, or make specific the requirements relating to the confinement of egg-laying hens, veal calves, and breeding </w:t>
      </w:r>
      <w:r w:rsidRPr="002F663C">
        <w:rPr>
          <w:rFonts w:eastAsia="Calibri" w:cs="Times New Roman"/>
          <w:szCs w:val="18"/>
        </w:rPr>
        <w:lastRenderedPageBreak/>
        <w:t xml:space="preserve">pigs, and/or selling specified whole veal meat, whole pork meat, shell eggs, and liquid eggs in California in accordance with </w:t>
      </w:r>
      <w:hyperlink r:id="rId11" w:history="1">
        <w:r w:rsidRPr="002F663C">
          <w:rPr>
            <w:rFonts w:eastAsia="Calibri" w:cs="Times New Roman"/>
            <w:color w:val="0000FF"/>
            <w:szCs w:val="18"/>
            <w:u w:val="single"/>
          </w:rPr>
          <w:t>sections 25990, 25991, 25992, 25993.1, and 25994</w:t>
        </w:r>
      </w:hyperlink>
      <w:r w:rsidRPr="002F663C">
        <w:rPr>
          <w:rFonts w:eastAsia="Calibri" w:cs="Times New Roman"/>
          <w:szCs w:val="18"/>
        </w:rPr>
        <w:t xml:space="preserve"> of California's Health and Safety Code.</w:t>
      </w:r>
    </w:p>
    <w:p w14:paraId="6B04FD7D" w14:textId="77777777" w:rsidR="00AB24EC" w:rsidRPr="002F663C" w:rsidRDefault="006A7319" w:rsidP="00B16ACF">
      <w:pPr>
        <w:spacing w:before="120" w:after="120"/>
        <w:rPr>
          <w:rFonts w:eastAsia="Calibri" w:cs="Times New Roman"/>
          <w:szCs w:val="18"/>
        </w:rPr>
      </w:pPr>
      <w:r w:rsidRPr="002F663C">
        <w:rPr>
          <w:rFonts w:eastAsia="Calibri" w:cs="Times New Roman"/>
          <w:szCs w:val="18"/>
        </w:rPr>
        <w:t xml:space="preserve">The proposed modifications are necessary to further clarify the intent of the regulatory text and to make the requirements consistent throughout the Chapter. All documents which are being incorporated by reference into modified proposed text were listed in the original Notice File (at </w:t>
      </w:r>
      <w:hyperlink r:id="rId12" w:history="1">
        <w:r w:rsidRPr="002F663C">
          <w:rPr>
            <w:rFonts w:eastAsia="Calibri" w:cs="Times New Roman"/>
            <w:color w:val="0000FF"/>
            <w:szCs w:val="18"/>
            <w:u w:val="single"/>
          </w:rPr>
          <w:t>https://www.cdfa.ca.gov/ahfss/pdfs/regulations/AnimalConfinement1stNoticePropReg_05252021.pdf</w:t>
        </w:r>
      </w:hyperlink>
      <w:r w:rsidRPr="002F663C">
        <w:rPr>
          <w:rFonts w:eastAsia="Calibri" w:cs="Times New Roman"/>
          <w:szCs w:val="18"/>
        </w:rPr>
        <w:t xml:space="preserve">) under Materials Relied Upon (page 6), their necessity was described in the Initial Statement of Reasons (at </w:t>
      </w:r>
      <w:hyperlink r:id="rId13" w:history="1">
        <w:r w:rsidRPr="002F663C">
          <w:rPr>
            <w:rFonts w:eastAsia="Calibri" w:cs="Times New Roman"/>
            <w:color w:val="0000FF"/>
            <w:szCs w:val="18"/>
            <w:u w:val="single"/>
          </w:rPr>
          <w:t>https://www.cdfa.ca.gov/ahfss/pdfs/regulations/AnimalConfinementISOR_05252021.pdf</w:t>
        </w:r>
      </w:hyperlink>
      <w:r w:rsidRPr="002F663C">
        <w:rPr>
          <w:rFonts w:eastAsia="Calibri" w:cs="Times New Roman"/>
          <w:szCs w:val="18"/>
        </w:rPr>
        <w:t>) under each section where documents are referenced, and have been available to the public upon request. No new documents of reference are included in this modified proposed text.</w:t>
      </w:r>
    </w:p>
    <w:p w14:paraId="397D9ADF" w14:textId="77777777" w:rsidR="00AB24EC" w:rsidRPr="002F663C" w:rsidRDefault="006A7319" w:rsidP="00B16ACF">
      <w:pPr>
        <w:spacing w:before="120" w:after="120"/>
        <w:rPr>
          <w:rFonts w:eastAsia="Calibri" w:cs="Times New Roman"/>
          <w:szCs w:val="18"/>
        </w:rPr>
      </w:pPr>
      <w:r w:rsidRPr="002F663C">
        <w:rPr>
          <w:rFonts w:eastAsia="Calibri" w:cs="Times New Roman"/>
          <w:szCs w:val="18"/>
        </w:rPr>
        <w:t>All comments received by 24 June 2022 and pertaining to the indicated changes will be reviewed and responded to by the Department as part of the compilation of the final rulemaking file. Please limit your comments to the modifications to the text.</w:t>
      </w:r>
    </w:p>
    <w:p w14:paraId="22AB3D99" w14:textId="77777777" w:rsidR="00AB24EC" w:rsidRPr="002F663C" w:rsidRDefault="006A7319" w:rsidP="00B16ACF">
      <w:pPr>
        <w:spacing w:before="120" w:after="120"/>
        <w:rPr>
          <w:rFonts w:eastAsia="Calibri" w:cs="Times New Roman"/>
          <w:szCs w:val="18"/>
        </w:rPr>
      </w:pPr>
      <w:r w:rsidRPr="002F663C">
        <w:rPr>
          <w:rFonts w:eastAsia="Calibri" w:cs="Times New Roman"/>
          <w:szCs w:val="18"/>
        </w:rPr>
        <w:t xml:space="preserve">Materials regarding this proposal can be found by accessing the following Internet address: </w:t>
      </w:r>
      <w:hyperlink r:id="rId14" w:history="1">
        <w:r w:rsidRPr="002F663C">
          <w:rPr>
            <w:rFonts w:eastAsia="Calibri" w:cs="Times New Roman"/>
            <w:color w:val="0000FF"/>
            <w:szCs w:val="18"/>
            <w:u w:val="single"/>
          </w:rPr>
          <w:t>http://www.cdfa.ca.gov/ahfss/regulations.html</w:t>
        </w:r>
      </w:hyperlink>
      <w:r w:rsidRPr="002F663C">
        <w:rPr>
          <w:rFonts w:eastAsia="Calibri" w:cs="Times New Roman"/>
          <w:szCs w:val="18"/>
        </w:rPr>
        <w:t>.</w:t>
      </w:r>
    </w:p>
    <w:p w14:paraId="1E66CF3B" w14:textId="77777777" w:rsidR="00AB24EC" w:rsidRPr="002F663C" w:rsidRDefault="006A7319" w:rsidP="00B16ACF">
      <w:pPr>
        <w:spacing w:before="120" w:after="120"/>
        <w:rPr>
          <w:rFonts w:eastAsia="Calibri" w:cs="Times New Roman"/>
          <w:szCs w:val="18"/>
        </w:rPr>
      </w:pPr>
      <w:r w:rsidRPr="002F663C">
        <w:rPr>
          <w:rFonts w:eastAsia="Calibri" w:cs="Times New Roman"/>
          <w:szCs w:val="18"/>
        </w:rPr>
        <w:t xml:space="preserve">WTO Members and their stakeholders are asked to submit comments via e-mail to the USA TBT Enquiry Point at </w:t>
      </w:r>
      <w:hyperlink r:id="rId15" w:history="1">
        <w:r w:rsidRPr="002F663C">
          <w:rPr>
            <w:rFonts w:eastAsia="Calibri" w:cs="Times New Roman"/>
            <w:color w:val="0000FF"/>
            <w:szCs w:val="18"/>
            <w:u w:val="single"/>
          </w:rPr>
          <w:t>usatbtep@nist.gov</w:t>
        </w:r>
      </w:hyperlink>
      <w:r w:rsidRPr="002F663C">
        <w:rPr>
          <w:rFonts w:eastAsia="Calibri" w:cs="Times New Roman"/>
          <w:szCs w:val="18"/>
        </w:rPr>
        <w:t xml:space="preserve"> by or before </w:t>
      </w:r>
      <w:hyperlink r:id="rId16"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Eastern Time</w:t>
        </w:r>
      </w:hyperlink>
      <w:r w:rsidRPr="002F663C">
        <w:rPr>
          <w:rFonts w:eastAsia="Calibri" w:cs="Times New Roman"/>
          <w:szCs w:val="18"/>
        </w:rPr>
        <w:t xml:space="preserve"> on 24 June 2022. Comments received within the comment period by the USA TBT Enquiry Point from WTO Members and their stakeholders will be shared directly with the California Department of Food and Agriculture (</w:t>
      </w:r>
      <w:hyperlink r:id="rId18" w:history="1">
        <w:r w:rsidRPr="002F663C">
          <w:rPr>
            <w:rFonts w:eastAsia="Calibri" w:cs="Times New Roman"/>
            <w:color w:val="0000FF"/>
            <w:szCs w:val="18"/>
            <w:u w:val="single"/>
          </w:rPr>
          <w:t>CDFA</w:t>
        </w:r>
      </w:hyperlink>
      <w:r w:rsidRPr="002F663C">
        <w:rPr>
          <w:rFonts w:eastAsia="Calibri" w:cs="Times New Roman"/>
          <w:szCs w:val="18"/>
        </w:rPr>
        <w:t>) per the instructions included on page one (1) of the file "</w:t>
      </w:r>
      <w:hyperlink r:id="rId19" w:history="1">
        <w:r w:rsidRPr="002F663C">
          <w:rPr>
            <w:rFonts w:eastAsia="Calibri" w:cs="Times New Roman"/>
            <w:color w:val="0000FF"/>
            <w:szCs w:val="18"/>
            <w:u w:val="single"/>
          </w:rPr>
          <w:t>Second 15-day Comment Period Documents</w:t>
        </w:r>
      </w:hyperlink>
      <w:r w:rsidRPr="002F663C">
        <w:rPr>
          <w:rFonts w:eastAsia="Calibri" w:cs="Times New Roman"/>
          <w:szCs w:val="18"/>
        </w:rPr>
        <w:t>".</w:t>
      </w:r>
      <w:bookmarkEnd w:id="26"/>
    </w:p>
    <w:p w14:paraId="6928CA32" w14:textId="77777777" w:rsidR="006C5A96" w:rsidRDefault="006A7319" w:rsidP="006C5A96">
      <w:pPr>
        <w:jc w:val="center"/>
        <w:rPr>
          <w:b/>
        </w:rPr>
      </w:pPr>
      <w:r w:rsidRPr="003971FF">
        <w:rPr>
          <w:b/>
        </w:rPr>
        <w:t>__________</w:t>
      </w:r>
    </w:p>
    <w:p w14:paraId="5CE1D01B" w14:textId="77777777" w:rsidR="004D4D19" w:rsidRDefault="004D4D19" w:rsidP="007F38C2">
      <w:pPr>
        <w:jc w:val="center"/>
        <w:rPr>
          <w:b/>
        </w:rPr>
      </w:pPr>
    </w:p>
    <w:p w14:paraId="5DF983E2"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6FE8" w14:textId="77777777" w:rsidR="00360F79" w:rsidRDefault="006A7319">
      <w:r>
        <w:separator/>
      </w:r>
    </w:p>
  </w:endnote>
  <w:endnote w:type="continuationSeparator" w:id="0">
    <w:p w14:paraId="2957656A" w14:textId="77777777" w:rsidR="00360F79" w:rsidRDefault="006A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1747" w14:textId="77777777" w:rsidR="00544326" w:rsidRPr="00DD3DD7" w:rsidRDefault="006A731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96BC" w14:textId="77777777" w:rsidR="00544326" w:rsidRPr="00DD3DD7" w:rsidRDefault="006A7319"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C53D" w14:textId="77777777" w:rsidR="00594ED9" w:rsidRDefault="0059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5A68" w14:textId="77777777" w:rsidR="000248E6" w:rsidRDefault="006A7319" w:rsidP="00ED54E0">
      <w:r>
        <w:separator/>
      </w:r>
    </w:p>
  </w:footnote>
  <w:footnote w:type="continuationSeparator" w:id="0">
    <w:p w14:paraId="426BBE5E" w14:textId="77777777" w:rsidR="000248E6" w:rsidRDefault="006A7319" w:rsidP="00ED54E0">
      <w:r>
        <w:continuationSeparator/>
      </w:r>
    </w:p>
  </w:footnote>
  <w:footnote w:id="1">
    <w:p w14:paraId="6478DC58" w14:textId="77777777" w:rsidR="007F6EA2" w:rsidRDefault="006A731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1910" w14:textId="77777777" w:rsidR="00DD3DD7" w:rsidRDefault="006A7319"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F4D2D17" w14:textId="77777777" w:rsidR="004D4D19" w:rsidRPr="00DD3DD7" w:rsidRDefault="004D4D19" w:rsidP="00DD3DD7">
    <w:pPr>
      <w:pStyle w:val="Header"/>
      <w:pBdr>
        <w:bottom w:val="single" w:sz="4" w:space="1" w:color="auto"/>
      </w:pBdr>
      <w:tabs>
        <w:tab w:val="clear" w:pos="4513"/>
        <w:tab w:val="clear" w:pos="9027"/>
      </w:tabs>
      <w:jc w:val="center"/>
    </w:pPr>
  </w:p>
  <w:p w14:paraId="5EC7A09F" w14:textId="77777777" w:rsidR="00DD3DD7" w:rsidRPr="00DD3DD7" w:rsidRDefault="006A731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B69E8B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6935" w14:textId="77777777" w:rsidR="00DD3DD7" w:rsidRPr="00DD3DD7" w:rsidRDefault="006A7319" w:rsidP="00DD3DD7">
    <w:pPr>
      <w:pStyle w:val="Header"/>
      <w:pBdr>
        <w:bottom w:val="single" w:sz="4" w:space="1" w:color="auto"/>
      </w:pBdr>
      <w:tabs>
        <w:tab w:val="clear" w:pos="4513"/>
        <w:tab w:val="clear" w:pos="9027"/>
      </w:tabs>
      <w:jc w:val="center"/>
    </w:pPr>
    <w:bookmarkStart w:id="28" w:name="spsSymbolHeader"/>
    <w:r w:rsidRPr="00DD3DD7">
      <w:t>G/TBT/N/USA/1737/Add.2</w:t>
    </w:r>
    <w:bookmarkEnd w:id="28"/>
  </w:p>
  <w:p w14:paraId="2FB5F903" w14:textId="77777777" w:rsidR="00DD3DD7" w:rsidRPr="00DD3DD7" w:rsidRDefault="00DD3DD7" w:rsidP="00DD3DD7">
    <w:pPr>
      <w:pStyle w:val="Header"/>
      <w:pBdr>
        <w:bottom w:val="single" w:sz="4" w:space="1" w:color="auto"/>
      </w:pBdr>
      <w:tabs>
        <w:tab w:val="clear" w:pos="4513"/>
        <w:tab w:val="clear" w:pos="9027"/>
      </w:tabs>
      <w:jc w:val="center"/>
    </w:pPr>
  </w:p>
  <w:p w14:paraId="731EAAFF" w14:textId="77777777" w:rsidR="00DD3DD7" w:rsidRPr="00DD3DD7" w:rsidRDefault="006A731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A9300B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1CEB" w14:paraId="53C2EF79" w14:textId="77777777" w:rsidTr="00544326">
      <w:trPr>
        <w:trHeight w:val="240"/>
        <w:jc w:val="center"/>
      </w:trPr>
      <w:tc>
        <w:tcPr>
          <w:tcW w:w="3794" w:type="dxa"/>
          <w:shd w:val="clear" w:color="auto" w:fill="FFFFFF"/>
          <w:tcMar>
            <w:left w:w="108" w:type="dxa"/>
            <w:right w:w="108" w:type="dxa"/>
          </w:tcMar>
          <w:vAlign w:val="center"/>
        </w:tcPr>
        <w:p w14:paraId="2F7EFD0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5BDF73F" w14:textId="77777777" w:rsidR="00ED54E0" w:rsidRPr="00182B84" w:rsidRDefault="006A7319" w:rsidP="00425DC5">
          <w:pPr>
            <w:jc w:val="right"/>
            <w:rPr>
              <w:b/>
              <w:color w:val="FF0000"/>
              <w:szCs w:val="16"/>
            </w:rPr>
          </w:pPr>
          <w:r>
            <w:rPr>
              <w:b/>
              <w:color w:val="FF0000"/>
              <w:szCs w:val="16"/>
            </w:rPr>
            <w:t xml:space="preserve"> </w:t>
          </w:r>
        </w:p>
      </w:tc>
    </w:tr>
    <w:tr w:rsidR="00D81CEB" w14:paraId="723A9C02" w14:textId="77777777" w:rsidTr="00544326">
      <w:trPr>
        <w:trHeight w:val="213"/>
        <w:jc w:val="center"/>
      </w:trPr>
      <w:tc>
        <w:tcPr>
          <w:tcW w:w="3794" w:type="dxa"/>
          <w:vMerge w:val="restart"/>
          <w:shd w:val="clear" w:color="auto" w:fill="FFFFFF"/>
          <w:tcMar>
            <w:left w:w="0" w:type="dxa"/>
            <w:right w:w="0" w:type="dxa"/>
          </w:tcMar>
        </w:tcPr>
        <w:p w14:paraId="7869C8A6" w14:textId="77777777" w:rsidR="00ED54E0" w:rsidRPr="00182B84" w:rsidRDefault="006A7319" w:rsidP="00425DC5">
          <w:pPr>
            <w:jc w:val="left"/>
          </w:pPr>
          <w:r w:rsidRPr="00182B84">
            <w:rPr>
              <w:noProof/>
              <w:lang w:val="en-US"/>
            </w:rPr>
            <w:drawing>
              <wp:inline distT="0" distB="0" distL="0" distR="0" wp14:anchorId="54F0312B" wp14:editId="1D9B28C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986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438464" w14:textId="77777777" w:rsidR="00ED54E0" w:rsidRPr="00182B84" w:rsidRDefault="00ED54E0" w:rsidP="00425DC5">
          <w:pPr>
            <w:jc w:val="right"/>
            <w:rPr>
              <w:b/>
              <w:szCs w:val="16"/>
            </w:rPr>
          </w:pPr>
        </w:p>
      </w:tc>
    </w:tr>
    <w:tr w:rsidR="00D81CEB" w14:paraId="56114148" w14:textId="77777777" w:rsidTr="00544326">
      <w:trPr>
        <w:trHeight w:val="868"/>
        <w:jc w:val="center"/>
      </w:trPr>
      <w:tc>
        <w:tcPr>
          <w:tcW w:w="3794" w:type="dxa"/>
          <w:vMerge/>
          <w:shd w:val="clear" w:color="auto" w:fill="FFFFFF"/>
          <w:tcMar>
            <w:left w:w="108" w:type="dxa"/>
            <w:right w:w="108" w:type="dxa"/>
          </w:tcMar>
        </w:tcPr>
        <w:p w14:paraId="4D7FF4F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0E53B23" w14:textId="77777777" w:rsidR="00DD3DD7" w:rsidRPr="002F663C" w:rsidRDefault="006A7319" w:rsidP="00DD3DD7">
          <w:pPr>
            <w:jc w:val="right"/>
            <w:rPr>
              <w:rFonts w:eastAsia="Calibri" w:cs="Times New Roman"/>
              <w:b/>
              <w:szCs w:val="16"/>
            </w:rPr>
          </w:pPr>
          <w:bookmarkStart w:id="29" w:name="bmkSymbols"/>
          <w:r w:rsidRPr="002F663C">
            <w:rPr>
              <w:rFonts w:eastAsia="Calibri" w:cs="Times New Roman"/>
              <w:b/>
              <w:szCs w:val="16"/>
            </w:rPr>
            <w:t>G/TBT/N/USA/1737/Add.2</w:t>
          </w:r>
          <w:bookmarkEnd w:id="29"/>
        </w:p>
        <w:p w14:paraId="351A8947" w14:textId="77777777" w:rsidR="00C14444" w:rsidRPr="00C14444" w:rsidRDefault="00C14444" w:rsidP="00C14444">
          <w:pPr>
            <w:jc w:val="center"/>
            <w:rPr>
              <w:szCs w:val="16"/>
            </w:rPr>
          </w:pPr>
        </w:p>
      </w:tc>
    </w:tr>
    <w:tr w:rsidR="00D81CEB" w14:paraId="48BA7530" w14:textId="77777777" w:rsidTr="00544326">
      <w:trPr>
        <w:trHeight w:val="240"/>
        <w:jc w:val="center"/>
      </w:trPr>
      <w:tc>
        <w:tcPr>
          <w:tcW w:w="3794" w:type="dxa"/>
          <w:vMerge/>
          <w:shd w:val="clear" w:color="auto" w:fill="FFFFFF"/>
          <w:tcMar>
            <w:left w:w="108" w:type="dxa"/>
            <w:right w:w="108" w:type="dxa"/>
          </w:tcMar>
          <w:vAlign w:val="center"/>
        </w:tcPr>
        <w:p w14:paraId="6F0254D9" w14:textId="77777777" w:rsidR="00ED54E0" w:rsidRPr="00182B84" w:rsidRDefault="00ED54E0" w:rsidP="00425DC5"/>
      </w:tc>
      <w:tc>
        <w:tcPr>
          <w:tcW w:w="5448" w:type="dxa"/>
          <w:gridSpan w:val="2"/>
          <w:shd w:val="clear" w:color="auto" w:fill="FFFFFF"/>
          <w:tcMar>
            <w:left w:w="108" w:type="dxa"/>
            <w:right w:w="108" w:type="dxa"/>
          </w:tcMar>
          <w:vAlign w:val="center"/>
        </w:tcPr>
        <w:p w14:paraId="477E0609" w14:textId="3AA3538D" w:rsidR="00ED54E0" w:rsidRPr="00182B84" w:rsidRDefault="00BC2FA7" w:rsidP="00425DC5">
          <w:pPr>
            <w:jc w:val="right"/>
            <w:rPr>
              <w:szCs w:val="16"/>
            </w:rPr>
          </w:pPr>
          <w:bookmarkStart w:id="30" w:name="bmkDate"/>
          <w:bookmarkEnd w:id="30"/>
          <w:r>
            <w:rPr>
              <w:szCs w:val="16"/>
            </w:rPr>
            <w:t>13 June 2022</w:t>
          </w:r>
        </w:p>
      </w:tc>
    </w:tr>
    <w:tr w:rsidR="00D81CEB" w14:paraId="2BA6F77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2E9E2F" w14:textId="52712680" w:rsidR="00ED54E0" w:rsidRPr="00182B84" w:rsidRDefault="006A7319" w:rsidP="00425DC5">
          <w:pPr>
            <w:jc w:val="left"/>
            <w:rPr>
              <w:b/>
            </w:rPr>
          </w:pPr>
          <w:r w:rsidRPr="002F663C">
            <w:rPr>
              <w:rFonts w:eastAsia="Calibri" w:cs="Times New Roman"/>
              <w:color w:val="FF0000"/>
              <w:szCs w:val="16"/>
            </w:rPr>
            <w:t>(</w:t>
          </w:r>
          <w:bookmarkStart w:id="31" w:name="bmkSerial"/>
          <w:bookmarkEnd w:id="31"/>
          <w:r w:rsidR="00BC2FA7">
            <w:rPr>
              <w:rFonts w:eastAsia="Calibri" w:cs="Times New Roman"/>
              <w:color w:val="FF0000"/>
              <w:szCs w:val="16"/>
            </w:rPr>
            <w:t>22-</w:t>
          </w:r>
          <w:r w:rsidR="00594ED9">
            <w:rPr>
              <w:rFonts w:eastAsia="Calibri" w:cs="Times New Roman"/>
              <w:color w:val="FF0000"/>
              <w:szCs w:val="16"/>
            </w:rPr>
            <w:t>4577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B77528D" w14:textId="77777777" w:rsidR="00ED54E0" w:rsidRPr="00182B84" w:rsidRDefault="006A731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81CEB" w14:paraId="52326D6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715173" w14:textId="77777777" w:rsidR="00ED54E0" w:rsidRPr="00182B84" w:rsidRDefault="006A731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94E76D9" w14:textId="77777777" w:rsidR="00ED54E0" w:rsidRPr="00182B84" w:rsidRDefault="006A7319"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39AD02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4622BE">
      <w:start w:val="1"/>
      <w:numFmt w:val="decimal"/>
      <w:pStyle w:val="SummaryText"/>
      <w:lvlText w:val="%1."/>
      <w:lvlJc w:val="left"/>
      <w:pPr>
        <w:ind w:left="360" w:hanging="360"/>
      </w:pPr>
    </w:lvl>
    <w:lvl w:ilvl="1" w:tplc="15801C7A" w:tentative="1">
      <w:start w:val="1"/>
      <w:numFmt w:val="lowerLetter"/>
      <w:lvlText w:val="%2."/>
      <w:lvlJc w:val="left"/>
      <w:pPr>
        <w:ind w:left="1080" w:hanging="360"/>
      </w:pPr>
    </w:lvl>
    <w:lvl w:ilvl="2" w:tplc="BD564686" w:tentative="1">
      <w:start w:val="1"/>
      <w:numFmt w:val="lowerRoman"/>
      <w:lvlText w:val="%3."/>
      <w:lvlJc w:val="right"/>
      <w:pPr>
        <w:ind w:left="1800" w:hanging="180"/>
      </w:pPr>
    </w:lvl>
    <w:lvl w:ilvl="3" w:tplc="FC423DFC" w:tentative="1">
      <w:start w:val="1"/>
      <w:numFmt w:val="decimal"/>
      <w:lvlText w:val="%4."/>
      <w:lvlJc w:val="left"/>
      <w:pPr>
        <w:ind w:left="2520" w:hanging="360"/>
      </w:pPr>
    </w:lvl>
    <w:lvl w:ilvl="4" w:tplc="41442422" w:tentative="1">
      <w:start w:val="1"/>
      <w:numFmt w:val="lowerLetter"/>
      <w:lvlText w:val="%5."/>
      <w:lvlJc w:val="left"/>
      <w:pPr>
        <w:ind w:left="3240" w:hanging="360"/>
      </w:pPr>
    </w:lvl>
    <w:lvl w:ilvl="5" w:tplc="AC167DA6" w:tentative="1">
      <w:start w:val="1"/>
      <w:numFmt w:val="lowerRoman"/>
      <w:lvlText w:val="%6."/>
      <w:lvlJc w:val="right"/>
      <w:pPr>
        <w:ind w:left="3960" w:hanging="180"/>
      </w:pPr>
    </w:lvl>
    <w:lvl w:ilvl="6" w:tplc="DE5647A6" w:tentative="1">
      <w:start w:val="1"/>
      <w:numFmt w:val="decimal"/>
      <w:lvlText w:val="%7."/>
      <w:lvlJc w:val="left"/>
      <w:pPr>
        <w:ind w:left="4680" w:hanging="360"/>
      </w:pPr>
    </w:lvl>
    <w:lvl w:ilvl="7" w:tplc="1938C5D8" w:tentative="1">
      <w:start w:val="1"/>
      <w:numFmt w:val="lowerLetter"/>
      <w:lvlText w:val="%8."/>
      <w:lvlJc w:val="left"/>
      <w:pPr>
        <w:ind w:left="5400" w:hanging="360"/>
      </w:pPr>
    </w:lvl>
    <w:lvl w:ilvl="8" w:tplc="79D45C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5DA0"/>
    <w:rsid w:val="002F663C"/>
    <w:rsid w:val="00304F14"/>
    <w:rsid w:val="003156C6"/>
    <w:rsid w:val="00327D40"/>
    <w:rsid w:val="00335575"/>
    <w:rsid w:val="003572B4"/>
    <w:rsid w:val="00360F79"/>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94ED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A7319"/>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24E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C2FA7"/>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81CEB"/>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dfa.ca.gov/ahfss/regulations.html" TargetMode="External"/><Relationship Id="rId13" Type="http://schemas.openxmlformats.org/officeDocument/2006/relationships/hyperlink" Target="https://www.cdfa.ca.gov/ahfss/pdfs/regulations/AnimalConfinementISOR_05252021.pdf" TargetMode="External"/><Relationship Id="rId18" Type="http://schemas.openxmlformats.org/officeDocument/2006/relationships/hyperlink" Target="https://www.cdfa.c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dfa.ca.gov/ahfss/pdfs/regulations/AnimalConfinement1stNoticePropReg_05252021.pdf" TargetMode="External"/><Relationship Id="rId17" Type="http://schemas.openxmlformats.org/officeDocument/2006/relationships/hyperlink" Target="https://24timezones.com/time-zone/e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time-time.net/times/time-zones/usa-canada/current-eastern-time-est.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codes_displaySection.xhtml?sectionNum=25991.&amp;nodeTreePath=23.42&amp;lawCode=HSC"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usatbtep@nist.gov" TargetMode="External"/><Relationship Id="rId23" Type="http://schemas.openxmlformats.org/officeDocument/2006/relationships/footer" Target="footer2.xml"/><Relationship Id="rId10" Type="http://schemas.openxmlformats.org/officeDocument/2006/relationships/hyperlink" Target="https://oal.ca.gov/wp-content/uploads/sites/166/2021/05/2021-Notice-Register-Number-22-Z-May-28-2021.pdf" TargetMode="External"/><Relationship Id="rId19" Type="http://schemas.openxmlformats.org/officeDocument/2006/relationships/hyperlink" Target="http://www.cdfa.ca.gov/ahfss/pdfs/regulations/AnimalCare-Second_15-day_Comment_Period_Documents.pdf" TargetMode="External"/><Relationship Id="rId4" Type="http://schemas.openxmlformats.org/officeDocument/2006/relationships/settings" Target="settings.xml"/><Relationship Id="rId9" Type="http://schemas.openxmlformats.org/officeDocument/2006/relationships/hyperlink" Target="https://members.wto.org/crnattachments/2022/TBT/USA/modification/22_4060_00_e.pdf" TargetMode="External"/><Relationship Id="rId14" Type="http://schemas.openxmlformats.org/officeDocument/2006/relationships/hyperlink" Target="http://www.cdfa.ca.gov/ahfss/regulations.htm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542</Words>
  <Characters>3242</Characters>
  <Application>Microsoft Office Word</Application>
  <DocSecurity>0</DocSecurity>
  <Lines>72</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2022-06-13T08:40:00Z</dcterms:created>
  <dcterms:modified xsi:type="dcterms:W3CDTF">2022-06-13T09:31:00Z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