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68098" w14:textId="77777777" w:rsidR="002D78C9" w:rsidRDefault="004E73B2" w:rsidP="00DD3DD7">
      <w:pPr>
        <w:pStyle w:val="Title"/>
      </w:pPr>
      <w:r w:rsidRPr="002F663C">
        <w:t>NOTIFICATION</w:t>
      </w:r>
    </w:p>
    <w:p w14:paraId="77801CB5" w14:textId="77777777" w:rsidR="002F663C" w:rsidRPr="002F663C" w:rsidRDefault="004E73B2" w:rsidP="00DD3DD7">
      <w:pPr>
        <w:pStyle w:val="Title3"/>
      </w:pPr>
      <w:r w:rsidRPr="002F663C">
        <w:t>Addendum</w:t>
      </w:r>
    </w:p>
    <w:p w14:paraId="08DA55A0" w14:textId="77777777" w:rsidR="002F663C" w:rsidRDefault="004E73B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21 September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3B1396FE" w14:textId="77777777" w:rsidR="001E2E4A" w:rsidRPr="002F663C" w:rsidRDefault="001E2E4A" w:rsidP="001E2E4A">
      <w:pPr>
        <w:rPr>
          <w:rFonts w:eastAsia="Calibri" w:cs="Times New Roman"/>
        </w:rPr>
      </w:pPr>
    </w:p>
    <w:p w14:paraId="79946D21" w14:textId="77777777" w:rsidR="002F663C" w:rsidRPr="002F663C" w:rsidRDefault="004E73B2" w:rsidP="002F663C">
      <w:pPr>
        <w:jc w:val="center"/>
        <w:rPr>
          <w:rFonts w:eastAsia="Calibri" w:cs="Times New Roman"/>
          <w:b/>
        </w:rPr>
      </w:pPr>
      <w:r w:rsidRPr="002F663C">
        <w:rPr>
          <w:rFonts w:eastAsia="Calibri" w:cs="Times New Roman"/>
          <w:b/>
        </w:rPr>
        <w:t>_______________</w:t>
      </w:r>
    </w:p>
    <w:p w14:paraId="4E2B898B" w14:textId="77777777" w:rsidR="002F663C" w:rsidRDefault="002F663C" w:rsidP="002F663C">
      <w:pPr>
        <w:rPr>
          <w:rFonts w:eastAsia="Calibri" w:cs="Times New Roman"/>
        </w:rPr>
      </w:pPr>
    </w:p>
    <w:p w14:paraId="77486B64" w14:textId="77777777" w:rsidR="00C14444" w:rsidRPr="002F663C" w:rsidRDefault="00C14444" w:rsidP="002F663C">
      <w:pPr>
        <w:rPr>
          <w:rFonts w:eastAsia="Calibri" w:cs="Times New Roman"/>
        </w:rPr>
      </w:pPr>
    </w:p>
    <w:p w14:paraId="304CC9A0" w14:textId="77777777" w:rsidR="002F663C" w:rsidRPr="002F663C" w:rsidRDefault="004E73B2"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Allowing Earlier Equipment Marketing and Importation Opportunities</w:t>
      </w:r>
      <w:bookmarkEnd w:id="3"/>
      <w:bookmarkEnd w:id="4"/>
    </w:p>
    <w:p w14:paraId="0CDFC0F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A59B7" w14:paraId="1008E4C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EFB76C8" w14:textId="77777777" w:rsidR="002F663C" w:rsidRPr="002F663C" w:rsidRDefault="004E73B2"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4A59B7" w14:paraId="4941FD81" w14:textId="77777777" w:rsidTr="00E9471B">
        <w:tc>
          <w:tcPr>
            <w:tcW w:w="851" w:type="dxa"/>
            <w:shd w:val="clear" w:color="auto" w:fill="auto"/>
          </w:tcPr>
          <w:p w14:paraId="403E2F9D" w14:textId="77777777" w:rsidR="002F663C" w:rsidRPr="00711F9C" w:rsidRDefault="004E73B2"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2CB57B25" w14:textId="77777777" w:rsidR="002F663C" w:rsidRPr="002F663C" w:rsidRDefault="004E73B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4A59B7" w14:paraId="1108A35E" w14:textId="77777777" w:rsidTr="00E9471B">
        <w:tc>
          <w:tcPr>
            <w:tcW w:w="851" w:type="dxa"/>
            <w:shd w:val="clear" w:color="auto" w:fill="auto"/>
          </w:tcPr>
          <w:p w14:paraId="03A70726" w14:textId="77777777" w:rsidR="002F663C" w:rsidRPr="00711F9C" w:rsidRDefault="004E73B2"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9C9E2A5" w14:textId="77777777" w:rsidR="002F663C" w:rsidRPr="002F663C" w:rsidRDefault="004E73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4A59B7" w14:paraId="44855452" w14:textId="77777777" w:rsidTr="00E9471B">
        <w:tc>
          <w:tcPr>
            <w:tcW w:w="851" w:type="dxa"/>
            <w:shd w:val="clear" w:color="auto" w:fill="auto"/>
          </w:tcPr>
          <w:p w14:paraId="1370154F" w14:textId="77777777" w:rsidR="002F663C" w:rsidRPr="00711F9C" w:rsidRDefault="004E73B2"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4DEE281A" w14:textId="77777777" w:rsidR="002F663C" w:rsidRPr="002F663C" w:rsidRDefault="004E73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20 September 2021</w:t>
            </w:r>
            <w:bookmarkEnd w:id="11"/>
          </w:p>
        </w:tc>
      </w:tr>
      <w:tr w:rsidR="004A59B7" w14:paraId="37822B4F" w14:textId="77777777" w:rsidTr="00E9471B">
        <w:tc>
          <w:tcPr>
            <w:tcW w:w="851" w:type="dxa"/>
            <w:shd w:val="clear" w:color="auto" w:fill="auto"/>
          </w:tcPr>
          <w:p w14:paraId="4A00B6B0" w14:textId="77777777" w:rsidR="002F663C" w:rsidRPr="00711F9C" w:rsidRDefault="004E73B2"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86D632B" w14:textId="77777777" w:rsidR="002F663C" w:rsidRPr="002F663C" w:rsidRDefault="004E73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20 October 2021</w:t>
            </w:r>
            <w:bookmarkEnd w:id="13"/>
          </w:p>
        </w:tc>
      </w:tr>
      <w:tr w:rsidR="004A59B7" w14:paraId="6CCD761D" w14:textId="77777777" w:rsidTr="00E9471B">
        <w:tc>
          <w:tcPr>
            <w:tcW w:w="851" w:type="dxa"/>
            <w:shd w:val="clear" w:color="auto" w:fill="auto"/>
          </w:tcPr>
          <w:p w14:paraId="17C44281" w14:textId="77777777" w:rsidR="002F663C" w:rsidRPr="00711F9C" w:rsidRDefault="004E73B2"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F38094E" w14:textId="77777777" w:rsidR="002F663C" w:rsidRPr="002F663C" w:rsidRDefault="004E73B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03C9E941" w14:textId="77777777" w:rsidR="00467A46" w:rsidRDefault="00751832" w:rsidP="00EB7B40">
            <w:pPr>
              <w:spacing w:before="60" w:after="60"/>
              <w:rPr>
                <w:rFonts w:eastAsia="Calibri" w:cs="Times New Roman"/>
              </w:rPr>
            </w:pPr>
            <w:hyperlink r:id="rId8" w:history="1">
              <w:r w:rsidR="004E73B2">
                <w:rPr>
                  <w:rFonts w:eastAsia="Calibri" w:cs="Times New Roman"/>
                  <w:color w:val="0000FF"/>
                  <w:u w:val="single"/>
                </w:rPr>
                <w:t>https://www.govinfo.gov/content/pkg/FR-2021-09-20/html/2021-19385.htm</w:t>
              </w:r>
            </w:hyperlink>
          </w:p>
          <w:p w14:paraId="74061603" w14:textId="77777777" w:rsidR="00467A46" w:rsidRDefault="00751832" w:rsidP="00EB7B40">
            <w:pPr>
              <w:spacing w:before="60" w:after="60"/>
              <w:rPr>
                <w:rFonts w:eastAsia="Calibri" w:cs="Times New Roman"/>
              </w:rPr>
            </w:pPr>
            <w:hyperlink r:id="rId9" w:history="1">
              <w:r w:rsidR="004E73B2">
                <w:rPr>
                  <w:rFonts w:eastAsia="Calibri" w:cs="Times New Roman"/>
                  <w:color w:val="0000FF"/>
                  <w:u w:val="single"/>
                </w:rPr>
                <w:t>https://www.govinfo.gov/content/pkg/FR-2021-09-20/pdf/2021-19385.pdf</w:t>
              </w:r>
            </w:hyperlink>
          </w:p>
          <w:p w14:paraId="28876229" w14:textId="77777777" w:rsidR="00467A46" w:rsidRDefault="00751832" w:rsidP="00EB7B40">
            <w:pPr>
              <w:spacing w:before="60" w:after="60"/>
              <w:rPr>
                <w:rFonts w:eastAsia="Calibri" w:cs="Times New Roman"/>
              </w:rPr>
            </w:pPr>
            <w:hyperlink r:id="rId10" w:history="1">
              <w:r w:rsidR="004E73B2">
                <w:rPr>
                  <w:rFonts w:eastAsia="Calibri" w:cs="Times New Roman"/>
                  <w:color w:val="0000FF"/>
                  <w:u w:val="single"/>
                </w:rPr>
                <w:t>https://members.wto.org/crnattachments/2021/TBT/USA/final_measure/21_5972_00_e.pdf</w:t>
              </w:r>
            </w:hyperlink>
            <w:bookmarkEnd w:id="16"/>
          </w:p>
        </w:tc>
      </w:tr>
      <w:tr w:rsidR="004A59B7" w14:paraId="4BDCF7B5" w14:textId="77777777" w:rsidTr="00E9471B">
        <w:tc>
          <w:tcPr>
            <w:tcW w:w="851" w:type="dxa"/>
            <w:shd w:val="clear" w:color="auto" w:fill="auto"/>
          </w:tcPr>
          <w:p w14:paraId="213931B8" w14:textId="77777777" w:rsidR="002F663C" w:rsidRPr="00711F9C" w:rsidRDefault="004E73B2"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A352B00" w14:textId="77777777" w:rsidR="002F663C" w:rsidRPr="002F663C" w:rsidRDefault="004E73B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4BF5998" w14:textId="77777777" w:rsidR="002F663C" w:rsidRPr="002F663C" w:rsidRDefault="004E73B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4A59B7" w14:paraId="39EE9BEF" w14:textId="77777777" w:rsidTr="00E9471B">
        <w:tc>
          <w:tcPr>
            <w:tcW w:w="851" w:type="dxa"/>
            <w:shd w:val="clear" w:color="auto" w:fill="auto"/>
          </w:tcPr>
          <w:p w14:paraId="7717AC46" w14:textId="77777777" w:rsidR="002F663C" w:rsidRPr="00711F9C" w:rsidRDefault="004E73B2"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6238EB3E" w14:textId="77777777" w:rsidR="002F663C" w:rsidRPr="002F663C" w:rsidRDefault="004E73B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CA5A66E" w14:textId="77777777" w:rsidR="002F663C" w:rsidRPr="002F663C" w:rsidRDefault="004E73B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4A59B7" w14:paraId="2B78B151" w14:textId="77777777" w:rsidTr="00E9471B">
        <w:tc>
          <w:tcPr>
            <w:tcW w:w="851" w:type="dxa"/>
            <w:shd w:val="clear" w:color="auto" w:fill="auto"/>
          </w:tcPr>
          <w:p w14:paraId="11E0EEBA" w14:textId="77777777" w:rsidR="002F663C" w:rsidRPr="00711F9C" w:rsidRDefault="004E73B2"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7D33134F" w14:textId="77777777" w:rsidR="002F663C" w:rsidRPr="002F663C" w:rsidRDefault="004E73B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4A59B7" w14:paraId="217C30F1" w14:textId="77777777" w:rsidTr="00E9471B">
        <w:tc>
          <w:tcPr>
            <w:tcW w:w="851" w:type="dxa"/>
            <w:tcBorders>
              <w:bottom w:val="double" w:sz="4" w:space="0" w:color="auto"/>
            </w:tcBorders>
            <w:shd w:val="clear" w:color="auto" w:fill="auto"/>
          </w:tcPr>
          <w:p w14:paraId="50372E64" w14:textId="77777777" w:rsidR="002F663C" w:rsidRPr="00711F9C" w:rsidRDefault="004E73B2"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FFB947B" w14:textId="77777777" w:rsidR="002F663C" w:rsidRPr="002F663C" w:rsidRDefault="004E73B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46E4393" w14:textId="77777777" w:rsidR="002F663C" w:rsidRPr="002F663C" w:rsidRDefault="002F663C" w:rsidP="002F663C">
      <w:pPr>
        <w:jc w:val="left"/>
        <w:rPr>
          <w:rFonts w:eastAsia="Calibri" w:cs="Times New Roman"/>
          <w:highlight w:val="yellow"/>
        </w:rPr>
      </w:pPr>
    </w:p>
    <w:p w14:paraId="052336D2" w14:textId="77777777" w:rsidR="003971FF" w:rsidRPr="007F6EA2" w:rsidRDefault="004E73B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Allowing Earlier Equipment Marketing and Importation Opportunities</w:t>
      </w:r>
    </w:p>
    <w:p w14:paraId="32FAD6A7" w14:textId="77777777" w:rsidR="0074635D" w:rsidRPr="002F663C" w:rsidRDefault="004E73B2" w:rsidP="00B16ACF">
      <w:pPr>
        <w:spacing w:after="120"/>
        <w:rPr>
          <w:rFonts w:eastAsia="Calibri" w:cs="Times New Roman"/>
          <w:szCs w:val="18"/>
        </w:rPr>
      </w:pPr>
      <w:r w:rsidRPr="002F663C">
        <w:rPr>
          <w:rFonts w:eastAsia="Calibri" w:cs="Times New Roman"/>
          <w:szCs w:val="18"/>
        </w:rPr>
        <w:t>AGENCY: Federal Communications Commission</w:t>
      </w:r>
    </w:p>
    <w:p w14:paraId="5C099FA1" w14:textId="77777777" w:rsidR="0074635D" w:rsidRPr="002F663C" w:rsidRDefault="004E73B2" w:rsidP="00B16ACF">
      <w:pPr>
        <w:spacing w:after="120"/>
        <w:rPr>
          <w:rFonts w:eastAsia="Calibri" w:cs="Times New Roman"/>
          <w:szCs w:val="18"/>
        </w:rPr>
      </w:pPr>
      <w:r w:rsidRPr="002F663C">
        <w:rPr>
          <w:rFonts w:eastAsia="Calibri" w:cs="Times New Roman"/>
          <w:szCs w:val="18"/>
        </w:rPr>
        <w:t>ACTION: Final rule</w:t>
      </w:r>
    </w:p>
    <w:p w14:paraId="783DD0F5" w14:textId="77777777" w:rsidR="0074635D" w:rsidRPr="002F663C" w:rsidRDefault="004E73B2" w:rsidP="00B16ACF">
      <w:pPr>
        <w:spacing w:after="120"/>
        <w:rPr>
          <w:rFonts w:eastAsia="Calibri" w:cs="Times New Roman"/>
          <w:szCs w:val="18"/>
        </w:rPr>
      </w:pPr>
      <w:r w:rsidRPr="002F663C">
        <w:rPr>
          <w:rFonts w:eastAsia="Calibri" w:cs="Times New Roman"/>
          <w:szCs w:val="18"/>
        </w:rPr>
        <w:t xml:space="preserve">SUMMARY: The Federal Communications Commission (Commission) adopts targeted enhancements that will modernize the Commission's marketing and importation rules to allow radiofrequency (RF) equipment manufacturers to better gauge consumer interest and prepare for new product launches. These steps will further the communications sector's ability to drive innovation that will advance America's global competitiveness and promote economic growth. As product development cycles have accelerated, new marketplace models and assessment tools have emerged that rely on individual interest to fund products, optimize production, and match imports to anticipated sales. </w:t>
      </w:r>
      <w:r w:rsidRPr="002F663C">
        <w:rPr>
          <w:rFonts w:eastAsia="Calibri" w:cs="Times New Roman"/>
          <w:szCs w:val="18"/>
        </w:rPr>
        <w:lastRenderedPageBreak/>
        <w:t>The rules the Commission is adopting will allow manufacturers to better use these tools to quickly deploy new technologies and devices to consumers while ensuring that communications equipment subject to equipment authorization continues to meet the Commission's stringent program requirements.</w:t>
      </w:r>
    </w:p>
    <w:p w14:paraId="76862F4D" w14:textId="77777777" w:rsidR="0074635D" w:rsidRPr="002F663C" w:rsidRDefault="004E73B2" w:rsidP="00B16ACF">
      <w:pPr>
        <w:spacing w:after="120"/>
        <w:rPr>
          <w:rFonts w:eastAsia="Calibri" w:cs="Times New Roman"/>
          <w:szCs w:val="18"/>
        </w:rPr>
      </w:pPr>
      <w:r w:rsidRPr="002F663C">
        <w:rPr>
          <w:rFonts w:eastAsia="Calibri" w:cs="Times New Roman"/>
          <w:szCs w:val="18"/>
        </w:rPr>
        <w:t xml:space="preserve">Filings and Proceedings for this FCC action are accessible from the FCC's Electronic Comment Filing System (ECFS) at </w:t>
      </w:r>
      <w:hyperlink r:id="rId11" w:tgtFrame="_blank" w:history="1">
        <w:r w:rsidRPr="002F663C">
          <w:rPr>
            <w:rFonts w:eastAsia="Calibri" w:cs="Times New Roman"/>
            <w:color w:val="0000FF"/>
            <w:szCs w:val="18"/>
            <w:u w:val="single"/>
          </w:rPr>
          <w:t>https://www.fcc.gov/ecfs/search/filings?proceedings_name=20-382&amp;sort=date_disseminated,DESC</w:t>
        </w:r>
      </w:hyperlink>
      <w:r w:rsidRPr="002F663C">
        <w:rPr>
          <w:rFonts w:eastAsia="Calibri" w:cs="Times New Roman"/>
          <w:szCs w:val="18"/>
        </w:rPr>
        <w:t xml:space="preserve"> </w:t>
      </w:r>
    </w:p>
    <w:p w14:paraId="14D1972F" w14:textId="77777777" w:rsidR="0074635D" w:rsidRPr="002F663C" w:rsidRDefault="004E73B2" w:rsidP="00B16ACF">
      <w:pPr>
        <w:spacing w:after="120"/>
        <w:rPr>
          <w:rFonts w:eastAsia="Calibri" w:cs="Times New Roman"/>
          <w:szCs w:val="18"/>
        </w:rPr>
      </w:pPr>
      <w:r w:rsidRPr="002F663C">
        <w:rPr>
          <w:rFonts w:eastAsia="Calibri" w:cs="Times New Roman"/>
          <w:szCs w:val="18"/>
        </w:rPr>
        <w:t>DATES: Effective 20 October 2021, except for Sec. Sec. 2.803(c)(2)(i) and 2.1204(a)(11), which contain information collection requirements that are not effective until approved by the Office of Management and Budget. The Federal Communications Commission will publish a document in the Federal Register announcing the effective date for those sections.</w:t>
      </w:r>
    </w:p>
    <w:p w14:paraId="47A1A371" w14:textId="77777777" w:rsidR="006C5A96" w:rsidRDefault="004E73B2" w:rsidP="006C5A96">
      <w:pPr>
        <w:jc w:val="center"/>
        <w:rPr>
          <w:b/>
        </w:rPr>
      </w:pPr>
      <w:r w:rsidRPr="003971FF">
        <w:rPr>
          <w:b/>
        </w:rPr>
        <w:t>__________</w:t>
      </w:r>
    </w:p>
    <w:p w14:paraId="1F07F6D3" w14:textId="77777777" w:rsidR="004D4D19" w:rsidRDefault="004D4D19" w:rsidP="007F38C2">
      <w:pPr>
        <w:jc w:val="center"/>
        <w:rPr>
          <w:b/>
        </w:rPr>
      </w:pPr>
    </w:p>
    <w:p w14:paraId="0F94CF27" w14:textId="77777777" w:rsidR="00A1565D" w:rsidRDefault="00A1565D" w:rsidP="003971FF">
      <w:pPr>
        <w:jc w:val="cente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972D3" w14:textId="77777777" w:rsidR="00B924BE" w:rsidRDefault="004E73B2">
      <w:r>
        <w:separator/>
      </w:r>
    </w:p>
  </w:endnote>
  <w:endnote w:type="continuationSeparator" w:id="0">
    <w:p w14:paraId="40567547" w14:textId="77777777" w:rsidR="00B924BE" w:rsidRDefault="004E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FF87B" w14:textId="77777777" w:rsidR="00544326" w:rsidRPr="00DD3DD7" w:rsidRDefault="004E73B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0DDA" w14:textId="77777777" w:rsidR="00544326" w:rsidRPr="00DD3DD7" w:rsidRDefault="004E73B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D0C4" w14:textId="77777777" w:rsidR="00751832" w:rsidRDefault="0075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BBE1E" w14:textId="77777777" w:rsidR="00BB5622" w:rsidRDefault="004E73B2" w:rsidP="00ED54E0">
      <w:r>
        <w:separator/>
      </w:r>
    </w:p>
  </w:footnote>
  <w:footnote w:type="continuationSeparator" w:id="0">
    <w:p w14:paraId="5A4B2830" w14:textId="77777777" w:rsidR="00BB5622" w:rsidRDefault="004E73B2" w:rsidP="00ED54E0">
      <w:r>
        <w:continuationSeparator/>
      </w:r>
    </w:p>
  </w:footnote>
  <w:footnote w:id="1">
    <w:p w14:paraId="4CFC3469" w14:textId="77777777" w:rsidR="007F6EA2" w:rsidRDefault="004E73B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999D" w14:textId="77777777" w:rsidR="00DD3DD7" w:rsidRDefault="004E73B2" w:rsidP="00DD3DD7">
    <w:pPr>
      <w:pStyle w:val="Header"/>
      <w:pBdr>
        <w:bottom w:val="single" w:sz="4" w:space="1" w:color="auto"/>
      </w:pBdr>
      <w:tabs>
        <w:tab w:val="clear" w:pos="4513"/>
        <w:tab w:val="clear" w:pos="9027"/>
      </w:tabs>
      <w:jc w:val="center"/>
    </w:pPr>
    <w:bookmarkStart w:id="27" w:name="bmkSymbols2"/>
    <w:r>
      <w:t>PROVISIONAL215972</w:t>
    </w:r>
    <w:bookmarkEnd w:id="27"/>
  </w:p>
  <w:p w14:paraId="7370CBE9" w14:textId="77777777" w:rsidR="004D4D19" w:rsidRPr="00DD3DD7" w:rsidRDefault="004D4D19" w:rsidP="00DD3DD7">
    <w:pPr>
      <w:pStyle w:val="Header"/>
      <w:pBdr>
        <w:bottom w:val="single" w:sz="4" w:space="1" w:color="auto"/>
      </w:pBdr>
      <w:tabs>
        <w:tab w:val="clear" w:pos="4513"/>
        <w:tab w:val="clear" w:pos="9027"/>
      </w:tabs>
      <w:jc w:val="center"/>
    </w:pPr>
  </w:p>
  <w:p w14:paraId="494BAC78" w14:textId="77777777" w:rsidR="00DD3DD7" w:rsidRPr="00DD3DD7" w:rsidRDefault="004E73B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724572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FDFDD" w14:textId="77777777" w:rsidR="00DD3DD7" w:rsidRPr="004E73B2" w:rsidRDefault="004E73B2" w:rsidP="00DD3DD7">
    <w:pPr>
      <w:pStyle w:val="Header"/>
      <w:pBdr>
        <w:bottom w:val="single" w:sz="4" w:space="1" w:color="auto"/>
      </w:pBdr>
      <w:tabs>
        <w:tab w:val="clear" w:pos="4513"/>
        <w:tab w:val="clear" w:pos="9027"/>
      </w:tabs>
      <w:jc w:val="center"/>
      <w:rPr>
        <w:lang w:val="es-ES"/>
      </w:rPr>
    </w:pPr>
    <w:bookmarkStart w:id="28" w:name="spsSymbolHeader"/>
    <w:r w:rsidRPr="004E73B2">
      <w:rPr>
        <w:lang w:val="es-ES"/>
      </w:rPr>
      <w:t>G/TBT/N/USA/1690/Add.1</w:t>
    </w:r>
    <w:bookmarkEnd w:id="28"/>
  </w:p>
  <w:p w14:paraId="56AC19EB" w14:textId="77777777" w:rsidR="00DD3DD7" w:rsidRPr="004E73B2" w:rsidRDefault="00DD3DD7" w:rsidP="00DD3DD7">
    <w:pPr>
      <w:pStyle w:val="Header"/>
      <w:pBdr>
        <w:bottom w:val="single" w:sz="4" w:space="1" w:color="auto"/>
      </w:pBdr>
      <w:tabs>
        <w:tab w:val="clear" w:pos="4513"/>
        <w:tab w:val="clear" w:pos="9027"/>
      </w:tabs>
      <w:jc w:val="center"/>
      <w:rPr>
        <w:lang w:val="es-ES"/>
      </w:rPr>
    </w:pPr>
  </w:p>
  <w:p w14:paraId="236B3725" w14:textId="77777777" w:rsidR="00DD3DD7" w:rsidRPr="00DD3DD7" w:rsidRDefault="004E73B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32F5A0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59B7" w14:paraId="0142FA61" w14:textId="77777777" w:rsidTr="00544326">
      <w:trPr>
        <w:trHeight w:val="240"/>
        <w:jc w:val="center"/>
      </w:trPr>
      <w:tc>
        <w:tcPr>
          <w:tcW w:w="3794" w:type="dxa"/>
          <w:shd w:val="clear" w:color="auto" w:fill="FFFFFF"/>
          <w:tcMar>
            <w:left w:w="108" w:type="dxa"/>
            <w:right w:w="108" w:type="dxa"/>
          </w:tcMar>
          <w:vAlign w:val="center"/>
        </w:tcPr>
        <w:p w14:paraId="575BA28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1771A90" w14:textId="77777777" w:rsidR="00ED54E0" w:rsidRPr="00182B84" w:rsidRDefault="004E73B2" w:rsidP="00425DC5">
          <w:pPr>
            <w:jc w:val="right"/>
            <w:rPr>
              <w:b/>
              <w:color w:val="FF0000"/>
              <w:szCs w:val="16"/>
            </w:rPr>
          </w:pPr>
          <w:r>
            <w:rPr>
              <w:b/>
              <w:color w:val="FF0000"/>
              <w:szCs w:val="16"/>
            </w:rPr>
            <w:t xml:space="preserve"> </w:t>
          </w:r>
        </w:p>
      </w:tc>
    </w:tr>
    <w:tr w:rsidR="004A59B7" w14:paraId="205B30B9" w14:textId="77777777" w:rsidTr="00544326">
      <w:trPr>
        <w:trHeight w:val="213"/>
        <w:jc w:val="center"/>
      </w:trPr>
      <w:tc>
        <w:tcPr>
          <w:tcW w:w="3794" w:type="dxa"/>
          <w:vMerge w:val="restart"/>
          <w:shd w:val="clear" w:color="auto" w:fill="FFFFFF"/>
          <w:tcMar>
            <w:left w:w="0" w:type="dxa"/>
            <w:right w:w="0" w:type="dxa"/>
          </w:tcMar>
        </w:tcPr>
        <w:p w14:paraId="018C1CA8" w14:textId="77777777" w:rsidR="00ED54E0" w:rsidRPr="00182B84" w:rsidRDefault="004E73B2" w:rsidP="00425DC5">
          <w:pPr>
            <w:jc w:val="left"/>
          </w:pPr>
          <w:r w:rsidRPr="00182B84">
            <w:rPr>
              <w:noProof/>
              <w:lang w:val="en-US"/>
            </w:rPr>
            <w:drawing>
              <wp:inline distT="0" distB="0" distL="0" distR="0" wp14:anchorId="32A8963B" wp14:editId="0898122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056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733FC19" w14:textId="77777777" w:rsidR="00ED54E0" w:rsidRPr="00182B84" w:rsidRDefault="00ED54E0" w:rsidP="00425DC5">
          <w:pPr>
            <w:jc w:val="right"/>
            <w:rPr>
              <w:b/>
              <w:szCs w:val="16"/>
            </w:rPr>
          </w:pPr>
        </w:p>
      </w:tc>
    </w:tr>
    <w:tr w:rsidR="004A59B7" w:rsidRPr="004E73B2" w14:paraId="4B2EE1D7" w14:textId="77777777" w:rsidTr="00544326">
      <w:trPr>
        <w:trHeight w:val="868"/>
        <w:jc w:val="center"/>
      </w:trPr>
      <w:tc>
        <w:tcPr>
          <w:tcW w:w="3794" w:type="dxa"/>
          <w:vMerge/>
          <w:shd w:val="clear" w:color="auto" w:fill="FFFFFF"/>
          <w:tcMar>
            <w:left w:w="108" w:type="dxa"/>
            <w:right w:w="108" w:type="dxa"/>
          </w:tcMar>
        </w:tcPr>
        <w:p w14:paraId="6568E81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49BE398" w14:textId="77777777" w:rsidR="00DD3DD7" w:rsidRPr="004E73B2" w:rsidRDefault="004E73B2" w:rsidP="00DD3DD7">
          <w:pPr>
            <w:jc w:val="right"/>
            <w:rPr>
              <w:rFonts w:eastAsia="Calibri" w:cs="Times New Roman"/>
              <w:b/>
              <w:szCs w:val="16"/>
              <w:lang w:val="es-ES"/>
            </w:rPr>
          </w:pPr>
          <w:bookmarkStart w:id="29" w:name="bmkSymbols"/>
          <w:r w:rsidRPr="004E73B2">
            <w:rPr>
              <w:rFonts w:eastAsia="Calibri" w:cs="Times New Roman"/>
              <w:b/>
              <w:szCs w:val="16"/>
              <w:lang w:val="es-ES"/>
            </w:rPr>
            <w:t>G/TBT/N/USA/1690/Add.1</w:t>
          </w:r>
          <w:bookmarkEnd w:id="29"/>
        </w:p>
        <w:p w14:paraId="6B76E4A8" w14:textId="77777777" w:rsidR="00C14444" w:rsidRPr="004E73B2" w:rsidRDefault="00C14444" w:rsidP="00C14444">
          <w:pPr>
            <w:jc w:val="center"/>
            <w:rPr>
              <w:szCs w:val="16"/>
              <w:lang w:val="es-ES"/>
            </w:rPr>
          </w:pPr>
        </w:p>
      </w:tc>
    </w:tr>
    <w:tr w:rsidR="004A59B7" w:rsidRPr="004E73B2" w14:paraId="759BDCCF" w14:textId="77777777" w:rsidTr="00544326">
      <w:trPr>
        <w:trHeight w:val="240"/>
        <w:jc w:val="center"/>
      </w:trPr>
      <w:tc>
        <w:tcPr>
          <w:tcW w:w="3794" w:type="dxa"/>
          <w:vMerge/>
          <w:shd w:val="clear" w:color="auto" w:fill="FFFFFF"/>
          <w:tcMar>
            <w:left w:w="108" w:type="dxa"/>
            <w:right w:w="108" w:type="dxa"/>
          </w:tcMar>
          <w:vAlign w:val="center"/>
        </w:tcPr>
        <w:p w14:paraId="609AC2A8" w14:textId="77777777" w:rsidR="00ED54E0" w:rsidRPr="004E73B2" w:rsidRDefault="00ED54E0" w:rsidP="00425DC5">
          <w:pPr>
            <w:rPr>
              <w:lang w:val="es-ES"/>
            </w:rPr>
          </w:pPr>
        </w:p>
      </w:tc>
      <w:tc>
        <w:tcPr>
          <w:tcW w:w="5448" w:type="dxa"/>
          <w:gridSpan w:val="2"/>
          <w:shd w:val="clear" w:color="auto" w:fill="FFFFFF"/>
          <w:tcMar>
            <w:left w:w="108" w:type="dxa"/>
            <w:right w:w="108" w:type="dxa"/>
          </w:tcMar>
          <w:vAlign w:val="center"/>
        </w:tcPr>
        <w:p w14:paraId="2C2A80CC" w14:textId="365DAD80" w:rsidR="00ED54E0" w:rsidRPr="004E73B2" w:rsidRDefault="004E73B2" w:rsidP="00425DC5">
          <w:pPr>
            <w:jc w:val="right"/>
            <w:rPr>
              <w:szCs w:val="16"/>
            </w:rPr>
          </w:pPr>
          <w:bookmarkStart w:id="30" w:name="bmkDate"/>
          <w:bookmarkEnd w:id="30"/>
          <w:r>
            <w:rPr>
              <w:szCs w:val="16"/>
            </w:rPr>
            <w:t>21 September 2021</w:t>
          </w:r>
        </w:p>
      </w:tc>
    </w:tr>
    <w:tr w:rsidR="004A59B7" w14:paraId="35A0667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72F512" w14:textId="0ABACF0B" w:rsidR="00ED54E0" w:rsidRPr="00182B84" w:rsidRDefault="004E73B2"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751832">
            <w:rPr>
              <w:rFonts w:eastAsia="Calibri" w:cs="Times New Roman"/>
              <w:color w:val="FF0000"/>
              <w:szCs w:val="16"/>
            </w:rPr>
            <w:t>7002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030A7C2" w14:textId="77777777" w:rsidR="00ED54E0" w:rsidRPr="00182B84" w:rsidRDefault="004E73B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A59B7" w14:paraId="75EE33F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87A46B" w14:textId="77777777" w:rsidR="00ED54E0" w:rsidRPr="00182B84" w:rsidRDefault="004E73B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FBB77C3" w14:textId="77777777" w:rsidR="00ED54E0" w:rsidRPr="00182B84" w:rsidRDefault="004E73B2"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4E4CEA3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DE5772">
      <w:start w:val="1"/>
      <w:numFmt w:val="decimal"/>
      <w:pStyle w:val="SummaryText"/>
      <w:lvlText w:val="%1."/>
      <w:lvlJc w:val="left"/>
      <w:pPr>
        <w:ind w:left="360" w:hanging="360"/>
      </w:pPr>
    </w:lvl>
    <w:lvl w:ilvl="1" w:tplc="2814CCFA" w:tentative="1">
      <w:start w:val="1"/>
      <w:numFmt w:val="lowerLetter"/>
      <w:lvlText w:val="%2."/>
      <w:lvlJc w:val="left"/>
      <w:pPr>
        <w:ind w:left="1080" w:hanging="360"/>
      </w:pPr>
    </w:lvl>
    <w:lvl w:ilvl="2" w:tplc="2F425520" w:tentative="1">
      <w:start w:val="1"/>
      <w:numFmt w:val="lowerRoman"/>
      <w:lvlText w:val="%3."/>
      <w:lvlJc w:val="right"/>
      <w:pPr>
        <w:ind w:left="1800" w:hanging="180"/>
      </w:pPr>
    </w:lvl>
    <w:lvl w:ilvl="3" w:tplc="447CA290" w:tentative="1">
      <w:start w:val="1"/>
      <w:numFmt w:val="decimal"/>
      <w:lvlText w:val="%4."/>
      <w:lvlJc w:val="left"/>
      <w:pPr>
        <w:ind w:left="2520" w:hanging="360"/>
      </w:pPr>
    </w:lvl>
    <w:lvl w:ilvl="4" w:tplc="1C3A24E2" w:tentative="1">
      <w:start w:val="1"/>
      <w:numFmt w:val="lowerLetter"/>
      <w:lvlText w:val="%5."/>
      <w:lvlJc w:val="left"/>
      <w:pPr>
        <w:ind w:left="3240" w:hanging="360"/>
      </w:pPr>
    </w:lvl>
    <w:lvl w:ilvl="5" w:tplc="397C9E46" w:tentative="1">
      <w:start w:val="1"/>
      <w:numFmt w:val="lowerRoman"/>
      <w:lvlText w:val="%6."/>
      <w:lvlJc w:val="right"/>
      <w:pPr>
        <w:ind w:left="3960" w:hanging="180"/>
      </w:pPr>
    </w:lvl>
    <w:lvl w:ilvl="6" w:tplc="4C0CDAF2" w:tentative="1">
      <w:start w:val="1"/>
      <w:numFmt w:val="decimal"/>
      <w:lvlText w:val="%7."/>
      <w:lvlJc w:val="left"/>
      <w:pPr>
        <w:ind w:left="4680" w:hanging="360"/>
      </w:pPr>
    </w:lvl>
    <w:lvl w:ilvl="7" w:tplc="12EE7574" w:tentative="1">
      <w:start w:val="1"/>
      <w:numFmt w:val="lowerLetter"/>
      <w:lvlText w:val="%8."/>
      <w:lvlJc w:val="left"/>
      <w:pPr>
        <w:ind w:left="5400" w:hanging="360"/>
      </w:pPr>
    </w:lvl>
    <w:lvl w:ilvl="8" w:tplc="62AA90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attachedTemplate r:id="rId1"/>
  <w:defaultTabStop w:val="56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A59B7"/>
    <w:rsid w:val="004C5A53"/>
    <w:rsid w:val="004D4D19"/>
    <w:rsid w:val="004E73B2"/>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4635D"/>
    <w:rsid w:val="00751832"/>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924BE"/>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B4652"/>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0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9-20/html/2021-19385.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ecfs/search/filings?proceedings_name=20-382&amp;sort=date_disseminated,DES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21/TBT/USA/final_measure/21_5972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FR-2021-09-20/pdf/2021-19385.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337</Words>
  <Characters>2349</Characters>
  <Application>Microsoft Office Word</Application>
  <DocSecurity>0</DocSecurity>
  <Lines>59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2021-09-21T07:49:00Z</dcterms:created>
  <dcterms:modified xsi:type="dcterms:W3CDTF">2021-09-21T08:41:00Z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