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463B" w14:textId="77777777" w:rsidR="002D78C9" w:rsidRDefault="007E0BE1" w:rsidP="00DD3DD7">
      <w:pPr>
        <w:pStyle w:val="Title"/>
      </w:pPr>
      <w:r w:rsidRPr="002F663C">
        <w:t>NOTIFICATION</w:t>
      </w:r>
    </w:p>
    <w:p w14:paraId="38B11276" w14:textId="77777777" w:rsidR="002F663C" w:rsidRPr="002F663C" w:rsidRDefault="007E0BE1" w:rsidP="00DD3DD7">
      <w:pPr>
        <w:pStyle w:val="Title3"/>
      </w:pPr>
      <w:r w:rsidRPr="002F663C">
        <w:t>Addendum</w:t>
      </w:r>
    </w:p>
    <w:p w14:paraId="7C1E0837" w14:textId="77777777" w:rsidR="002F663C" w:rsidRDefault="007E0BE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31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72E0D89" w14:textId="77777777" w:rsidR="001E2E4A" w:rsidRPr="002F663C" w:rsidRDefault="001E2E4A" w:rsidP="001E2E4A">
      <w:pPr>
        <w:rPr>
          <w:rFonts w:eastAsia="Calibri" w:cs="Times New Roman"/>
        </w:rPr>
      </w:pPr>
    </w:p>
    <w:p w14:paraId="2CC9F572" w14:textId="77777777" w:rsidR="002F663C" w:rsidRPr="002F663C" w:rsidRDefault="007E0BE1" w:rsidP="002F663C">
      <w:pPr>
        <w:jc w:val="center"/>
        <w:rPr>
          <w:rFonts w:eastAsia="Calibri" w:cs="Times New Roman"/>
          <w:b/>
        </w:rPr>
      </w:pPr>
      <w:r w:rsidRPr="002F663C">
        <w:rPr>
          <w:rFonts w:eastAsia="Calibri" w:cs="Times New Roman"/>
          <w:b/>
        </w:rPr>
        <w:t>_______________</w:t>
      </w:r>
    </w:p>
    <w:p w14:paraId="5AD9E47D" w14:textId="77777777" w:rsidR="002F663C" w:rsidRDefault="002F663C" w:rsidP="002F663C">
      <w:pPr>
        <w:rPr>
          <w:rFonts w:eastAsia="Calibri" w:cs="Times New Roman"/>
        </w:rPr>
      </w:pPr>
    </w:p>
    <w:p w14:paraId="741F7396" w14:textId="77777777" w:rsidR="00C14444" w:rsidRPr="002F663C" w:rsidRDefault="00C14444" w:rsidP="002F663C">
      <w:pPr>
        <w:rPr>
          <w:rFonts w:eastAsia="Calibri" w:cs="Times New Roman"/>
        </w:rPr>
      </w:pPr>
    </w:p>
    <w:p w14:paraId="75A23C12" w14:textId="77777777" w:rsidR="002F663C" w:rsidRPr="002F663C" w:rsidRDefault="007E0BE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Occupant Protection for Automated Driving Systems</w:t>
      </w:r>
      <w:bookmarkEnd w:id="3"/>
      <w:bookmarkEnd w:id="4"/>
    </w:p>
    <w:p w14:paraId="6BE7850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D1E17" w14:paraId="6C08F4D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BE785E9" w14:textId="77777777" w:rsidR="002F663C" w:rsidRPr="002F663C" w:rsidRDefault="007E0BE1"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4D1E17" w14:paraId="7264AE5B" w14:textId="77777777" w:rsidTr="00E9471B">
        <w:tc>
          <w:tcPr>
            <w:tcW w:w="851" w:type="dxa"/>
            <w:shd w:val="clear" w:color="auto" w:fill="auto"/>
          </w:tcPr>
          <w:p w14:paraId="2EA4C01B" w14:textId="77777777" w:rsidR="002F663C" w:rsidRPr="00711F9C" w:rsidRDefault="007E0BE1"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016A9F0F" w14:textId="77777777" w:rsidR="002F663C" w:rsidRPr="002F663C" w:rsidRDefault="007E0BE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4D1E17" w14:paraId="033ED8B5" w14:textId="77777777" w:rsidTr="00E9471B">
        <w:tc>
          <w:tcPr>
            <w:tcW w:w="851" w:type="dxa"/>
            <w:shd w:val="clear" w:color="auto" w:fill="auto"/>
          </w:tcPr>
          <w:p w14:paraId="1B81C3D6" w14:textId="77777777" w:rsidR="002F663C" w:rsidRPr="00711F9C" w:rsidRDefault="007E0BE1"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5C42A19D" w14:textId="77777777" w:rsidR="002F663C" w:rsidRPr="002F663C" w:rsidRDefault="007E0B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4D1E17" w14:paraId="7FCD09FC" w14:textId="77777777" w:rsidTr="00E9471B">
        <w:tc>
          <w:tcPr>
            <w:tcW w:w="851" w:type="dxa"/>
            <w:shd w:val="clear" w:color="auto" w:fill="auto"/>
          </w:tcPr>
          <w:p w14:paraId="1D0C54F9" w14:textId="77777777" w:rsidR="002F663C" w:rsidRPr="00711F9C" w:rsidRDefault="007E0BE1"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7D24974B" w14:textId="77777777" w:rsidR="002F663C" w:rsidRPr="002F663C" w:rsidRDefault="007E0B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Pr="002F663C">
              <w:rPr>
                <w:rFonts w:eastAsia="Calibri" w:cs="Times New Roman"/>
              </w:rPr>
              <w:t>30 March 2022</w:t>
            </w:r>
            <w:bookmarkEnd w:id="11"/>
          </w:p>
        </w:tc>
      </w:tr>
      <w:tr w:rsidR="004D1E17" w14:paraId="7B18CA70" w14:textId="77777777" w:rsidTr="00E9471B">
        <w:tc>
          <w:tcPr>
            <w:tcW w:w="851" w:type="dxa"/>
            <w:shd w:val="clear" w:color="auto" w:fill="auto"/>
          </w:tcPr>
          <w:p w14:paraId="7804FE8E" w14:textId="77777777" w:rsidR="002F663C" w:rsidRPr="00711F9C" w:rsidRDefault="007E0BE1"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72A69115" w14:textId="77777777" w:rsidR="002F663C" w:rsidRPr="002F663C" w:rsidRDefault="007E0B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Pr="002F663C">
              <w:rPr>
                <w:rFonts w:eastAsia="Calibri" w:cs="Times New Roman"/>
              </w:rPr>
              <w:t>26 September 2022</w:t>
            </w:r>
            <w:bookmarkEnd w:id="13"/>
          </w:p>
        </w:tc>
      </w:tr>
      <w:tr w:rsidR="004D1E17" w14:paraId="018DDBA0" w14:textId="77777777" w:rsidTr="00E9471B">
        <w:tc>
          <w:tcPr>
            <w:tcW w:w="851" w:type="dxa"/>
            <w:shd w:val="clear" w:color="auto" w:fill="auto"/>
          </w:tcPr>
          <w:p w14:paraId="011B159D" w14:textId="77777777" w:rsidR="002F663C" w:rsidRPr="00711F9C" w:rsidRDefault="007E0BE1"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0718E34F" w14:textId="77777777" w:rsidR="002F663C" w:rsidRPr="002F663C" w:rsidRDefault="007E0BE1"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60D4F4D0" w14:textId="77777777" w:rsidR="002F663C" w:rsidRPr="002F663C" w:rsidRDefault="005F06C4" w:rsidP="00EB7B40">
            <w:pPr>
              <w:spacing w:before="60" w:after="60"/>
              <w:rPr>
                <w:rFonts w:eastAsia="Calibri" w:cs="Times New Roman"/>
              </w:rPr>
            </w:pPr>
            <w:hyperlink r:id="rId8" w:tgtFrame="_blank" w:history="1">
              <w:r w:rsidR="007E0BE1" w:rsidRPr="002F663C">
                <w:rPr>
                  <w:rFonts w:eastAsia="Calibri" w:cs="Times New Roman"/>
                  <w:color w:val="0000FF"/>
                  <w:u w:val="single"/>
                </w:rPr>
                <w:t>https://www.govinfo.gov/content/pkg/FR-2022-03-30/html/2022-05426.htm</w:t>
              </w:r>
            </w:hyperlink>
          </w:p>
          <w:p w14:paraId="64C0ADDC" w14:textId="77777777" w:rsidR="002F663C" w:rsidRPr="002F663C" w:rsidRDefault="005F06C4" w:rsidP="00EB7B40">
            <w:pPr>
              <w:spacing w:before="60" w:after="60"/>
              <w:rPr>
                <w:rFonts w:eastAsia="Calibri" w:cs="Times New Roman"/>
              </w:rPr>
            </w:pPr>
            <w:hyperlink r:id="rId9" w:tgtFrame="_blank" w:history="1">
              <w:r w:rsidR="007E0BE1" w:rsidRPr="002F663C">
                <w:rPr>
                  <w:rFonts w:eastAsia="Calibri" w:cs="Times New Roman"/>
                  <w:color w:val="0000FF"/>
                  <w:u w:val="single"/>
                </w:rPr>
                <w:t>https://www.govinfo.gov/content/pkg/FR-2022-03-30/pdf/2022-05426.pdf</w:t>
              </w:r>
            </w:hyperlink>
          </w:p>
          <w:p w14:paraId="4EDAAE6F" w14:textId="77777777" w:rsidR="002F663C" w:rsidRPr="002F663C" w:rsidRDefault="005F06C4" w:rsidP="00EB7B40">
            <w:pPr>
              <w:spacing w:before="60" w:after="60"/>
              <w:rPr>
                <w:rFonts w:eastAsia="Calibri" w:cs="Times New Roman"/>
              </w:rPr>
            </w:pPr>
            <w:hyperlink r:id="rId10" w:tgtFrame="_blank" w:history="1">
              <w:r w:rsidR="007E0BE1" w:rsidRPr="002F663C">
                <w:rPr>
                  <w:rFonts w:eastAsia="Calibri" w:cs="Times New Roman"/>
                  <w:color w:val="0000FF"/>
                  <w:u w:val="single"/>
                </w:rPr>
                <w:t>https://members.wto.org/crnattachments/2022/TBT/USA/final_measure/22_2458_00_e.pdf</w:t>
              </w:r>
            </w:hyperlink>
          </w:p>
          <w:p w14:paraId="3662A62D" w14:textId="77777777" w:rsidR="002F663C" w:rsidRPr="002F663C" w:rsidRDefault="007E0BE1" w:rsidP="00EB7B40">
            <w:pPr>
              <w:spacing w:before="60" w:after="60"/>
              <w:rPr>
                <w:rFonts w:eastAsia="Calibri" w:cs="Times New Roman"/>
              </w:rPr>
            </w:pPr>
            <w:r w:rsidRPr="002F663C">
              <w:rPr>
                <w:rFonts w:eastAsia="Calibri" w:cs="Times New Roman"/>
              </w:rPr>
              <w:t>Effective date: 26 September 2022. Optional early compliance (i.e., prior to the effective date) is permitted. Petitions for reconsideration must be received on or before 16 May 2022. The incorporation by reference of certain publications listed in the rule was approved by the Director as of 6 February 2012.</w:t>
            </w:r>
            <w:bookmarkEnd w:id="16"/>
          </w:p>
        </w:tc>
      </w:tr>
      <w:tr w:rsidR="004D1E17" w14:paraId="35EBB912" w14:textId="77777777" w:rsidTr="00E9471B">
        <w:tc>
          <w:tcPr>
            <w:tcW w:w="851" w:type="dxa"/>
            <w:shd w:val="clear" w:color="auto" w:fill="auto"/>
          </w:tcPr>
          <w:p w14:paraId="3A2F4358" w14:textId="77777777" w:rsidR="002F663C" w:rsidRPr="00711F9C" w:rsidRDefault="007E0BE1"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423765FB" w14:textId="77777777" w:rsidR="002F663C" w:rsidRPr="002F663C" w:rsidRDefault="007E0BE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62501969" w14:textId="77777777" w:rsidR="002F663C" w:rsidRPr="002F663C" w:rsidRDefault="007E0BE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4D1E17" w14:paraId="532473CD" w14:textId="77777777" w:rsidTr="00E9471B">
        <w:tc>
          <w:tcPr>
            <w:tcW w:w="851" w:type="dxa"/>
            <w:shd w:val="clear" w:color="auto" w:fill="auto"/>
          </w:tcPr>
          <w:p w14:paraId="2F27BEE8" w14:textId="77777777" w:rsidR="002F663C" w:rsidRPr="00711F9C" w:rsidRDefault="007E0BE1"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22D39C2E" w14:textId="77777777" w:rsidR="002F663C" w:rsidRPr="002F663C" w:rsidRDefault="007E0BE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2B1B58A5" w14:textId="77777777" w:rsidR="002F663C" w:rsidRPr="002F663C" w:rsidRDefault="007E0BE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4D1E17" w14:paraId="798BF59E" w14:textId="77777777" w:rsidTr="00E9471B">
        <w:tc>
          <w:tcPr>
            <w:tcW w:w="851" w:type="dxa"/>
            <w:shd w:val="clear" w:color="auto" w:fill="auto"/>
          </w:tcPr>
          <w:p w14:paraId="387B72B7" w14:textId="77777777" w:rsidR="002F663C" w:rsidRPr="00711F9C" w:rsidRDefault="007E0BE1"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72EC97E4" w14:textId="77777777" w:rsidR="002F663C" w:rsidRPr="002F663C" w:rsidRDefault="007E0BE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4D1E17" w14:paraId="20F1DD39" w14:textId="77777777" w:rsidTr="00E9471B">
        <w:tc>
          <w:tcPr>
            <w:tcW w:w="851" w:type="dxa"/>
            <w:tcBorders>
              <w:bottom w:val="double" w:sz="4" w:space="0" w:color="auto"/>
            </w:tcBorders>
            <w:shd w:val="clear" w:color="auto" w:fill="auto"/>
          </w:tcPr>
          <w:p w14:paraId="095AAEE7" w14:textId="77777777" w:rsidR="002F663C" w:rsidRPr="00711F9C" w:rsidRDefault="007E0BE1"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76F49B2C" w14:textId="77777777" w:rsidR="002F663C" w:rsidRPr="002F663C" w:rsidRDefault="007E0BE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79C09F75" w14:textId="77777777" w:rsidR="002F663C" w:rsidRPr="002F663C" w:rsidRDefault="002F663C" w:rsidP="002F663C">
      <w:pPr>
        <w:jc w:val="left"/>
        <w:rPr>
          <w:rFonts w:eastAsia="Calibri" w:cs="Times New Roman"/>
          <w:highlight w:val="yellow"/>
        </w:rPr>
      </w:pPr>
    </w:p>
    <w:p w14:paraId="6DB23DD8" w14:textId="77777777" w:rsidR="003971FF" w:rsidRPr="007F6EA2" w:rsidRDefault="007E0BE1" w:rsidP="00B16ACF">
      <w:pPr>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TITLE: Occupant Protection for Vehicles With Automated Driving Systems</w:t>
      </w:r>
    </w:p>
    <w:p w14:paraId="69FB6880" w14:textId="77777777" w:rsidR="00D210CC" w:rsidRPr="002F663C" w:rsidRDefault="007E0BE1" w:rsidP="00B16ACF">
      <w:pPr>
        <w:rPr>
          <w:rFonts w:eastAsia="Calibri" w:cs="Times New Roman"/>
          <w:szCs w:val="18"/>
        </w:rPr>
      </w:pPr>
      <w:r w:rsidRPr="002F663C">
        <w:rPr>
          <w:rFonts w:eastAsia="Calibri" w:cs="Times New Roman"/>
          <w:szCs w:val="18"/>
        </w:rPr>
        <w:t> </w:t>
      </w:r>
    </w:p>
    <w:p w14:paraId="6CE4D907" w14:textId="77777777" w:rsidR="00D210CC" w:rsidRPr="002F663C" w:rsidRDefault="007E0BE1" w:rsidP="00B16ACF">
      <w:pPr>
        <w:rPr>
          <w:rFonts w:eastAsia="Calibri" w:cs="Times New Roman"/>
          <w:szCs w:val="18"/>
        </w:rPr>
      </w:pPr>
      <w:r w:rsidRPr="002F663C">
        <w:rPr>
          <w:rFonts w:eastAsia="Calibri" w:cs="Times New Roman"/>
          <w:szCs w:val="18"/>
        </w:rPr>
        <w:t>AGENCY: National Highway Traffic Safety Administration (NHTSA), Department of Transportation.</w:t>
      </w:r>
    </w:p>
    <w:p w14:paraId="2266DC47" w14:textId="77777777" w:rsidR="00D210CC" w:rsidRPr="002F663C" w:rsidRDefault="007E0BE1" w:rsidP="00B16ACF">
      <w:pPr>
        <w:rPr>
          <w:rFonts w:eastAsia="Calibri" w:cs="Times New Roman"/>
          <w:szCs w:val="18"/>
        </w:rPr>
      </w:pPr>
      <w:r w:rsidRPr="002F663C">
        <w:rPr>
          <w:rFonts w:eastAsia="Calibri" w:cs="Times New Roman"/>
          <w:szCs w:val="18"/>
        </w:rPr>
        <w:t> </w:t>
      </w:r>
    </w:p>
    <w:p w14:paraId="5F1D57A6" w14:textId="77777777" w:rsidR="00D210CC" w:rsidRPr="002F663C" w:rsidRDefault="007E0BE1" w:rsidP="00B16ACF">
      <w:pPr>
        <w:rPr>
          <w:rFonts w:eastAsia="Calibri" w:cs="Times New Roman"/>
          <w:szCs w:val="18"/>
        </w:rPr>
      </w:pPr>
      <w:r w:rsidRPr="002F663C">
        <w:rPr>
          <w:rFonts w:eastAsia="Calibri" w:cs="Times New Roman"/>
          <w:szCs w:val="18"/>
        </w:rPr>
        <w:t>ACTION: Final rule</w:t>
      </w:r>
    </w:p>
    <w:p w14:paraId="03B85C91" w14:textId="77777777" w:rsidR="00D210CC" w:rsidRPr="002F663C" w:rsidRDefault="007E0BE1" w:rsidP="00B16ACF">
      <w:pPr>
        <w:rPr>
          <w:rFonts w:eastAsia="Calibri" w:cs="Times New Roman"/>
          <w:szCs w:val="18"/>
        </w:rPr>
      </w:pPr>
      <w:r w:rsidRPr="002F663C">
        <w:rPr>
          <w:rFonts w:eastAsia="Calibri" w:cs="Times New Roman"/>
          <w:szCs w:val="18"/>
        </w:rPr>
        <w:t> </w:t>
      </w:r>
    </w:p>
    <w:p w14:paraId="52C3D14F" w14:textId="77777777" w:rsidR="00D210CC" w:rsidRPr="002F663C" w:rsidRDefault="007E0BE1" w:rsidP="00B16ACF">
      <w:pPr>
        <w:rPr>
          <w:rFonts w:eastAsia="Calibri" w:cs="Times New Roman"/>
          <w:szCs w:val="18"/>
        </w:rPr>
      </w:pPr>
      <w:r w:rsidRPr="002F663C">
        <w:rPr>
          <w:rFonts w:eastAsia="Calibri" w:cs="Times New Roman"/>
          <w:szCs w:val="18"/>
        </w:rPr>
        <w:lastRenderedPageBreak/>
        <w:t>SUMMARY: This final rule amends the occupant protection Federal motor vehicle safety standards (FMVSSs) to account for future vehicles that do not have the traditional manual controls associated with a human driver because they are equipped with Automated Driving Systems (ADS). This final rule makes clear that, despite their innovative designs, vehicles with ADS technology must continue to provide the same high levels of occupant protection that current passenger vehicles provide. The occupant protection standards are currently written for traditionally designed vehicles and use terms such as "driver's seat" and "steering wheel," that are not meaningful to vehicle designs that, for example, lack a steering wheel or other driver controls. This final rule updates the standards in a manner that clarifies existing terminology while avoiding unnecessary terminology, and, in doing so, resolves ambiguities in applying the standards to ADS-equipped vehicles without traditional manual controls. In addition, this final rule amends the standards in a manner that maintains the existing regulatory text whenever possible, to make clear that this rule maintains the level of crash protection currently provided occupants in more traditionally designed vehicles. This final rule is limited to the crashworthiness standards to provide a unified set of regulatory text applicable to vehicles with and without ADS functionality.</w:t>
      </w:r>
    </w:p>
    <w:p w14:paraId="3D41AB1A" w14:textId="77777777" w:rsidR="00D210CC" w:rsidRPr="002F663C" w:rsidRDefault="007E0BE1" w:rsidP="00B16ACF">
      <w:pPr>
        <w:rPr>
          <w:rFonts w:eastAsia="Calibri" w:cs="Times New Roman"/>
          <w:szCs w:val="18"/>
        </w:rPr>
      </w:pPr>
      <w:r w:rsidRPr="002F663C">
        <w:rPr>
          <w:rFonts w:eastAsia="Calibri" w:cs="Times New Roman"/>
          <w:szCs w:val="18"/>
        </w:rPr>
        <w:t> </w:t>
      </w:r>
    </w:p>
    <w:p w14:paraId="1B4DD166" w14:textId="77777777" w:rsidR="00D210CC" w:rsidRPr="002F663C" w:rsidRDefault="007E0BE1" w:rsidP="00B16ACF">
      <w:pPr>
        <w:rPr>
          <w:rFonts w:eastAsia="Calibri" w:cs="Times New Roman"/>
          <w:szCs w:val="18"/>
        </w:rPr>
      </w:pPr>
      <w:r w:rsidRPr="002F663C">
        <w:rPr>
          <w:rFonts w:eastAsia="Calibri" w:cs="Times New Roman"/>
          <w:szCs w:val="18"/>
        </w:rPr>
        <w:t>DATES:</w:t>
      </w:r>
    </w:p>
    <w:p w14:paraId="1366FE70" w14:textId="77777777" w:rsidR="00D210CC" w:rsidRPr="002F663C" w:rsidRDefault="007E0BE1" w:rsidP="00B16ACF">
      <w:pPr>
        <w:rPr>
          <w:rFonts w:eastAsia="Calibri" w:cs="Times New Roman"/>
          <w:szCs w:val="18"/>
        </w:rPr>
      </w:pPr>
      <w:r w:rsidRPr="002F663C">
        <w:rPr>
          <w:rFonts w:eastAsia="Calibri" w:cs="Times New Roman"/>
          <w:szCs w:val="18"/>
        </w:rPr>
        <w:t>Effective date: 26 September 2022. Optional early compliance (i.e., prior to the effective date) is permitted. Petitions for reconsideration must be received on or before 16 May 2022. The incorporation by reference of certain publications listed in the rule was approved by the Director as of 6 February 2012.</w:t>
      </w:r>
    </w:p>
    <w:p w14:paraId="713BD3FE" w14:textId="77777777" w:rsidR="00D210CC" w:rsidRPr="002F663C" w:rsidRDefault="007E0BE1" w:rsidP="00B16ACF">
      <w:pPr>
        <w:rPr>
          <w:rFonts w:eastAsia="Calibri" w:cs="Times New Roman"/>
          <w:szCs w:val="18"/>
        </w:rPr>
      </w:pPr>
      <w:r w:rsidRPr="002F663C">
        <w:rPr>
          <w:rFonts w:eastAsia="Calibri" w:cs="Times New Roman"/>
          <w:szCs w:val="18"/>
        </w:rPr>
        <w:t> </w:t>
      </w:r>
    </w:p>
    <w:p w14:paraId="1F40B827" w14:textId="77777777" w:rsidR="00D210CC" w:rsidRPr="002F663C" w:rsidRDefault="007E0BE1" w:rsidP="00B16ACF">
      <w:pPr>
        <w:rPr>
          <w:rFonts w:eastAsia="Calibri" w:cs="Times New Roman"/>
          <w:szCs w:val="18"/>
        </w:rPr>
      </w:pPr>
      <w:r w:rsidRPr="002F663C">
        <w:rPr>
          <w:rFonts w:eastAsia="Calibri" w:cs="Times New Roman"/>
          <w:szCs w:val="18"/>
        </w:rPr>
        <w:t xml:space="preserve">This final rule is identified by Docket Number NHTSA-2021-0003. The Docket Folder is available on Regulations.gov at </w:t>
      </w:r>
      <w:hyperlink r:id="rId11" w:history="1">
        <w:r w:rsidRPr="002F663C">
          <w:rPr>
            <w:rFonts w:eastAsia="Calibri" w:cs="Times New Roman"/>
            <w:color w:val="0000FF"/>
            <w:szCs w:val="18"/>
            <w:u w:val="single"/>
          </w:rPr>
          <w:t>https://www.regulations.gov/docket/NHTSA-2021-0003/document</w:t>
        </w:r>
      </w:hyperlink>
      <w:r w:rsidRPr="002F663C">
        <w:rPr>
          <w:rFonts w:eastAsia="Calibri" w:cs="Times New Roman"/>
          <w:szCs w:val="18"/>
        </w:rPr>
        <w:t xml:space="preserve"> and provides access to primary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10E573D5" w14:textId="77777777" w:rsidR="00D210CC" w:rsidRPr="002F663C" w:rsidRDefault="007E0BE1" w:rsidP="00B16ACF">
      <w:pPr>
        <w:rPr>
          <w:rFonts w:eastAsia="Calibri" w:cs="Times New Roman"/>
          <w:szCs w:val="18"/>
        </w:rPr>
      </w:pPr>
      <w:r w:rsidRPr="002F663C">
        <w:rPr>
          <w:rFonts w:eastAsia="Calibri" w:cs="Times New Roman"/>
          <w:szCs w:val="18"/>
        </w:rPr>
        <w:t> </w:t>
      </w:r>
    </w:p>
    <w:p w14:paraId="4D9966AE" w14:textId="77777777" w:rsidR="00D210CC" w:rsidRPr="002F663C" w:rsidRDefault="007E0BE1" w:rsidP="00B16ACF">
      <w:pPr>
        <w:rPr>
          <w:rFonts w:eastAsia="Calibri" w:cs="Times New Roman"/>
          <w:szCs w:val="18"/>
        </w:rPr>
      </w:pPr>
      <w:r w:rsidRPr="002F663C">
        <w:rPr>
          <w:rFonts w:eastAsia="Calibri" w:cs="Times New Roman"/>
          <w:szCs w:val="18"/>
        </w:rPr>
        <w:t xml:space="preserve">Petitions for Reconsideration: WTO Members and their stakeholders interested in submitting petitions for reconsideration of this final rule are asked to submit to the USA TBT Enquiry Point by or before </w:t>
      </w:r>
      <w:hyperlink r:id="rId13"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4" w:history="1">
        <w:r w:rsidRPr="002F663C">
          <w:rPr>
            <w:rFonts w:eastAsia="Calibri" w:cs="Times New Roman"/>
            <w:color w:val="0000FF"/>
            <w:szCs w:val="18"/>
            <w:u w:val="single"/>
          </w:rPr>
          <w:t>Eastern Time</w:t>
        </w:r>
      </w:hyperlink>
      <w:r w:rsidRPr="002F663C">
        <w:rPr>
          <w:rFonts w:eastAsia="Calibri" w:cs="Times New Roman"/>
          <w:szCs w:val="18"/>
        </w:rPr>
        <w:t xml:space="preserve"> on or before 16 May 2022. Petitions for reconsideration of this final rule received by the USA TBT Enquiry Point from WTO Members and their stakeholders by or before 16 May 2022 will be shared with the regulator by e-mail and will also be submitted to the </w:t>
      </w:r>
      <w:hyperlink r:id="rId15" w:history="1">
        <w:r w:rsidRPr="002F663C">
          <w:rPr>
            <w:rFonts w:eastAsia="Calibri" w:cs="Times New Roman"/>
            <w:color w:val="0000FF"/>
            <w:szCs w:val="18"/>
            <w:u w:val="single"/>
          </w:rPr>
          <w:t>Docket</w:t>
        </w:r>
      </w:hyperlink>
      <w:r w:rsidRPr="002F663C">
        <w:rPr>
          <w:rFonts w:eastAsia="Calibri" w:cs="Times New Roman"/>
          <w:szCs w:val="18"/>
        </w:rPr>
        <w:t xml:space="preserve"> on Regulations.gov.</w:t>
      </w:r>
    </w:p>
    <w:p w14:paraId="1104F2D0" w14:textId="77777777" w:rsidR="00D210CC" w:rsidRPr="002F663C" w:rsidRDefault="007E0BE1" w:rsidP="00B16ACF">
      <w:pPr>
        <w:rPr>
          <w:rFonts w:eastAsia="Calibri" w:cs="Times New Roman"/>
          <w:szCs w:val="18"/>
        </w:rPr>
      </w:pPr>
      <w:r w:rsidRPr="002F663C">
        <w:rPr>
          <w:rFonts w:eastAsia="Calibri" w:cs="Times New Roman"/>
          <w:szCs w:val="18"/>
        </w:rPr>
        <w:t> </w:t>
      </w:r>
    </w:p>
    <w:p w14:paraId="05E3C1A0" w14:textId="77777777" w:rsidR="00D210CC" w:rsidRPr="002F663C" w:rsidRDefault="007E0BE1" w:rsidP="00B16ACF">
      <w:pPr>
        <w:spacing w:after="120"/>
        <w:rPr>
          <w:rFonts w:eastAsia="Calibri" w:cs="Times New Roman"/>
          <w:szCs w:val="18"/>
        </w:rPr>
      </w:pPr>
      <w:r w:rsidRPr="002F663C">
        <w:rPr>
          <w:rFonts w:eastAsia="Calibri" w:cs="Times New Roman"/>
          <w:szCs w:val="18"/>
        </w:rPr>
        <w:t xml:space="preserve">The notice of proposed rulemaking notified as </w:t>
      </w:r>
      <w:hyperlink r:id="rId16" w:history="1">
        <w:r w:rsidRPr="002F663C">
          <w:rPr>
            <w:rFonts w:eastAsia="Calibri" w:cs="Times New Roman"/>
            <w:color w:val="0000FF"/>
            <w:szCs w:val="18"/>
            <w:u w:val="single"/>
          </w:rPr>
          <w:t>G/TBT/N/USA/1593</w:t>
        </w:r>
      </w:hyperlink>
      <w:r w:rsidRPr="002F663C">
        <w:rPr>
          <w:rFonts w:eastAsia="Calibri" w:cs="Times New Roman"/>
          <w:szCs w:val="18"/>
        </w:rPr>
        <w:t xml:space="preserve"> identified by Docket Number NHTSA-2020-0014. The Docket Folder is available on Regulations.gov at </w:t>
      </w:r>
      <w:hyperlink r:id="rId17" w:history="1">
        <w:r w:rsidRPr="002F663C">
          <w:rPr>
            <w:rFonts w:eastAsia="Calibri" w:cs="Times New Roman"/>
            <w:color w:val="0000FF"/>
            <w:szCs w:val="18"/>
            <w:u w:val="single"/>
          </w:rPr>
          <w:t>https://www.regulations.gov/docket/NHTSA-2020-0014/document</w:t>
        </w:r>
      </w:hyperlink>
      <w:r w:rsidRPr="002F663C">
        <w:rPr>
          <w:rFonts w:eastAsia="Calibri" w:cs="Times New Roman"/>
          <w:szCs w:val="18"/>
        </w:rPr>
        <w:t xml:space="preserve">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7"/>
    </w:p>
    <w:p w14:paraId="0D87C31C" w14:textId="77777777" w:rsidR="006C5A96" w:rsidRDefault="007E0BE1" w:rsidP="006C5A96">
      <w:pPr>
        <w:jc w:val="center"/>
        <w:rPr>
          <w:b/>
        </w:rPr>
      </w:pPr>
      <w:r w:rsidRPr="003971FF">
        <w:rPr>
          <w:b/>
        </w:rPr>
        <w:t>__________</w:t>
      </w:r>
    </w:p>
    <w:p w14:paraId="2C54D48D" w14:textId="77777777" w:rsidR="004D4D19" w:rsidRDefault="004D4D19" w:rsidP="007F38C2">
      <w:pPr>
        <w:jc w:val="center"/>
        <w:rPr>
          <w:b/>
        </w:rPr>
      </w:pPr>
    </w:p>
    <w:p w14:paraId="4D6AF4B9"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C5BB" w14:textId="77777777" w:rsidR="00F51859" w:rsidRDefault="007E0BE1">
      <w:r>
        <w:separator/>
      </w:r>
    </w:p>
  </w:endnote>
  <w:endnote w:type="continuationSeparator" w:id="0">
    <w:p w14:paraId="59F9D255" w14:textId="77777777" w:rsidR="00F51859" w:rsidRDefault="007E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467D" w14:textId="77777777" w:rsidR="00544326" w:rsidRPr="00DD3DD7" w:rsidRDefault="007E0BE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B8FE" w14:textId="77777777" w:rsidR="00544326" w:rsidRPr="00DD3DD7" w:rsidRDefault="007E0BE1"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2C55" w14:textId="77777777" w:rsidR="000248E6" w:rsidRDefault="007E0BE1" w:rsidP="00ED54E0">
      <w:r>
        <w:separator/>
      </w:r>
    </w:p>
  </w:footnote>
  <w:footnote w:type="continuationSeparator" w:id="0">
    <w:p w14:paraId="23957AEF" w14:textId="77777777" w:rsidR="000248E6" w:rsidRDefault="007E0BE1" w:rsidP="00ED54E0">
      <w:r>
        <w:continuationSeparator/>
      </w:r>
    </w:p>
  </w:footnote>
  <w:footnote w:id="1">
    <w:p w14:paraId="3C77859A" w14:textId="77777777" w:rsidR="007F6EA2" w:rsidRDefault="007E0BE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9E2F" w14:textId="77777777" w:rsidR="00DD3DD7" w:rsidRDefault="007E0BE1" w:rsidP="00DD3DD7">
    <w:pPr>
      <w:pStyle w:val="Header"/>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2BE519FD" w14:textId="77777777" w:rsidR="004D4D19" w:rsidRPr="00DD3DD7" w:rsidRDefault="004D4D19" w:rsidP="00DD3DD7">
    <w:pPr>
      <w:pStyle w:val="Header"/>
      <w:pBdr>
        <w:bottom w:val="single" w:sz="4" w:space="1" w:color="auto"/>
      </w:pBdr>
      <w:tabs>
        <w:tab w:val="clear" w:pos="4513"/>
        <w:tab w:val="clear" w:pos="9027"/>
      </w:tabs>
      <w:jc w:val="center"/>
    </w:pPr>
  </w:p>
  <w:p w14:paraId="0F22B922" w14:textId="77777777" w:rsidR="00DD3DD7" w:rsidRPr="00DD3DD7" w:rsidRDefault="007E0BE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22505F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41C9" w14:textId="77777777" w:rsidR="00DD3DD7" w:rsidRPr="007E0BE1" w:rsidRDefault="007E0BE1" w:rsidP="00DD3DD7">
    <w:pPr>
      <w:pStyle w:val="Header"/>
      <w:pBdr>
        <w:bottom w:val="single" w:sz="4" w:space="1" w:color="auto"/>
      </w:pBdr>
      <w:tabs>
        <w:tab w:val="clear" w:pos="4513"/>
        <w:tab w:val="clear" w:pos="9027"/>
      </w:tabs>
      <w:jc w:val="center"/>
      <w:rPr>
        <w:lang w:val="es-ES"/>
      </w:rPr>
    </w:pPr>
    <w:bookmarkStart w:id="29" w:name="spsSymbolHeader"/>
    <w:r w:rsidRPr="007E0BE1">
      <w:rPr>
        <w:lang w:val="es-ES"/>
      </w:rPr>
      <w:t>G/TBT/N/USA/1593/Add.1</w:t>
    </w:r>
    <w:bookmarkEnd w:id="29"/>
  </w:p>
  <w:p w14:paraId="0BD97DBC" w14:textId="77777777" w:rsidR="00DD3DD7" w:rsidRPr="007E0BE1" w:rsidRDefault="00DD3DD7" w:rsidP="00DD3DD7">
    <w:pPr>
      <w:pStyle w:val="Header"/>
      <w:pBdr>
        <w:bottom w:val="single" w:sz="4" w:space="1" w:color="auto"/>
      </w:pBdr>
      <w:tabs>
        <w:tab w:val="clear" w:pos="4513"/>
        <w:tab w:val="clear" w:pos="9027"/>
      </w:tabs>
      <w:jc w:val="center"/>
      <w:rPr>
        <w:lang w:val="es-ES"/>
      </w:rPr>
    </w:pPr>
  </w:p>
  <w:p w14:paraId="31B9543D" w14:textId="77777777" w:rsidR="00DD3DD7" w:rsidRPr="00DD3DD7" w:rsidRDefault="007E0BE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DE171D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1E17" w14:paraId="0EB875E1" w14:textId="77777777" w:rsidTr="00544326">
      <w:trPr>
        <w:trHeight w:val="240"/>
        <w:jc w:val="center"/>
      </w:trPr>
      <w:tc>
        <w:tcPr>
          <w:tcW w:w="3794" w:type="dxa"/>
          <w:shd w:val="clear" w:color="auto" w:fill="FFFFFF"/>
          <w:tcMar>
            <w:left w:w="108" w:type="dxa"/>
            <w:right w:w="108" w:type="dxa"/>
          </w:tcMar>
          <w:vAlign w:val="center"/>
        </w:tcPr>
        <w:p w14:paraId="10F6990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F59AFC1" w14:textId="77777777" w:rsidR="00ED54E0" w:rsidRPr="00182B84" w:rsidRDefault="007E0BE1" w:rsidP="00425DC5">
          <w:pPr>
            <w:jc w:val="right"/>
            <w:rPr>
              <w:b/>
              <w:color w:val="FF0000"/>
              <w:szCs w:val="16"/>
            </w:rPr>
          </w:pPr>
          <w:r>
            <w:rPr>
              <w:b/>
              <w:color w:val="FF0000"/>
              <w:szCs w:val="16"/>
            </w:rPr>
            <w:t xml:space="preserve"> </w:t>
          </w:r>
        </w:p>
      </w:tc>
    </w:tr>
    <w:tr w:rsidR="004D1E17" w14:paraId="5F7286A2" w14:textId="77777777" w:rsidTr="00544326">
      <w:trPr>
        <w:trHeight w:val="213"/>
        <w:jc w:val="center"/>
      </w:trPr>
      <w:tc>
        <w:tcPr>
          <w:tcW w:w="3794" w:type="dxa"/>
          <w:vMerge w:val="restart"/>
          <w:shd w:val="clear" w:color="auto" w:fill="FFFFFF"/>
          <w:tcMar>
            <w:left w:w="0" w:type="dxa"/>
            <w:right w:w="0" w:type="dxa"/>
          </w:tcMar>
        </w:tcPr>
        <w:p w14:paraId="558EE864" w14:textId="77777777" w:rsidR="00ED54E0" w:rsidRPr="00182B84" w:rsidRDefault="007E0BE1" w:rsidP="00425DC5">
          <w:pPr>
            <w:jc w:val="left"/>
          </w:pPr>
          <w:r w:rsidRPr="00182B84">
            <w:rPr>
              <w:noProof/>
              <w:lang w:val="en-US"/>
            </w:rPr>
            <w:drawing>
              <wp:inline distT="0" distB="0" distL="0" distR="0" wp14:anchorId="7EC63F2B" wp14:editId="16725D7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490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76323F" w14:textId="77777777" w:rsidR="00ED54E0" w:rsidRPr="00182B84" w:rsidRDefault="00ED54E0" w:rsidP="00425DC5">
          <w:pPr>
            <w:jc w:val="right"/>
            <w:rPr>
              <w:b/>
              <w:szCs w:val="16"/>
            </w:rPr>
          </w:pPr>
        </w:p>
      </w:tc>
    </w:tr>
    <w:tr w:rsidR="004D1E17" w:rsidRPr="00504596" w14:paraId="2E2581D1" w14:textId="77777777" w:rsidTr="00544326">
      <w:trPr>
        <w:trHeight w:val="868"/>
        <w:jc w:val="center"/>
      </w:trPr>
      <w:tc>
        <w:tcPr>
          <w:tcW w:w="3794" w:type="dxa"/>
          <w:vMerge/>
          <w:shd w:val="clear" w:color="auto" w:fill="FFFFFF"/>
          <w:tcMar>
            <w:left w:w="108" w:type="dxa"/>
            <w:right w:w="108" w:type="dxa"/>
          </w:tcMar>
        </w:tcPr>
        <w:p w14:paraId="47A3D65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36260C7" w14:textId="77777777" w:rsidR="00DD3DD7" w:rsidRPr="007E0BE1" w:rsidRDefault="007E0BE1" w:rsidP="00DD3DD7">
          <w:pPr>
            <w:jc w:val="right"/>
            <w:rPr>
              <w:rFonts w:eastAsia="Calibri" w:cs="Times New Roman"/>
              <w:b/>
              <w:szCs w:val="16"/>
              <w:lang w:val="es-ES"/>
            </w:rPr>
          </w:pPr>
          <w:bookmarkStart w:id="30" w:name="bmkSymbols"/>
          <w:r w:rsidRPr="007E0BE1">
            <w:rPr>
              <w:rFonts w:eastAsia="Calibri" w:cs="Times New Roman"/>
              <w:b/>
              <w:szCs w:val="16"/>
              <w:lang w:val="es-ES"/>
            </w:rPr>
            <w:t>G/TBT/N/USA/1593/Add.1</w:t>
          </w:r>
          <w:bookmarkEnd w:id="30"/>
        </w:p>
        <w:p w14:paraId="2027B3B2" w14:textId="77777777" w:rsidR="00C14444" w:rsidRPr="007E0BE1" w:rsidRDefault="00C14444" w:rsidP="00C14444">
          <w:pPr>
            <w:jc w:val="center"/>
            <w:rPr>
              <w:szCs w:val="16"/>
              <w:lang w:val="es-ES"/>
            </w:rPr>
          </w:pPr>
        </w:p>
      </w:tc>
    </w:tr>
    <w:tr w:rsidR="004D1E17" w:rsidRPr="007E0BE1" w14:paraId="3E47E790" w14:textId="77777777" w:rsidTr="00544326">
      <w:trPr>
        <w:trHeight w:val="240"/>
        <w:jc w:val="center"/>
      </w:trPr>
      <w:tc>
        <w:tcPr>
          <w:tcW w:w="3794" w:type="dxa"/>
          <w:vMerge/>
          <w:shd w:val="clear" w:color="auto" w:fill="FFFFFF"/>
          <w:tcMar>
            <w:left w:w="108" w:type="dxa"/>
            <w:right w:w="108" w:type="dxa"/>
          </w:tcMar>
          <w:vAlign w:val="center"/>
        </w:tcPr>
        <w:p w14:paraId="6FF1F3B5" w14:textId="77777777" w:rsidR="00ED54E0" w:rsidRPr="007E0BE1" w:rsidRDefault="00ED54E0" w:rsidP="00425DC5">
          <w:pPr>
            <w:rPr>
              <w:lang w:val="es-ES"/>
            </w:rPr>
          </w:pPr>
        </w:p>
      </w:tc>
      <w:tc>
        <w:tcPr>
          <w:tcW w:w="5448" w:type="dxa"/>
          <w:gridSpan w:val="2"/>
          <w:shd w:val="clear" w:color="auto" w:fill="FFFFFF"/>
          <w:tcMar>
            <w:left w:w="108" w:type="dxa"/>
            <w:right w:w="108" w:type="dxa"/>
          </w:tcMar>
          <w:vAlign w:val="center"/>
        </w:tcPr>
        <w:p w14:paraId="301F5D38" w14:textId="51033655" w:rsidR="00ED54E0" w:rsidRPr="007E0BE1" w:rsidRDefault="007E0BE1" w:rsidP="00425DC5">
          <w:pPr>
            <w:jc w:val="right"/>
            <w:rPr>
              <w:szCs w:val="16"/>
              <w:lang w:val="es-ES"/>
            </w:rPr>
          </w:pPr>
          <w:bookmarkStart w:id="31" w:name="bmkDate"/>
          <w:bookmarkEnd w:id="31"/>
          <w:r>
            <w:rPr>
              <w:szCs w:val="16"/>
              <w:lang w:val="es-ES"/>
            </w:rPr>
            <w:t>31 March 2022</w:t>
          </w:r>
        </w:p>
      </w:tc>
    </w:tr>
    <w:tr w:rsidR="004D1E17" w14:paraId="0322E1F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8B5E52" w14:textId="3304AD9A" w:rsidR="00ED54E0" w:rsidRPr="00182B84" w:rsidRDefault="007E0BE1"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504596">
            <w:rPr>
              <w:rFonts w:eastAsia="Calibri" w:cs="Times New Roman"/>
              <w:color w:val="FF0000"/>
              <w:szCs w:val="16"/>
            </w:rPr>
            <w:t>2624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8AE55EA" w14:textId="77777777" w:rsidR="00ED54E0" w:rsidRPr="00182B84" w:rsidRDefault="007E0BE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D1E17" w14:paraId="11E841B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430F5A" w14:textId="77777777" w:rsidR="00ED54E0" w:rsidRPr="00182B84" w:rsidRDefault="007E0BE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3B0D500" w14:textId="77777777" w:rsidR="00ED54E0" w:rsidRPr="00182B84" w:rsidRDefault="007E0BE1"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162E8FE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7742688">
      <w:start w:val="1"/>
      <w:numFmt w:val="decimal"/>
      <w:pStyle w:val="SummaryText"/>
      <w:lvlText w:val="%1."/>
      <w:lvlJc w:val="left"/>
      <w:pPr>
        <w:ind w:left="360" w:hanging="360"/>
      </w:pPr>
    </w:lvl>
    <w:lvl w:ilvl="1" w:tplc="AD90EA12" w:tentative="1">
      <w:start w:val="1"/>
      <w:numFmt w:val="lowerLetter"/>
      <w:lvlText w:val="%2."/>
      <w:lvlJc w:val="left"/>
      <w:pPr>
        <w:ind w:left="1080" w:hanging="360"/>
      </w:pPr>
    </w:lvl>
    <w:lvl w:ilvl="2" w:tplc="3AB23A9A" w:tentative="1">
      <w:start w:val="1"/>
      <w:numFmt w:val="lowerRoman"/>
      <w:lvlText w:val="%3."/>
      <w:lvlJc w:val="right"/>
      <w:pPr>
        <w:ind w:left="1800" w:hanging="180"/>
      </w:pPr>
    </w:lvl>
    <w:lvl w:ilvl="3" w:tplc="7A3A739C" w:tentative="1">
      <w:start w:val="1"/>
      <w:numFmt w:val="decimal"/>
      <w:lvlText w:val="%4."/>
      <w:lvlJc w:val="left"/>
      <w:pPr>
        <w:ind w:left="2520" w:hanging="360"/>
      </w:pPr>
    </w:lvl>
    <w:lvl w:ilvl="4" w:tplc="A312618A" w:tentative="1">
      <w:start w:val="1"/>
      <w:numFmt w:val="lowerLetter"/>
      <w:lvlText w:val="%5."/>
      <w:lvlJc w:val="left"/>
      <w:pPr>
        <w:ind w:left="3240" w:hanging="360"/>
      </w:pPr>
    </w:lvl>
    <w:lvl w:ilvl="5" w:tplc="41FCEB76" w:tentative="1">
      <w:start w:val="1"/>
      <w:numFmt w:val="lowerRoman"/>
      <w:lvlText w:val="%6."/>
      <w:lvlJc w:val="right"/>
      <w:pPr>
        <w:ind w:left="3960" w:hanging="180"/>
      </w:pPr>
    </w:lvl>
    <w:lvl w:ilvl="6" w:tplc="8D6C0278" w:tentative="1">
      <w:start w:val="1"/>
      <w:numFmt w:val="decimal"/>
      <w:lvlText w:val="%7."/>
      <w:lvlJc w:val="left"/>
      <w:pPr>
        <w:ind w:left="4680" w:hanging="360"/>
      </w:pPr>
    </w:lvl>
    <w:lvl w:ilvl="7" w:tplc="32D692DE" w:tentative="1">
      <w:start w:val="1"/>
      <w:numFmt w:val="lowerLetter"/>
      <w:lvlText w:val="%8."/>
      <w:lvlJc w:val="left"/>
      <w:pPr>
        <w:ind w:left="5400" w:hanging="360"/>
      </w:pPr>
    </w:lvl>
    <w:lvl w:ilvl="8" w:tplc="D7B844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1E17"/>
    <w:rsid w:val="004D4D19"/>
    <w:rsid w:val="004F203A"/>
    <w:rsid w:val="00504596"/>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0BE1"/>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10CC"/>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59D2"/>
    <w:rsid w:val="00EC74B2"/>
    <w:rsid w:val="00ED1D47"/>
    <w:rsid w:val="00ED54E0"/>
    <w:rsid w:val="00EE587D"/>
    <w:rsid w:val="00EF639C"/>
    <w:rsid w:val="00F03D59"/>
    <w:rsid w:val="00F04A9D"/>
    <w:rsid w:val="00F05F0C"/>
    <w:rsid w:val="00F15787"/>
    <w:rsid w:val="00F32397"/>
    <w:rsid w:val="00F357E7"/>
    <w:rsid w:val="00F359DB"/>
    <w:rsid w:val="00F40595"/>
    <w:rsid w:val="00F51859"/>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5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30/html/2022-05426.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www.regulations.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yperlink" Target="https://www.regulations.gov/docket/NHTSA-2020-0014/docu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wto.org/imrd/directdoc.asp?DDFDocuments/t/G/TBTN20/USA1593.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NHTSA-2021-0003/docu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gulations.gov/docket/NHTSA-2021-0003/document" TargetMode="External"/><Relationship Id="rId23" Type="http://schemas.openxmlformats.org/officeDocument/2006/relationships/header" Target="header3.xml"/><Relationship Id="rId10" Type="http://schemas.openxmlformats.org/officeDocument/2006/relationships/hyperlink" Target="https://members.wto.org/crnattachments/2022/TBT/USA/final_measure/22_2458_00_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nfo.gov/content/pkg/FR-2022-03-30/pdf/2022-05426.pdf" TargetMode="External"/><Relationship Id="rId14" Type="http://schemas.openxmlformats.org/officeDocument/2006/relationships/hyperlink" Target="https://24timezones.com/time-zone/e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626</Words>
  <Characters>3846</Characters>
  <Application>Microsoft Office Word</Application>
  <DocSecurity>0</DocSecurity>
  <Lines>87</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2022-03-31T09:10:00Z</dcterms:created>
  <dcterms:modified xsi:type="dcterms:W3CDTF">2022-03-31T09:31:00Z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