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AEE6" w14:textId="77777777" w:rsidR="002D78C9" w:rsidRDefault="006C690C" w:rsidP="00DD3DD7">
      <w:pPr>
        <w:pStyle w:val="Title"/>
      </w:pPr>
      <w:r w:rsidRPr="002F663C">
        <w:t>NOTIFICATION</w:t>
      </w:r>
    </w:p>
    <w:p w14:paraId="4FDE74F6" w14:textId="77777777" w:rsidR="002F663C" w:rsidRPr="002F663C" w:rsidRDefault="006C690C" w:rsidP="00DD3DD7">
      <w:pPr>
        <w:pStyle w:val="Title3"/>
      </w:pPr>
      <w:r w:rsidRPr="002F663C">
        <w:t>Addendum</w:t>
      </w:r>
    </w:p>
    <w:p w14:paraId="2439DF2E" w14:textId="77777777" w:rsidR="002F663C" w:rsidRDefault="006C690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12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5B33AB12" w14:textId="77777777" w:rsidR="001E2E4A" w:rsidRPr="002F663C" w:rsidRDefault="001E2E4A" w:rsidP="001E2E4A">
      <w:pPr>
        <w:rPr>
          <w:rFonts w:eastAsia="Calibri" w:cs="Times New Roman"/>
        </w:rPr>
      </w:pPr>
    </w:p>
    <w:p w14:paraId="6836B6B1" w14:textId="77777777" w:rsidR="002F663C" w:rsidRPr="002F663C" w:rsidRDefault="006C690C" w:rsidP="002F663C">
      <w:pPr>
        <w:jc w:val="center"/>
        <w:rPr>
          <w:rFonts w:eastAsia="Calibri" w:cs="Times New Roman"/>
          <w:b/>
        </w:rPr>
      </w:pPr>
      <w:r w:rsidRPr="002F663C">
        <w:rPr>
          <w:rFonts w:eastAsia="Calibri" w:cs="Times New Roman"/>
          <w:b/>
        </w:rPr>
        <w:t>_______________</w:t>
      </w:r>
    </w:p>
    <w:p w14:paraId="160B8663" w14:textId="77777777" w:rsidR="002F663C" w:rsidRDefault="002F663C" w:rsidP="002F663C">
      <w:pPr>
        <w:rPr>
          <w:rFonts w:eastAsia="Calibri" w:cs="Times New Roman"/>
        </w:rPr>
      </w:pPr>
    </w:p>
    <w:p w14:paraId="532F2E86" w14:textId="77777777" w:rsidR="00C14444" w:rsidRPr="002F663C" w:rsidRDefault="00C14444" w:rsidP="002F663C">
      <w:pPr>
        <w:rPr>
          <w:rFonts w:eastAsia="Calibri" w:cs="Times New Roman"/>
        </w:rPr>
      </w:pPr>
    </w:p>
    <w:p w14:paraId="5418AB1D" w14:textId="77777777" w:rsidR="002F663C" w:rsidRPr="002F663C" w:rsidRDefault="006C690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Remote Identification of Unmanned Aircraft Systems</w:t>
      </w:r>
      <w:bookmarkEnd w:id="3"/>
    </w:p>
    <w:p w14:paraId="5169489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F2E18" w14:paraId="330AEC0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F1350AD" w14:textId="77777777" w:rsidR="002F663C" w:rsidRPr="002F663C" w:rsidRDefault="006C690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F2E18" w14:paraId="2C2236D4" w14:textId="77777777" w:rsidTr="00E9471B">
        <w:tc>
          <w:tcPr>
            <w:tcW w:w="851" w:type="dxa"/>
            <w:shd w:val="clear" w:color="auto" w:fill="auto"/>
          </w:tcPr>
          <w:p w14:paraId="450E2AC0" w14:textId="77777777" w:rsidR="002F663C" w:rsidRPr="00711F9C" w:rsidRDefault="006C690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B8AEFE6" w14:textId="77777777" w:rsidR="002F663C" w:rsidRPr="002F663C" w:rsidRDefault="006C690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F2E18" w14:paraId="45DAEB74" w14:textId="77777777" w:rsidTr="00E9471B">
        <w:tc>
          <w:tcPr>
            <w:tcW w:w="851" w:type="dxa"/>
            <w:shd w:val="clear" w:color="auto" w:fill="auto"/>
          </w:tcPr>
          <w:p w14:paraId="379E288D" w14:textId="77777777" w:rsidR="002F663C" w:rsidRPr="00711F9C" w:rsidRDefault="006C690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9867247" w14:textId="77777777" w:rsidR="002F663C" w:rsidRPr="002F663C" w:rsidRDefault="006C690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F2E18" w14:paraId="63244C1A" w14:textId="77777777" w:rsidTr="00E9471B">
        <w:tc>
          <w:tcPr>
            <w:tcW w:w="851" w:type="dxa"/>
            <w:shd w:val="clear" w:color="auto" w:fill="auto"/>
          </w:tcPr>
          <w:p w14:paraId="7A879CED" w14:textId="77777777" w:rsidR="002F663C" w:rsidRPr="00711F9C" w:rsidRDefault="006C690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F9C1D7E" w14:textId="77777777" w:rsidR="002F663C" w:rsidRPr="002F663C" w:rsidRDefault="006C690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DF2E18" w14:paraId="4EB38EF2" w14:textId="77777777" w:rsidTr="00E9471B">
        <w:tc>
          <w:tcPr>
            <w:tcW w:w="851" w:type="dxa"/>
            <w:shd w:val="clear" w:color="auto" w:fill="auto"/>
          </w:tcPr>
          <w:p w14:paraId="02887FC7" w14:textId="77777777" w:rsidR="002F663C" w:rsidRPr="00711F9C" w:rsidRDefault="006C690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99AB236" w14:textId="77777777" w:rsidR="002F663C" w:rsidRPr="002F663C" w:rsidRDefault="006C690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DF2E18" w14:paraId="663A5774" w14:textId="77777777" w:rsidTr="00E9471B">
        <w:tc>
          <w:tcPr>
            <w:tcW w:w="851" w:type="dxa"/>
            <w:shd w:val="clear" w:color="auto" w:fill="auto"/>
          </w:tcPr>
          <w:p w14:paraId="597FB5C6" w14:textId="77777777" w:rsidR="002F663C" w:rsidRPr="00711F9C" w:rsidRDefault="006C690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136D614C" w14:textId="77777777" w:rsidR="002F663C" w:rsidRPr="002F663C" w:rsidRDefault="006C690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DF2E18" w14:paraId="55CDAA43" w14:textId="77777777" w:rsidTr="00E9471B">
        <w:tc>
          <w:tcPr>
            <w:tcW w:w="851" w:type="dxa"/>
            <w:shd w:val="clear" w:color="auto" w:fill="auto"/>
          </w:tcPr>
          <w:p w14:paraId="6739FBD8" w14:textId="77777777" w:rsidR="002F663C" w:rsidRPr="00711F9C" w:rsidRDefault="006C690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67F6D3A" w14:textId="77777777" w:rsidR="002F663C" w:rsidRPr="002F663C" w:rsidRDefault="006C690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18E2927" w14:textId="77777777" w:rsidR="002F663C" w:rsidRPr="002F663C" w:rsidRDefault="006C690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F2E18" w14:paraId="1DA69B2A" w14:textId="77777777" w:rsidTr="00E9471B">
        <w:tc>
          <w:tcPr>
            <w:tcW w:w="851" w:type="dxa"/>
            <w:shd w:val="clear" w:color="auto" w:fill="auto"/>
          </w:tcPr>
          <w:p w14:paraId="4E09B829" w14:textId="77777777" w:rsidR="002F663C" w:rsidRPr="00711F9C" w:rsidRDefault="006C690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5EAE558" w14:textId="77777777" w:rsidR="002F663C" w:rsidRPr="002F663C" w:rsidRDefault="006C690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F6D42BF" w14:textId="77777777" w:rsidR="002F663C" w:rsidRPr="002F663C" w:rsidRDefault="006C690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F2E18" w14:paraId="0323C7D0" w14:textId="77777777" w:rsidTr="00E9471B">
        <w:tc>
          <w:tcPr>
            <w:tcW w:w="851" w:type="dxa"/>
            <w:shd w:val="clear" w:color="auto" w:fill="auto"/>
          </w:tcPr>
          <w:p w14:paraId="1B9B64D0" w14:textId="77777777" w:rsidR="002F663C" w:rsidRPr="00711F9C" w:rsidRDefault="006C690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3774F23" w14:textId="77777777" w:rsidR="002F663C" w:rsidRPr="002F663C" w:rsidRDefault="006C690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F2E18" w14:paraId="7683322E" w14:textId="77777777" w:rsidTr="00E9471B">
        <w:tc>
          <w:tcPr>
            <w:tcW w:w="851" w:type="dxa"/>
            <w:tcBorders>
              <w:bottom w:val="double" w:sz="4" w:space="0" w:color="auto"/>
            </w:tcBorders>
            <w:shd w:val="clear" w:color="auto" w:fill="auto"/>
          </w:tcPr>
          <w:p w14:paraId="0EB51EBA" w14:textId="77777777" w:rsidR="002F663C" w:rsidRPr="00711F9C" w:rsidRDefault="006C690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556886D6" w14:textId="77777777" w:rsidR="002F663C" w:rsidRPr="002F663C" w:rsidRDefault="006C690C"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2609923D" w14:textId="77777777" w:rsidR="00467A46" w:rsidRDefault="006C690C" w:rsidP="00EB7B40">
            <w:pPr>
              <w:rPr>
                <w:rFonts w:eastAsia="Calibri" w:cs="Times New Roman"/>
              </w:rPr>
            </w:pPr>
            <w:r>
              <w:rPr>
                <w:rFonts w:eastAsia="Calibri" w:cs="Times New Roman"/>
              </w:rPr>
              <w:t>Acceptable means of compliance; notice of availability</w:t>
            </w:r>
          </w:p>
          <w:p w14:paraId="583C0779" w14:textId="77777777" w:rsidR="00467A46" w:rsidRDefault="00F02C89" w:rsidP="00EB7B40">
            <w:pPr>
              <w:rPr>
                <w:rFonts w:eastAsia="Calibri" w:cs="Times New Roman"/>
              </w:rPr>
            </w:pPr>
            <w:hyperlink r:id="rId8" w:tgtFrame="_blank" w:history="1">
              <w:r w:rsidR="006C690C">
                <w:rPr>
                  <w:rFonts w:eastAsia="Calibri" w:cs="Times New Roman"/>
                  <w:color w:val="0000FF"/>
                  <w:u w:val="single"/>
                </w:rPr>
                <w:t>https://www.govinfo.gov/content/pkg/FR-2022-08-11/html/2022-16997.htm</w:t>
              </w:r>
            </w:hyperlink>
          </w:p>
          <w:p w14:paraId="11F79A95" w14:textId="77777777" w:rsidR="00467A46" w:rsidRDefault="00F02C89" w:rsidP="00EB7B40">
            <w:pPr>
              <w:rPr>
                <w:rFonts w:eastAsia="Calibri" w:cs="Times New Roman"/>
              </w:rPr>
            </w:pPr>
            <w:hyperlink r:id="rId9" w:tgtFrame="_blank" w:history="1">
              <w:r w:rsidR="006C690C">
                <w:rPr>
                  <w:rFonts w:eastAsia="Calibri" w:cs="Times New Roman"/>
                  <w:color w:val="0000FF"/>
                  <w:u w:val="single"/>
                </w:rPr>
                <w:t>https://www.govinfo.gov/content/pkg/FR-2022-08-11/pdf/2022-16997.pdf</w:t>
              </w:r>
            </w:hyperlink>
          </w:p>
          <w:p w14:paraId="62F1EFA3" w14:textId="77777777" w:rsidR="00467A46" w:rsidRDefault="00F02C89" w:rsidP="00EB7B40">
            <w:pPr>
              <w:spacing w:after="120"/>
              <w:rPr>
                <w:rFonts w:eastAsia="Calibri" w:cs="Times New Roman"/>
              </w:rPr>
            </w:pPr>
            <w:hyperlink r:id="rId10" w:tgtFrame="_blank" w:history="1">
              <w:r w:rsidR="006C690C">
                <w:rPr>
                  <w:rFonts w:eastAsia="Calibri" w:cs="Times New Roman"/>
                  <w:color w:val="0000FF"/>
                  <w:u w:val="single"/>
                </w:rPr>
                <w:t>https://members.wto.org/crnattachments/2022/TBT/USA/22_5575_00_e.pdf</w:t>
              </w:r>
            </w:hyperlink>
            <w:bookmarkEnd w:id="25"/>
          </w:p>
        </w:tc>
      </w:tr>
      <w:bookmarkEnd w:id="4"/>
    </w:tbl>
    <w:p w14:paraId="2228F31E" w14:textId="77777777" w:rsidR="002F663C" w:rsidRPr="002F663C" w:rsidRDefault="002F663C" w:rsidP="002F663C">
      <w:pPr>
        <w:jc w:val="left"/>
        <w:rPr>
          <w:rFonts w:eastAsia="Calibri" w:cs="Times New Roman"/>
          <w:highlight w:val="yellow"/>
        </w:rPr>
      </w:pPr>
    </w:p>
    <w:p w14:paraId="180388AA" w14:textId="77777777" w:rsidR="003971FF" w:rsidRPr="007F6EA2" w:rsidRDefault="006C690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Accepted Means of Compliance; Remote Identification of Unmanned Aircraft</w:t>
      </w:r>
    </w:p>
    <w:p w14:paraId="5A9E8F2A" w14:textId="77777777" w:rsidR="00EC6961" w:rsidRPr="002F663C" w:rsidRDefault="006C690C" w:rsidP="00B16ACF">
      <w:pPr>
        <w:spacing w:before="120" w:after="120"/>
        <w:rPr>
          <w:rFonts w:eastAsia="Calibri" w:cs="Times New Roman"/>
          <w:szCs w:val="18"/>
        </w:rPr>
      </w:pPr>
      <w:r w:rsidRPr="002F663C">
        <w:rPr>
          <w:rFonts w:eastAsia="Calibri" w:cs="Times New Roman"/>
          <w:szCs w:val="18"/>
        </w:rPr>
        <w:t>AGENCY: Federal Aviation Administration, Department of Transportation (DOT)</w:t>
      </w:r>
    </w:p>
    <w:p w14:paraId="0FE71AF3" w14:textId="77777777" w:rsidR="00EC6961" w:rsidRPr="002F663C" w:rsidRDefault="006C690C" w:rsidP="00B16ACF">
      <w:pPr>
        <w:spacing w:before="120" w:after="120"/>
        <w:rPr>
          <w:rFonts w:eastAsia="Calibri" w:cs="Times New Roman"/>
          <w:szCs w:val="18"/>
        </w:rPr>
      </w:pPr>
      <w:r w:rsidRPr="002F663C">
        <w:rPr>
          <w:rFonts w:eastAsia="Calibri" w:cs="Times New Roman"/>
          <w:szCs w:val="18"/>
        </w:rPr>
        <w:t>ACTION: Acceptable means of compliance; notice of availability</w:t>
      </w:r>
    </w:p>
    <w:p w14:paraId="300183D7" w14:textId="77777777" w:rsidR="00EC6961" w:rsidRPr="002F663C" w:rsidRDefault="006C690C" w:rsidP="00B16ACF">
      <w:pPr>
        <w:spacing w:before="120" w:after="120"/>
        <w:rPr>
          <w:rFonts w:eastAsia="Calibri" w:cs="Times New Roman"/>
          <w:szCs w:val="18"/>
        </w:rPr>
      </w:pPr>
      <w:r w:rsidRPr="002F663C">
        <w:rPr>
          <w:rFonts w:eastAsia="Calibri" w:cs="Times New Roman"/>
          <w:szCs w:val="18"/>
        </w:rPr>
        <w:t>SUMMARY: Acceptable means of compliance; notice of availability - This document announces the acceptance of a means of compliance (MOC) in accordance with a rule issued by the FAA on 21 January 2021, that went into effect on 21 April 2021. The Administrator accepts ASTM, International (ASTM) F3586-22, with additions identified in this document as an acceptable means, but not the only means, of demonstrating compliance with the requirements for producing standard remote identification unmanned aircraft and remote identification broadcast modules.</w:t>
      </w:r>
    </w:p>
    <w:p w14:paraId="452BA559" w14:textId="77777777" w:rsidR="00EC6961" w:rsidRPr="002F663C" w:rsidRDefault="006C690C" w:rsidP="00B16ACF">
      <w:pPr>
        <w:spacing w:before="120" w:after="120"/>
        <w:rPr>
          <w:rFonts w:eastAsia="Calibri" w:cs="Times New Roman"/>
          <w:szCs w:val="18"/>
        </w:rPr>
      </w:pPr>
      <w:r w:rsidRPr="002F663C">
        <w:rPr>
          <w:rFonts w:eastAsia="Calibri" w:cs="Times New Roman"/>
          <w:szCs w:val="18"/>
        </w:rPr>
        <w:lastRenderedPageBreak/>
        <w:t>DATES: 11 August 2022.</w:t>
      </w:r>
    </w:p>
    <w:p w14:paraId="367323CB" w14:textId="77777777" w:rsidR="00EC6961" w:rsidRPr="002F663C" w:rsidRDefault="006C690C" w:rsidP="00B16ACF">
      <w:pPr>
        <w:spacing w:before="120" w:after="120"/>
        <w:rPr>
          <w:rFonts w:eastAsia="Calibri" w:cs="Times New Roman"/>
          <w:szCs w:val="18"/>
        </w:rPr>
      </w:pPr>
      <w:r w:rsidRPr="002F663C">
        <w:rPr>
          <w:rFonts w:eastAsia="Calibri" w:cs="Times New Roman"/>
          <w:szCs w:val="18"/>
        </w:rPr>
        <w:t xml:space="preserve">This acceptable means of compliance; notice of availability is identified by Docket Number FAA-2022-0859. The Docket Folder is available on Regulations.gov at </w:t>
      </w:r>
      <w:hyperlink r:id="rId11" w:history="1">
        <w:r w:rsidRPr="002F663C">
          <w:rPr>
            <w:rFonts w:eastAsia="Calibri" w:cs="Times New Roman"/>
            <w:color w:val="0000FF"/>
            <w:szCs w:val="18"/>
            <w:u w:val="single"/>
          </w:rPr>
          <w:t>https://www.regulations.gov/docket/FAA-2022-0859/document</w:t>
        </w:r>
      </w:hyperlink>
      <w:r w:rsidRPr="002F663C">
        <w:rPr>
          <w:rFonts w:eastAsia="Calibri" w:cs="Times New Roman"/>
          <w:szCs w:val="18"/>
        </w:rPr>
        <w:t xml:space="preserve"> and provides access to primary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7A310220" w14:textId="77777777" w:rsidR="00EC6961" w:rsidRPr="002F663C" w:rsidRDefault="006C690C"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13" w:history="1">
        <w:r w:rsidRPr="002F663C">
          <w:rPr>
            <w:rFonts w:eastAsia="Calibri" w:cs="Times New Roman"/>
            <w:color w:val="0000FF"/>
            <w:szCs w:val="18"/>
            <w:u w:val="single"/>
          </w:rPr>
          <w:t>G/TBT/N/USA/1558</w:t>
        </w:r>
      </w:hyperlink>
      <w:r w:rsidRPr="002F663C">
        <w:rPr>
          <w:rFonts w:eastAsia="Calibri" w:cs="Times New Roman"/>
          <w:szCs w:val="18"/>
        </w:rPr>
        <w:t xml:space="preserve"> are identified by Docket Number FAA-2019-1100. The Docket Folder is available on Regulations.gov at </w:t>
      </w:r>
      <w:hyperlink r:id="rId14" w:history="1">
        <w:r w:rsidRPr="002F663C">
          <w:rPr>
            <w:rFonts w:eastAsia="Calibri" w:cs="Times New Roman"/>
            <w:color w:val="0000FF"/>
            <w:szCs w:val="18"/>
            <w:u w:val="single"/>
          </w:rPr>
          <w:t>https://www.regulations.gov/docket/FAA-2019-1100/document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452B8E98" w14:textId="77777777" w:rsidR="006C5A96" w:rsidRDefault="006C690C" w:rsidP="006C5A96">
      <w:pPr>
        <w:jc w:val="center"/>
        <w:rPr>
          <w:b/>
        </w:rPr>
      </w:pPr>
      <w:r w:rsidRPr="003971FF">
        <w:rPr>
          <w:b/>
        </w:rPr>
        <w:t>__________</w:t>
      </w:r>
    </w:p>
    <w:p w14:paraId="330A388F" w14:textId="77777777" w:rsidR="004D4D19" w:rsidRDefault="004D4D19" w:rsidP="007F38C2">
      <w:pPr>
        <w:jc w:val="center"/>
        <w:rPr>
          <w:b/>
        </w:rPr>
      </w:pPr>
    </w:p>
    <w:p w14:paraId="2A288989"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9BCD" w14:textId="77777777" w:rsidR="00346FA2" w:rsidRDefault="006C690C">
      <w:r>
        <w:separator/>
      </w:r>
    </w:p>
  </w:endnote>
  <w:endnote w:type="continuationSeparator" w:id="0">
    <w:p w14:paraId="02650C52" w14:textId="77777777" w:rsidR="00346FA2" w:rsidRDefault="006C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7991" w14:textId="77777777" w:rsidR="00544326" w:rsidRPr="00DD3DD7" w:rsidRDefault="006C690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B095" w14:textId="77777777" w:rsidR="00544326" w:rsidRPr="00DD3DD7" w:rsidRDefault="006C690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5013" w14:textId="77777777" w:rsidR="006C690C" w:rsidRDefault="006C6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2076" w14:textId="77777777" w:rsidR="000248E6" w:rsidRDefault="006C690C" w:rsidP="00ED54E0">
      <w:r>
        <w:separator/>
      </w:r>
    </w:p>
  </w:footnote>
  <w:footnote w:type="continuationSeparator" w:id="0">
    <w:p w14:paraId="3DC31E53" w14:textId="77777777" w:rsidR="000248E6" w:rsidRDefault="006C690C" w:rsidP="00ED54E0">
      <w:r>
        <w:continuationSeparator/>
      </w:r>
    </w:p>
  </w:footnote>
  <w:footnote w:id="1">
    <w:p w14:paraId="5A479712" w14:textId="77777777" w:rsidR="007F6EA2" w:rsidRDefault="006C690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DF24" w14:textId="77777777" w:rsidR="00DD3DD7" w:rsidRDefault="006C690C"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2031CE7" w14:textId="77777777" w:rsidR="004D4D19" w:rsidRPr="00DD3DD7" w:rsidRDefault="004D4D19" w:rsidP="00DD3DD7">
    <w:pPr>
      <w:pStyle w:val="Header"/>
      <w:pBdr>
        <w:bottom w:val="single" w:sz="4" w:space="1" w:color="auto"/>
      </w:pBdr>
      <w:tabs>
        <w:tab w:val="clear" w:pos="4513"/>
        <w:tab w:val="clear" w:pos="9027"/>
      </w:tabs>
      <w:jc w:val="center"/>
    </w:pPr>
  </w:p>
  <w:p w14:paraId="2C78A5EE" w14:textId="77777777" w:rsidR="00DD3DD7" w:rsidRPr="00DD3DD7" w:rsidRDefault="006C690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B82776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1444" w14:textId="77777777" w:rsidR="00DD3DD7" w:rsidRPr="00DD3DD7" w:rsidRDefault="006C690C" w:rsidP="00DD3DD7">
    <w:pPr>
      <w:pStyle w:val="Header"/>
      <w:pBdr>
        <w:bottom w:val="single" w:sz="4" w:space="1" w:color="auto"/>
      </w:pBdr>
      <w:tabs>
        <w:tab w:val="clear" w:pos="4513"/>
        <w:tab w:val="clear" w:pos="9027"/>
      </w:tabs>
      <w:jc w:val="center"/>
    </w:pPr>
    <w:bookmarkStart w:id="28" w:name="spsSymbolHeader"/>
    <w:r w:rsidRPr="00DD3DD7">
      <w:t>G/TBT/N/USA/1558/Add.4</w:t>
    </w:r>
    <w:bookmarkEnd w:id="28"/>
  </w:p>
  <w:p w14:paraId="422D73C8" w14:textId="77777777" w:rsidR="00DD3DD7" w:rsidRPr="00DD3DD7" w:rsidRDefault="00DD3DD7" w:rsidP="00DD3DD7">
    <w:pPr>
      <w:pStyle w:val="Header"/>
      <w:pBdr>
        <w:bottom w:val="single" w:sz="4" w:space="1" w:color="auto"/>
      </w:pBdr>
      <w:tabs>
        <w:tab w:val="clear" w:pos="4513"/>
        <w:tab w:val="clear" w:pos="9027"/>
      </w:tabs>
      <w:jc w:val="center"/>
    </w:pPr>
  </w:p>
  <w:p w14:paraId="64BF9BE4" w14:textId="77777777" w:rsidR="00DD3DD7" w:rsidRPr="00DD3DD7" w:rsidRDefault="006C690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5CC6AA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2E18" w14:paraId="0B44A8CB" w14:textId="77777777" w:rsidTr="00544326">
      <w:trPr>
        <w:trHeight w:val="240"/>
        <w:jc w:val="center"/>
      </w:trPr>
      <w:tc>
        <w:tcPr>
          <w:tcW w:w="3794" w:type="dxa"/>
          <w:shd w:val="clear" w:color="auto" w:fill="FFFFFF"/>
          <w:tcMar>
            <w:left w:w="108" w:type="dxa"/>
            <w:right w:w="108" w:type="dxa"/>
          </w:tcMar>
          <w:vAlign w:val="center"/>
        </w:tcPr>
        <w:p w14:paraId="367B937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DD40EB2" w14:textId="77777777" w:rsidR="00ED54E0" w:rsidRPr="00182B84" w:rsidRDefault="006C690C" w:rsidP="00425DC5">
          <w:pPr>
            <w:jc w:val="right"/>
            <w:rPr>
              <w:b/>
              <w:color w:val="FF0000"/>
              <w:szCs w:val="16"/>
            </w:rPr>
          </w:pPr>
          <w:r>
            <w:rPr>
              <w:b/>
              <w:color w:val="FF0000"/>
              <w:szCs w:val="16"/>
            </w:rPr>
            <w:t xml:space="preserve"> </w:t>
          </w:r>
        </w:p>
      </w:tc>
    </w:tr>
    <w:tr w:rsidR="00DF2E18" w14:paraId="4FFF735F" w14:textId="77777777" w:rsidTr="00544326">
      <w:trPr>
        <w:trHeight w:val="213"/>
        <w:jc w:val="center"/>
      </w:trPr>
      <w:tc>
        <w:tcPr>
          <w:tcW w:w="3794" w:type="dxa"/>
          <w:vMerge w:val="restart"/>
          <w:shd w:val="clear" w:color="auto" w:fill="FFFFFF"/>
          <w:tcMar>
            <w:left w:w="0" w:type="dxa"/>
            <w:right w:w="0" w:type="dxa"/>
          </w:tcMar>
        </w:tcPr>
        <w:p w14:paraId="640C3D53" w14:textId="77777777" w:rsidR="00ED54E0" w:rsidRPr="00182B84" w:rsidRDefault="006C690C" w:rsidP="00425DC5">
          <w:pPr>
            <w:jc w:val="left"/>
          </w:pPr>
          <w:r w:rsidRPr="00182B84">
            <w:rPr>
              <w:noProof/>
              <w:lang w:val="en-US"/>
            </w:rPr>
            <w:drawing>
              <wp:inline distT="0" distB="0" distL="0" distR="0" wp14:anchorId="2A11BCFB" wp14:editId="058BABB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0130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99813A" w14:textId="77777777" w:rsidR="00ED54E0" w:rsidRPr="00182B84" w:rsidRDefault="00ED54E0" w:rsidP="00425DC5">
          <w:pPr>
            <w:jc w:val="right"/>
            <w:rPr>
              <w:b/>
              <w:szCs w:val="16"/>
            </w:rPr>
          </w:pPr>
        </w:p>
      </w:tc>
    </w:tr>
    <w:tr w:rsidR="00DF2E18" w14:paraId="72679A60" w14:textId="77777777" w:rsidTr="00544326">
      <w:trPr>
        <w:trHeight w:val="868"/>
        <w:jc w:val="center"/>
      </w:trPr>
      <w:tc>
        <w:tcPr>
          <w:tcW w:w="3794" w:type="dxa"/>
          <w:vMerge/>
          <w:shd w:val="clear" w:color="auto" w:fill="FFFFFF"/>
          <w:tcMar>
            <w:left w:w="108" w:type="dxa"/>
            <w:right w:w="108" w:type="dxa"/>
          </w:tcMar>
        </w:tcPr>
        <w:p w14:paraId="15F9F38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1007117" w14:textId="77777777" w:rsidR="00DD3DD7" w:rsidRPr="002F663C" w:rsidRDefault="006C690C" w:rsidP="00DD3DD7">
          <w:pPr>
            <w:jc w:val="right"/>
            <w:rPr>
              <w:rFonts w:eastAsia="Calibri" w:cs="Times New Roman"/>
              <w:b/>
              <w:szCs w:val="16"/>
            </w:rPr>
          </w:pPr>
          <w:bookmarkStart w:id="29" w:name="bmkSymbols"/>
          <w:r w:rsidRPr="002F663C">
            <w:rPr>
              <w:rFonts w:eastAsia="Calibri" w:cs="Times New Roman"/>
              <w:b/>
              <w:szCs w:val="16"/>
            </w:rPr>
            <w:t>G/TBT/N/USA/1558/Add.4</w:t>
          </w:r>
          <w:bookmarkEnd w:id="29"/>
        </w:p>
        <w:p w14:paraId="78FF3A2C" w14:textId="77777777" w:rsidR="00C14444" w:rsidRPr="00C14444" w:rsidRDefault="00C14444" w:rsidP="00C14444">
          <w:pPr>
            <w:jc w:val="center"/>
            <w:rPr>
              <w:szCs w:val="16"/>
            </w:rPr>
          </w:pPr>
        </w:p>
      </w:tc>
    </w:tr>
    <w:tr w:rsidR="00DF2E18" w14:paraId="5CD5D3A0" w14:textId="77777777" w:rsidTr="00544326">
      <w:trPr>
        <w:trHeight w:val="240"/>
        <w:jc w:val="center"/>
      </w:trPr>
      <w:tc>
        <w:tcPr>
          <w:tcW w:w="3794" w:type="dxa"/>
          <w:vMerge/>
          <w:shd w:val="clear" w:color="auto" w:fill="FFFFFF"/>
          <w:tcMar>
            <w:left w:w="108" w:type="dxa"/>
            <w:right w:w="108" w:type="dxa"/>
          </w:tcMar>
          <w:vAlign w:val="center"/>
        </w:tcPr>
        <w:p w14:paraId="0B9A4067" w14:textId="77777777" w:rsidR="00ED54E0" w:rsidRPr="00182B84" w:rsidRDefault="00ED54E0" w:rsidP="00425DC5"/>
      </w:tc>
      <w:tc>
        <w:tcPr>
          <w:tcW w:w="5448" w:type="dxa"/>
          <w:gridSpan w:val="2"/>
          <w:shd w:val="clear" w:color="auto" w:fill="FFFFFF"/>
          <w:tcMar>
            <w:left w:w="108" w:type="dxa"/>
            <w:right w:w="108" w:type="dxa"/>
          </w:tcMar>
          <w:vAlign w:val="center"/>
        </w:tcPr>
        <w:p w14:paraId="37A555B5" w14:textId="46E1BDD4" w:rsidR="00ED54E0" w:rsidRPr="00182B84" w:rsidRDefault="006C690C" w:rsidP="00425DC5">
          <w:pPr>
            <w:jc w:val="right"/>
            <w:rPr>
              <w:szCs w:val="16"/>
            </w:rPr>
          </w:pPr>
          <w:bookmarkStart w:id="30" w:name="bmkDate"/>
          <w:bookmarkEnd w:id="30"/>
          <w:r>
            <w:rPr>
              <w:szCs w:val="16"/>
            </w:rPr>
            <w:t>15 August 2022</w:t>
          </w:r>
        </w:p>
      </w:tc>
    </w:tr>
    <w:tr w:rsidR="00DF2E18" w14:paraId="51B01DB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2476EC" w14:textId="42C2F159" w:rsidR="00ED54E0" w:rsidRPr="00182B84" w:rsidRDefault="006C690C"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F02C89">
            <w:rPr>
              <w:rFonts w:eastAsia="Calibri" w:cs="Times New Roman"/>
              <w:color w:val="FF0000"/>
              <w:szCs w:val="16"/>
            </w:rPr>
            <w:t>6177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BF2EE63" w14:textId="77777777" w:rsidR="00ED54E0" w:rsidRPr="00182B84" w:rsidRDefault="006C690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F2E18" w14:paraId="78BF12C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70AF79" w14:textId="77777777" w:rsidR="00ED54E0" w:rsidRPr="00182B84" w:rsidRDefault="006C690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A08A56D" w14:textId="77777777" w:rsidR="00ED54E0" w:rsidRPr="00182B84" w:rsidRDefault="006C690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54111E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62A740">
      <w:start w:val="1"/>
      <w:numFmt w:val="decimal"/>
      <w:pStyle w:val="SummaryText"/>
      <w:lvlText w:val="%1."/>
      <w:lvlJc w:val="left"/>
      <w:pPr>
        <w:ind w:left="360" w:hanging="360"/>
      </w:pPr>
    </w:lvl>
    <w:lvl w:ilvl="1" w:tplc="DA56CD68" w:tentative="1">
      <w:start w:val="1"/>
      <w:numFmt w:val="lowerLetter"/>
      <w:lvlText w:val="%2."/>
      <w:lvlJc w:val="left"/>
      <w:pPr>
        <w:ind w:left="1080" w:hanging="360"/>
      </w:pPr>
    </w:lvl>
    <w:lvl w:ilvl="2" w:tplc="AEA6A1DA" w:tentative="1">
      <w:start w:val="1"/>
      <w:numFmt w:val="lowerRoman"/>
      <w:lvlText w:val="%3."/>
      <w:lvlJc w:val="right"/>
      <w:pPr>
        <w:ind w:left="1800" w:hanging="180"/>
      </w:pPr>
    </w:lvl>
    <w:lvl w:ilvl="3" w:tplc="A49206E8" w:tentative="1">
      <w:start w:val="1"/>
      <w:numFmt w:val="decimal"/>
      <w:lvlText w:val="%4."/>
      <w:lvlJc w:val="left"/>
      <w:pPr>
        <w:ind w:left="2520" w:hanging="360"/>
      </w:pPr>
    </w:lvl>
    <w:lvl w:ilvl="4" w:tplc="5FAA7BFC" w:tentative="1">
      <w:start w:val="1"/>
      <w:numFmt w:val="lowerLetter"/>
      <w:lvlText w:val="%5."/>
      <w:lvlJc w:val="left"/>
      <w:pPr>
        <w:ind w:left="3240" w:hanging="360"/>
      </w:pPr>
    </w:lvl>
    <w:lvl w:ilvl="5" w:tplc="FB1CFC46" w:tentative="1">
      <w:start w:val="1"/>
      <w:numFmt w:val="lowerRoman"/>
      <w:lvlText w:val="%6."/>
      <w:lvlJc w:val="right"/>
      <w:pPr>
        <w:ind w:left="3960" w:hanging="180"/>
      </w:pPr>
    </w:lvl>
    <w:lvl w:ilvl="6" w:tplc="AF8C1498" w:tentative="1">
      <w:start w:val="1"/>
      <w:numFmt w:val="decimal"/>
      <w:lvlText w:val="%7."/>
      <w:lvlJc w:val="left"/>
      <w:pPr>
        <w:ind w:left="4680" w:hanging="360"/>
      </w:pPr>
    </w:lvl>
    <w:lvl w:ilvl="7" w:tplc="8C60BC12" w:tentative="1">
      <w:start w:val="1"/>
      <w:numFmt w:val="lowerLetter"/>
      <w:lvlText w:val="%8."/>
      <w:lvlJc w:val="left"/>
      <w:pPr>
        <w:ind w:left="5400" w:hanging="360"/>
      </w:pPr>
    </w:lvl>
    <w:lvl w:ilvl="8" w:tplc="817861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46FA2"/>
    <w:rsid w:val="003572B4"/>
    <w:rsid w:val="00370A55"/>
    <w:rsid w:val="00381A7D"/>
    <w:rsid w:val="003971FF"/>
    <w:rsid w:val="00397FF5"/>
    <w:rsid w:val="003B0CAB"/>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C690C"/>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2E18"/>
    <w:rsid w:val="00DF6AE1"/>
    <w:rsid w:val="00E0707F"/>
    <w:rsid w:val="00E1426C"/>
    <w:rsid w:val="00E46FD5"/>
    <w:rsid w:val="00E544BB"/>
    <w:rsid w:val="00E56545"/>
    <w:rsid w:val="00E626B0"/>
    <w:rsid w:val="00E9471B"/>
    <w:rsid w:val="00EA5D4F"/>
    <w:rsid w:val="00EB2EDB"/>
    <w:rsid w:val="00EB6C56"/>
    <w:rsid w:val="00EB7B40"/>
    <w:rsid w:val="00EC6961"/>
    <w:rsid w:val="00EC74B2"/>
    <w:rsid w:val="00ED1D47"/>
    <w:rsid w:val="00ED54E0"/>
    <w:rsid w:val="00EE587D"/>
    <w:rsid w:val="00EF639C"/>
    <w:rsid w:val="00F02C89"/>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0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11/html/2022-16997.htm" TargetMode="External"/><Relationship Id="rId13" Type="http://schemas.openxmlformats.org/officeDocument/2006/relationships/hyperlink" Target="https://eping.wto.org/en/Search?domainIds=1&amp;documentSymbol=USA%2F1558&amp;distributionDateTo=2021-11-2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FAA-2022-0859/document" TargetMode="Externa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theme" Target="theme/theme1.xml"/><Relationship Id="rId10" Type="http://schemas.openxmlformats.org/officeDocument/2006/relationships/hyperlink" Target="https://members.wto.org/crnattachments/2022/TBT/USA/22_5575_00_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info.gov/content/pkg/FR-2022-08-11/pdf/2022-16997.pdf" TargetMode="External"/><Relationship Id="rId14" Type="http://schemas.openxmlformats.org/officeDocument/2006/relationships/hyperlink" Target="https://www.regulations.gov/docket/FAA-2019-1100/docu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332</Words>
  <Characters>2241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2022-08-15T08:08:00Z</dcterms:created>
  <dcterms:modified xsi:type="dcterms:W3CDTF">2022-08-15T08:26:00Z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