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F8CA" w14:textId="77777777" w:rsidR="002D78C9" w:rsidRDefault="00E01DCA" w:rsidP="00DD3DD7">
      <w:pPr>
        <w:pStyle w:val="Title"/>
      </w:pPr>
      <w:r w:rsidRPr="002F663C">
        <w:t>NOTIFICATION</w:t>
      </w:r>
    </w:p>
    <w:p w14:paraId="7E0A3160" w14:textId="77777777" w:rsidR="002F663C" w:rsidRPr="002F663C" w:rsidRDefault="00E01DCA" w:rsidP="00DD3DD7">
      <w:pPr>
        <w:pStyle w:val="Title3"/>
      </w:pPr>
      <w:r w:rsidRPr="002F663C">
        <w:t>Addendum</w:t>
      </w:r>
    </w:p>
    <w:p w14:paraId="68152177" w14:textId="77777777" w:rsidR="002F663C" w:rsidRDefault="00E01DC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14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0DB1BA29" w14:textId="77777777" w:rsidR="001E2E4A" w:rsidRPr="002F663C" w:rsidRDefault="001E2E4A" w:rsidP="001E2E4A">
      <w:pPr>
        <w:rPr>
          <w:rFonts w:eastAsia="Calibri" w:cs="Times New Roman"/>
        </w:rPr>
      </w:pPr>
    </w:p>
    <w:p w14:paraId="763F67E5" w14:textId="77777777" w:rsidR="002F663C" w:rsidRPr="002F663C" w:rsidRDefault="00E01DCA" w:rsidP="002F663C">
      <w:pPr>
        <w:jc w:val="center"/>
        <w:rPr>
          <w:rFonts w:eastAsia="Calibri" w:cs="Times New Roman"/>
          <w:b/>
        </w:rPr>
      </w:pPr>
      <w:r w:rsidRPr="002F663C">
        <w:rPr>
          <w:rFonts w:eastAsia="Calibri" w:cs="Times New Roman"/>
          <w:b/>
        </w:rPr>
        <w:t>_______________</w:t>
      </w:r>
    </w:p>
    <w:p w14:paraId="7981B473" w14:textId="77777777" w:rsidR="002F663C" w:rsidRDefault="002F663C" w:rsidP="002F663C">
      <w:pPr>
        <w:rPr>
          <w:rFonts w:eastAsia="Calibri" w:cs="Times New Roman"/>
        </w:rPr>
      </w:pPr>
    </w:p>
    <w:p w14:paraId="7FF48E25" w14:textId="77777777" w:rsidR="00C14444" w:rsidRPr="002F663C" w:rsidRDefault="00C14444" w:rsidP="002F663C">
      <w:pPr>
        <w:rPr>
          <w:rFonts w:eastAsia="Calibri" w:cs="Times New Roman"/>
        </w:rPr>
      </w:pPr>
    </w:p>
    <w:p w14:paraId="63FE10B5" w14:textId="77777777" w:rsidR="002F663C" w:rsidRPr="002F663C" w:rsidRDefault="00E01DC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Federal Motor Vehicle Safety Standard No. 141, Minimum Sound Requirements for Hybrid and Electric Vehicles</w:t>
      </w:r>
      <w:bookmarkEnd w:id="3"/>
    </w:p>
    <w:p w14:paraId="24D3E5E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2182D" w14:paraId="505367E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0282D01" w14:textId="77777777" w:rsidR="002F663C" w:rsidRPr="002F663C" w:rsidRDefault="00E01DC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2182D" w14:paraId="700E6B3F" w14:textId="77777777" w:rsidTr="00E9471B">
        <w:tc>
          <w:tcPr>
            <w:tcW w:w="851" w:type="dxa"/>
            <w:shd w:val="clear" w:color="auto" w:fill="auto"/>
          </w:tcPr>
          <w:p w14:paraId="2AC5584B" w14:textId="77777777" w:rsidR="002F663C" w:rsidRPr="00711F9C" w:rsidRDefault="00E01DC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FD8ED24" w14:textId="77777777" w:rsidR="002F663C" w:rsidRPr="002F663C" w:rsidRDefault="00E01DC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22182D" w14:paraId="7707A956" w14:textId="77777777" w:rsidTr="00E9471B">
        <w:tc>
          <w:tcPr>
            <w:tcW w:w="851" w:type="dxa"/>
            <w:shd w:val="clear" w:color="auto" w:fill="auto"/>
          </w:tcPr>
          <w:p w14:paraId="743542C0" w14:textId="77777777" w:rsidR="002F663C" w:rsidRPr="00711F9C" w:rsidRDefault="00E01DC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A4EAB1F" w14:textId="77777777" w:rsidR="002F663C" w:rsidRPr="002F663C" w:rsidRDefault="00E01DC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22182D" w14:paraId="12FCA09A" w14:textId="77777777" w:rsidTr="00E9471B">
        <w:tc>
          <w:tcPr>
            <w:tcW w:w="851" w:type="dxa"/>
            <w:shd w:val="clear" w:color="auto" w:fill="auto"/>
          </w:tcPr>
          <w:p w14:paraId="7BF849B7" w14:textId="77777777" w:rsidR="002F663C" w:rsidRPr="00711F9C" w:rsidRDefault="00E01DC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F30ECE2" w14:textId="77777777" w:rsidR="002F663C" w:rsidRPr="002F663C" w:rsidRDefault="00E01DC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13 July 2022</w:t>
            </w:r>
            <w:bookmarkEnd w:id="10"/>
          </w:p>
        </w:tc>
      </w:tr>
      <w:tr w:rsidR="0022182D" w14:paraId="6743EA0C" w14:textId="77777777" w:rsidTr="00E9471B">
        <w:tc>
          <w:tcPr>
            <w:tcW w:w="851" w:type="dxa"/>
            <w:shd w:val="clear" w:color="auto" w:fill="auto"/>
          </w:tcPr>
          <w:p w14:paraId="00A9E939" w14:textId="77777777" w:rsidR="002F663C" w:rsidRPr="00711F9C" w:rsidRDefault="00E01DC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164E8CE" w14:textId="77777777" w:rsidR="002F663C" w:rsidRPr="002F663C" w:rsidRDefault="00E01DC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12 August 2022</w:t>
            </w:r>
            <w:bookmarkEnd w:id="12"/>
          </w:p>
        </w:tc>
      </w:tr>
      <w:tr w:rsidR="0022182D" w14:paraId="59B116D6" w14:textId="77777777" w:rsidTr="00E9471B">
        <w:tc>
          <w:tcPr>
            <w:tcW w:w="851" w:type="dxa"/>
            <w:shd w:val="clear" w:color="auto" w:fill="auto"/>
          </w:tcPr>
          <w:p w14:paraId="3376B114" w14:textId="77777777" w:rsidR="002F663C" w:rsidRPr="00711F9C" w:rsidRDefault="00E01DC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B741ED6" w14:textId="77777777" w:rsidR="002F663C" w:rsidRPr="002F663C" w:rsidRDefault="00E01DCA"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0CFD806" w14:textId="77777777" w:rsidR="002F663C" w:rsidRPr="002F663C" w:rsidRDefault="009F04BC" w:rsidP="00EB7B40">
            <w:pPr>
              <w:rPr>
                <w:rFonts w:eastAsia="Calibri" w:cs="Times New Roman"/>
              </w:rPr>
            </w:pPr>
            <w:hyperlink r:id="rId8" w:tgtFrame="_blank" w:history="1">
              <w:r w:rsidR="00E01DCA" w:rsidRPr="002F663C">
                <w:rPr>
                  <w:rFonts w:eastAsia="Calibri" w:cs="Times New Roman"/>
                  <w:color w:val="0000FF"/>
                  <w:u w:val="single"/>
                </w:rPr>
                <w:t>https://www.govinfo.gov/content/pkg/FR-2022-07-13/html/2022-14733.htm</w:t>
              </w:r>
            </w:hyperlink>
          </w:p>
          <w:p w14:paraId="209F47C2" w14:textId="77777777" w:rsidR="002F663C" w:rsidRPr="002F663C" w:rsidRDefault="009F04BC" w:rsidP="00EB7B40">
            <w:pPr>
              <w:rPr>
                <w:rFonts w:eastAsia="Calibri" w:cs="Times New Roman"/>
              </w:rPr>
            </w:pPr>
            <w:hyperlink r:id="rId9" w:tgtFrame="_blank" w:history="1">
              <w:r w:rsidR="00E01DCA" w:rsidRPr="002F663C">
                <w:rPr>
                  <w:rFonts w:eastAsia="Calibri" w:cs="Times New Roman"/>
                  <w:color w:val="0000FF"/>
                  <w:u w:val="single"/>
                </w:rPr>
                <w:t>https://www.govinfo.gov/content/pkg/FR-2022-07-13/pdf/2022-14733.pdf</w:t>
              </w:r>
            </w:hyperlink>
          </w:p>
          <w:p w14:paraId="19908E55" w14:textId="77777777" w:rsidR="002F663C" w:rsidRPr="002F663C" w:rsidRDefault="009F04BC" w:rsidP="00EB7B40">
            <w:pPr>
              <w:spacing w:after="120"/>
              <w:rPr>
                <w:rFonts w:eastAsia="Calibri" w:cs="Times New Roman"/>
              </w:rPr>
            </w:pPr>
            <w:hyperlink r:id="rId10" w:tgtFrame="_blank" w:history="1">
              <w:r w:rsidR="00E01DCA" w:rsidRPr="002F663C">
                <w:rPr>
                  <w:rFonts w:eastAsia="Calibri" w:cs="Times New Roman"/>
                  <w:color w:val="0000FF"/>
                  <w:u w:val="single"/>
                </w:rPr>
                <w:t>https://members.wto.org/crnattachments/2022/TBT/USA/final_measure/22_4658_00_e.pdf</w:t>
              </w:r>
            </w:hyperlink>
            <w:bookmarkEnd w:id="15"/>
          </w:p>
        </w:tc>
      </w:tr>
      <w:tr w:rsidR="0022182D" w14:paraId="4685110A" w14:textId="77777777" w:rsidTr="00E9471B">
        <w:tc>
          <w:tcPr>
            <w:tcW w:w="851" w:type="dxa"/>
            <w:shd w:val="clear" w:color="auto" w:fill="auto"/>
          </w:tcPr>
          <w:p w14:paraId="79C60647" w14:textId="77777777" w:rsidR="002F663C" w:rsidRPr="00711F9C" w:rsidRDefault="00E01DC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CEBB945" w14:textId="77777777" w:rsidR="002F663C" w:rsidRPr="002F663C" w:rsidRDefault="00E01DC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A2F6010" w14:textId="77777777" w:rsidR="002F663C" w:rsidRPr="002F663C" w:rsidRDefault="00E01DC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2182D" w14:paraId="26A109D4" w14:textId="77777777" w:rsidTr="00E9471B">
        <w:tc>
          <w:tcPr>
            <w:tcW w:w="851" w:type="dxa"/>
            <w:shd w:val="clear" w:color="auto" w:fill="auto"/>
          </w:tcPr>
          <w:p w14:paraId="79EB948E" w14:textId="77777777" w:rsidR="002F663C" w:rsidRPr="00711F9C" w:rsidRDefault="00E01DC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DAF0950" w14:textId="77777777" w:rsidR="002F663C" w:rsidRPr="002F663C" w:rsidRDefault="00E01DC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F053A79" w14:textId="77777777" w:rsidR="002F663C" w:rsidRPr="002F663C" w:rsidRDefault="00E01DC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22182D" w14:paraId="2A7145D7" w14:textId="77777777" w:rsidTr="00E9471B">
        <w:tc>
          <w:tcPr>
            <w:tcW w:w="851" w:type="dxa"/>
            <w:shd w:val="clear" w:color="auto" w:fill="auto"/>
          </w:tcPr>
          <w:p w14:paraId="0B02C3A4" w14:textId="77777777" w:rsidR="002F663C" w:rsidRPr="00711F9C" w:rsidRDefault="00E01DC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41811D8" w14:textId="77777777" w:rsidR="002F663C" w:rsidRPr="002F663C" w:rsidRDefault="00E01DC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2182D" w14:paraId="0C7358FC" w14:textId="77777777" w:rsidTr="00E9471B">
        <w:tc>
          <w:tcPr>
            <w:tcW w:w="851" w:type="dxa"/>
            <w:tcBorders>
              <w:bottom w:val="double" w:sz="4" w:space="0" w:color="auto"/>
            </w:tcBorders>
            <w:shd w:val="clear" w:color="auto" w:fill="auto"/>
          </w:tcPr>
          <w:p w14:paraId="56910FB0" w14:textId="77777777" w:rsidR="002F663C" w:rsidRPr="00711F9C" w:rsidRDefault="00E01DC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613B0D3" w14:textId="77777777" w:rsidR="002F663C" w:rsidRPr="002F663C" w:rsidRDefault="00E01DC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0297637" w14:textId="77777777" w:rsidR="002F663C" w:rsidRPr="002F663C" w:rsidRDefault="002F663C" w:rsidP="002F663C">
      <w:pPr>
        <w:jc w:val="left"/>
        <w:rPr>
          <w:rFonts w:eastAsia="Calibri" w:cs="Times New Roman"/>
          <w:highlight w:val="yellow"/>
        </w:rPr>
      </w:pPr>
    </w:p>
    <w:p w14:paraId="11A8FE70" w14:textId="77777777" w:rsidR="003971FF" w:rsidRPr="007F6EA2" w:rsidRDefault="00E01DC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Federal Motor Vehicle Safety Standards; Minimum Sound Requirements for Hybrid and Electric Vehicles</w:t>
      </w:r>
    </w:p>
    <w:p w14:paraId="1B35DC17" w14:textId="77777777" w:rsidR="008F5479" w:rsidRPr="002F663C" w:rsidRDefault="00E01DCA" w:rsidP="00B16ACF">
      <w:pPr>
        <w:spacing w:before="120" w:after="120"/>
        <w:rPr>
          <w:rFonts w:eastAsia="Calibri" w:cs="Times New Roman"/>
          <w:szCs w:val="18"/>
        </w:rPr>
      </w:pPr>
      <w:r w:rsidRPr="002F663C">
        <w:rPr>
          <w:rFonts w:eastAsia="Calibri" w:cs="Times New Roman"/>
          <w:szCs w:val="18"/>
        </w:rPr>
        <w:t>AGENCY: National Highway Traffic Safety Administration (NHTSA), U.S. Department of Transportation (DOT)</w:t>
      </w:r>
    </w:p>
    <w:p w14:paraId="7C492A2E" w14:textId="77777777" w:rsidR="008F5479" w:rsidRPr="002F663C" w:rsidRDefault="00E01DCA" w:rsidP="00B16ACF">
      <w:pPr>
        <w:spacing w:before="120" w:after="120"/>
        <w:rPr>
          <w:rFonts w:eastAsia="Calibri" w:cs="Times New Roman"/>
          <w:szCs w:val="18"/>
        </w:rPr>
      </w:pPr>
      <w:r w:rsidRPr="002F663C">
        <w:rPr>
          <w:rFonts w:eastAsia="Calibri" w:cs="Times New Roman"/>
          <w:szCs w:val="18"/>
        </w:rPr>
        <w:t>ACTION: Final rule</w:t>
      </w:r>
    </w:p>
    <w:p w14:paraId="1DE42006" w14:textId="77777777" w:rsidR="008F5479" w:rsidRPr="002F663C" w:rsidRDefault="00E01DCA" w:rsidP="00B16ACF">
      <w:pPr>
        <w:spacing w:before="120" w:after="120"/>
        <w:rPr>
          <w:rFonts w:eastAsia="Calibri" w:cs="Times New Roman"/>
          <w:szCs w:val="18"/>
        </w:rPr>
      </w:pPr>
      <w:r w:rsidRPr="002F663C">
        <w:rPr>
          <w:rFonts w:eastAsia="Calibri" w:cs="Times New Roman"/>
          <w:szCs w:val="18"/>
        </w:rPr>
        <w:t xml:space="preserve">SUMMARY: This final rule amends the test procedure in section S6.7.3 of Federal Motor Vehicle Safety Standard (FMVSS) No. 141, Minimum Sound Requirements for Hybrid and Electric Vehicles, as proposed in the 17 September 2019, notice of proposed rulemaking (NPRM), to specify the single point in time that should be used when determining one-third octave band levels of ambient noise </w:t>
      </w:r>
      <w:r w:rsidRPr="002F663C">
        <w:rPr>
          <w:rFonts w:eastAsia="Calibri" w:cs="Times New Roman"/>
          <w:szCs w:val="18"/>
        </w:rPr>
        <w:lastRenderedPageBreak/>
        <w:t>measurements used in compliance tests. The agency has chosen not to adopt the remaining portions of the NPRM, including a proposal which would have allowed manufactures of hybrid and electric vehicles (HEVs) to install a number of driver- selectable pedestrian alert sounds in each HEV they manufacture. The driver-selectable alert sounds proposal is not being adopted because of a lack of supporting data. In addition, this final rule acknowledges that a proposed technical change included in the 17 September 2019, NPRM to correct two dates in NHTSA's phase-in reporting requirements for FMVSS No. 141 is no longer needed. That change was addressed previously by the agency's 1 September 2020, interim final rule that extended the FMVSS No. 141 compliance deadline and phase-in dates by six months. The interim final rule included adjustments to NHTSA's reporting dates, superseding the need for the proposed corrections.</w:t>
      </w:r>
    </w:p>
    <w:p w14:paraId="53AD3CA7" w14:textId="77777777" w:rsidR="008F5479" w:rsidRPr="002F663C" w:rsidRDefault="00E01DCA" w:rsidP="00B16ACF">
      <w:pPr>
        <w:spacing w:before="120" w:after="120"/>
        <w:rPr>
          <w:rFonts w:eastAsia="Calibri" w:cs="Times New Roman"/>
          <w:szCs w:val="18"/>
        </w:rPr>
      </w:pPr>
      <w:r w:rsidRPr="002F663C">
        <w:rPr>
          <w:rFonts w:eastAsia="Calibri" w:cs="Times New Roman"/>
          <w:szCs w:val="18"/>
        </w:rPr>
        <w:t>DATES: This final rule is effective on 12 August 2022.</w:t>
      </w:r>
    </w:p>
    <w:p w14:paraId="37FCAE88" w14:textId="77777777" w:rsidR="008F5479" w:rsidRPr="002F663C" w:rsidRDefault="00E01DCA" w:rsidP="00B16ACF">
      <w:pPr>
        <w:spacing w:before="120" w:after="120"/>
        <w:rPr>
          <w:rFonts w:eastAsia="Calibri" w:cs="Times New Roman"/>
          <w:szCs w:val="18"/>
        </w:rPr>
      </w:pPr>
      <w:r w:rsidRPr="002F663C">
        <w:rPr>
          <w:rFonts w:eastAsia="Calibri" w:cs="Times New Roman"/>
          <w:szCs w:val="18"/>
        </w:rPr>
        <w:t xml:space="preserve">This final rule is identified by Docket Number NHTSA-2022-0061. The Docket Folder is available from Regulations.gov at </w:t>
      </w:r>
      <w:hyperlink r:id="rId11" w:history="1">
        <w:r w:rsidRPr="002F663C">
          <w:rPr>
            <w:rFonts w:eastAsia="Calibri" w:cs="Times New Roman"/>
            <w:color w:val="0000FF"/>
            <w:szCs w:val="18"/>
            <w:u w:val="single"/>
          </w:rPr>
          <w:t>https://www.regulations.gov/docket/NHTSA-2022-0061/document</w:t>
        </w:r>
      </w:hyperlink>
      <w:r w:rsidRPr="002F663C">
        <w:rPr>
          <w:rFonts w:eastAsia="Calibri" w:cs="Times New Roman"/>
          <w:szCs w:val="18"/>
        </w:rPr>
        <w:t xml:space="preserve"> and provides access to primary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73C06567" w14:textId="77777777" w:rsidR="008F5479" w:rsidRPr="002F663C" w:rsidRDefault="00E01DCA" w:rsidP="00B16ACF">
      <w:pPr>
        <w:spacing w:before="120" w:after="120"/>
        <w:rPr>
          <w:rFonts w:eastAsia="Calibri" w:cs="Times New Roman"/>
          <w:szCs w:val="18"/>
        </w:rPr>
      </w:pPr>
      <w:r w:rsidRPr="002F663C">
        <w:rPr>
          <w:rFonts w:eastAsia="Calibri" w:cs="Times New Roman"/>
          <w:szCs w:val="18"/>
        </w:rPr>
        <w:t xml:space="preserve">The notice of proposed rulemaking notified as </w:t>
      </w:r>
      <w:hyperlink r:id="rId13" w:history="1">
        <w:r w:rsidRPr="002F663C">
          <w:rPr>
            <w:rFonts w:eastAsia="Calibri" w:cs="Times New Roman"/>
            <w:color w:val="0000FF"/>
            <w:szCs w:val="18"/>
            <w:u w:val="single"/>
          </w:rPr>
          <w:t>G/TBT/N/USA/1526</w:t>
        </w:r>
      </w:hyperlink>
      <w:r w:rsidRPr="002F663C">
        <w:rPr>
          <w:rFonts w:eastAsia="Calibri" w:cs="Times New Roman"/>
          <w:szCs w:val="18"/>
        </w:rPr>
        <w:t xml:space="preserve"> is identified by Docket Number NHTSA-2019-0085. The Docket Folder is available from Regulations.gov at </w:t>
      </w:r>
      <w:hyperlink r:id="rId14" w:history="1">
        <w:r w:rsidRPr="002F663C">
          <w:rPr>
            <w:rFonts w:eastAsia="Calibri" w:cs="Times New Roman"/>
            <w:color w:val="0000FF"/>
            <w:szCs w:val="18"/>
            <w:u w:val="single"/>
          </w:rPr>
          <w:t>https://www.regulations.gov/docket/NHTSA-2019-0085/document</w:t>
        </w:r>
      </w:hyperlink>
      <w:r w:rsidRPr="002F663C">
        <w:rPr>
          <w:rFonts w:eastAsia="Calibri" w:cs="Times New Roman"/>
          <w:szCs w:val="18"/>
        </w:rPr>
        <w:t xml:space="preserve"> and provides access to primary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36FF23FE" w14:textId="77777777" w:rsidR="006C5A96" w:rsidRDefault="00E01DCA" w:rsidP="006C5A96">
      <w:pPr>
        <w:jc w:val="center"/>
        <w:rPr>
          <w:b/>
        </w:rPr>
      </w:pPr>
      <w:r w:rsidRPr="003971FF">
        <w:rPr>
          <w:b/>
        </w:rPr>
        <w:t>__________</w:t>
      </w:r>
    </w:p>
    <w:p w14:paraId="75149F9C" w14:textId="77777777" w:rsidR="004D4D19" w:rsidRDefault="004D4D19" w:rsidP="007F38C2">
      <w:pPr>
        <w:jc w:val="center"/>
        <w:rPr>
          <w:b/>
        </w:rPr>
      </w:pPr>
    </w:p>
    <w:p w14:paraId="333C29CB"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FFBB" w14:textId="77777777" w:rsidR="004A712A" w:rsidRDefault="00E01DCA">
      <w:r>
        <w:separator/>
      </w:r>
    </w:p>
  </w:endnote>
  <w:endnote w:type="continuationSeparator" w:id="0">
    <w:p w14:paraId="0CF11C05" w14:textId="77777777" w:rsidR="004A712A" w:rsidRDefault="00E0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98A5" w14:textId="77777777" w:rsidR="00544326" w:rsidRPr="00DD3DD7" w:rsidRDefault="00E01DC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75AD" w14:textId="77777777" w:rsidR="00544326" w:rsidRPr="00DD3DD7" w:rsidRDefault="00E01DC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FCE7" w14:textId="7DD9ED92" w:rsidR="0021218D" w:rsidRDefault="00212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2FFB" w14:textId="77777777" w:rsidR="000248E6" w:rsidRDefault="00E01DCA" w:rsidP="00ED54E0">
      <w:r>
        <w:separator/>
      </w:r>
    </w:p>
  </w:footnote>
  <w:footnote w:type="continuationSeparator" w:id="0">
    <w:p w14:paraId="451A82C6" w14:textId="77777777" w:rsidR="000248E6" w:rsidRDefault="00E01DCA" w:rsidP="00ED54E0">
      <w:r>
        <w:continuationSeparator/>
      </w:r>
    </w:p>
  </w:footnote>
  <w:footnote w:id="1">
    <w:p w14:paraId="3D070604" w14:textId="77777777" w:rsidR="007F6EA2" w:rsidRDefault="00E01DC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BE33" w14:textId="77777777" w:rsidR="00DD3DD7" w:rsidRDefault="00E01DC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3EBB226" w14:textId="77777777" w:rsidR="004D4D19" w:rsidRPr="00DD3DD7" w:rsidRDefault="004D4D19" w:rsidP="00DD3DD7">
    <w:pPr>
      <w:pStyle w:val="Header"/>
      <w:pBdr>
        <w:bottom w:val="single" w:sz="4" w:space="1" w:color="auto"/>
      </w:pBdr>
      <w:tabs>
        <w:tab w:val="clear" w:pos="4513"/>
        <w:tab w:val="clear" w:pos="9027"/>
      </w:tabs>
      <w:jc w:val="center"/>
    </w:pPr>
  </w:p>
  <w:p w14:paraId="441E2CF4" w14:textId="77777777" w:rsidR="00DD3DD7" w:rsidRPr="00DD3DD7" w:rsidRDefault="00E01DC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4AF5B9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D84D" w14:textId="4728A8A0" w:rsidR="00DD3DD7" w:rsidRPr="00DD3DD7" w:rsidRDefault="00E01DCA" w:rsidP="00DD3DD7">
    <w:pPr>
      <w:pStyle w:val="Header"/>
      <w:pBdr>
        <w:bottom w:val="single" w:sz="4" w:space="1" w:color="auto"/>
      </w:pBdr>
      <w:tabs>
        <w:tab w:val="clear" w:pos="4513"/>
        <w:tab w:val="clear" w:pos="9027"/>
      </w:tabs>
      <w:jc w:val="center"/>
    </w:pPr>
    <w:bookmarkStart w:id="28" w:name="spsSymbolHeader"/>
    <w:r w:rsidRPr="00DD3DD7">
      <w:t>G/TBT/N/USA/1526/Add.1</w:t>
    </w:r>
    <w:bookmarkEnd w:id="28"/>
  </w:p>
  <w:p w14:paraId="62D1E699" w14:textId="77777777" w:rsidR="00DD3DD7" w:rsidRPr="00DD3DD7" w:rsidRDefault="00DD3DD7" w:rsidP="00DD3DD7">
    <w:pPr>
      <w:pStyle w:val="Header"/>
      <w:pBdr>
        <w:bottom w:val="single" w:sz="4" w:space="1" w:color="auto"/>
      </w:pBdr>
      <w:tabs>
        <w:tab w:val="clear" w:pos="4513"/>
        <w:tab w:val="clear" w:pos="9027"/>
      </w:tabs>
      <w:jc w:val="center"/>
    </w:pPr>
  </w:p>
  <w:p w14:paraId="2988799D" w14:textId="77777777" w:rsidR="00DD3DD7" w:rsidRPr="00DD3DD7" w:rsidRDefault="00E01DC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3AE437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182D" w14:paraId="21253704" w14:textId="77777777" w:rsidTr="00544326">
      <w:trPr>
        <w:trHeight w:val="240"/>
        <w:jc w:val="center"/>
      </w:trPr>
      <w:tc>
        <w:tcPr>
          <w:tcW w:w="3794" w:type="dxa"/>
          <w:shd w:val="clear" w:color="auto" w:fill="FFFFFF"/>
          <w:tcMar>
            <w:left w:w="108" w:type="dxa"/>
            <w:right w:w="108" w:type="dxa"/>
          </w:tcMar>
          <w:vAlign w:val="center"/>
        </w:tcPr>
        <w:p w14:paraId="785B155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94E0511" w14:textId="77777777" w:rsidR="00ED54E0" w:rsidRPr="00182B84" w:rsidRDefault="00E01DCA" w:rsidP="00425DC5">
          <w:pPr>
            <w:jc w:val="right"/>
            <w:rPr>
              <w:b/>
              <w:color w:val="FF0000"/>
              <w:szCs w:val="16"/>
            </w:rPr>
          </w:pPr>
          <w:r>
            <w:rPr>
              <w:b/>
              <w:color w:val="FF0000"/>
              <w:szCs w:val="16"/>
            </w:rPr>
            <w:t xml:space="preserve"> </w:t>
          </w:r>
        </w:p>
      </w:tc>
    </w:tr>
    <w:tr w:rsidR="0022182D" w14:paraId="172E6EAE" w14:textId="77777777" w:rsidTr="00544326">
      <w:trPr>
        <w:trHeight w:val="213"/>
        <w:jc w:val="center"/>
      </w:trPr>
      <w:tc>
        <w:tcPr>
          <w:tcW w:w="3794" w:type="dxa"/>
          <w:vMerge w:val="restart"/>
          <w:shd w:val="clear" w:color="auto" w:fill="FFFFFF"/>
          <w:tcMar>
            <w:left w:w="0" w:type="dxa"/>
            <w:right w:w="0" w:type="dxa"/>
          </w:tcMar>
        </w:tcPr>
        <w:p w14:paraId="2BBC6620" w14:textId="77777777" w:rsidR="00ED54E0" w:rsidRPr="00182B84" w:rsidRDefault="00E01DCA" w:rsidP="00425DC5">
          <w:pPr>
            <w:jc w:val="left"/>
          </w:pPr>
          <w:r w:rsidRPr="00182B84">
            <w:rPr>
              <w:noProof/>
              <w:lang w:val="en-US"/>
            </w:rPr>
            <w:drawing>
              <wp:inline distT="0" distB="0" distL="0" distR="0" wp14:anchorId="500569D3" wp14:editId="7AB997F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255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A6B303" w14:textId="77777777" w:rsidR="00ED54E0" w:rsidRPr="00182B84" w:rsidRDefault="00ED54E0" w:rsidP="00425DC5">
          <w:pPr>
            <w:jc w:val="right"/>
            <w:rPr>
              <w:b/>
              <w:szCs w:val="16"/>
            </w:rPr>
          </w:pPr>
        </w:p>
      </w:tc>
    </w:tr>
    <w:tr w:rsidR="0022182D" w14:paraId="33FDAC7A" w14:textId="77777777" w:rsidTr="00544326">
      <w:trPr>
        <w:trHeight w:val="868"/>
        <w:jc w:val="center"/>
      </w:trPr>
      <w:tc>
        <w:tcPr>
          <w:tcW w:w="3794" w:type="dxa"/>
          <w:vMerge/>
          <w:shd w:val="clear" w:color="auto" w:fill="FFFFFF"/>
          <w:tcMar>
            <w:left w:w="108" w:type="dxa"/>
            <w:right w:w="108" w:type="dxa"/>
          </w:tcMar>
        </w:tcPr>
        <w:p w14:paraId="6B58D4F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9EED3B5" w14:textId="77777777" w:rsidR="00DD3DD7" w:rsidRPr="002F663C" w:rsidRDefault="00E01DCA" w:rsidP="00DD3DD7">
          <w:pPr>
            <w:jc w:val="right"/>
            <w:rPr>
              <w:rFonts w:eastAsia="Calibri" w:cs="Times New Roman"/>
              <w:b/>
              <w:szCs w:val="16"/>
            </w:rPr>
          </w:pPr>
          <w:bookmarkStart w:id="29" w:name="bmkSymbols"/>
          <w:r w:rsidRPr="002F663C">
            <w:rPr>
              <w:rFonts w:eastAsia="Calibri" w:cs="Times New Roman"/>
              <w:b/>
              <w:szCs w:val="16"/>
            </w:rPr>
            <w:t>G/TBT/N/USA/1526/Add.1</w:t>
          </w:r>
          <w:bookmarkEnd w:id="29"/>
        </w:p>
        <w:p w14:paraId="6A3CA7C9" w14:textId="77777777" w:rsidR="00C14444" w:rsidRPr="00C14444" w:rsidRDefault="00C14444" w:rsidP="00C14444">
          <w:pPr>
            <w:jc w:val="center"/>
            <w:rPr>
              <w:szCs w:val="16"/>
            </w:rPr>
          </w:pPr>
        </w:p>
      </w:tc>
    </w:tr>
    <w:tr w:rsidR="0022182D" w14:paraId="5BC15637" w14:textId="77777777" w:rsidTr="00544326">
      <w:trPr>
        <w:trHeight w:val="240"/>
        <w:jc w:val="center"/>
      </w:trPr>
      <w:tc>
        <w:tcPr>
          <w:tcW w:w="3794" w:type="dxa"/>
          <w:vMerge/>
          <w:shd w:val="clear" w:color="auto" w:fill="FFFFFF"/>
          <w:tcMar>
            <w:left w:w="108" w:type="dxa"/>
            <w:right w:w="108" w:type="dxa"/>
          </w:tcMar>
          <w:vAlign w:val="center"/>
        </w:tcPr>
        <w:p w14:paraId="25CE91B9" w14:textId="77777777" w:rsidR="00ED54E0" w:rsidRPr="00182B84" w:rsidRDefault="00ED54E0" w:rsidP="00425DC5"/>
      </w:tc>
      <w:tc>
        <w:tcPr>
          <w:tcW w:w="5448" w:type="dxa"/>
          <w:gridSpan w:val="2"/>
          <w:shd w:val="clear" w:color="auto" w:fill="FFFFFF"/>
          <w:tcMar>
            <w:left w:w="108" w:type="dxa"/>
            <w:right w:w="108" w:type="dxa"/>
          </w:tcMar>
          <w:vAlign w:val="center"/>
        </w:tcPr>
        <w:p w14:paraId="00B9320A" w14:textId="307EBD81" w:rsidR="00ED54E0" w:rsidRPr="00182B84" w:rsidRDefault="0021218D" w:rsidP="00425DC5">
          <w:pPr>
            <w:jc w:val="right"/>
            <w:rPr>
              <w:szCs w:val="16"/>
            </w:rPr>
          </w:pPr>
          <w:bookmarkStart w:id="30" w:name="bmkDate"/>
          <w:bookmarkEnd w:id="30"/>
          <w:r>
            <w:rPr>
              <w:szCs w:val="16"/>
            </w:rPr>
            <w:t>14 July 2022</w:t>
          </w:r>
        </w:p>
      </w:tc>
    </w:tr>
    <w:tr w:rsidR="0022182D" w14:paraId="1210E6B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1558BF" w14:textId="12A71066" w:rsidR="00ED54E0" w:rsidRPr="00182B84" w:rsidRDefault="00E01DCA" w:rsidP="00425DC5">
          <w:pPr>
            <w:jc w:val="left"/>
            <w:rPr>
              <w:b/>
            </w:rPr>
          </w:pPr>
          <w:r w:rsidRPr="002F663C">
            <w:rPr>
              <w:rFonts w:eastAsia="Calibri" w:cs="Times New Roman"/>
              <w:color w:val="FF0000"/>
              <w:szCs w:val="16"/>
            </w:rPr>
            <w:t>(</w:t>
          </w:r>
          <w:bookmarkStart w:id="31" w:name="bmkSerial"/>
          <w:bookmarkEnd w:id="31"/>
          <w:r w:rsidR="0021218D">
            <w:rPr>
              <w:rFonts w:eastAsia="Calibri" w:cs="Times New Roman"/>
              <w:color w:val="FF0000"/>
              <w:szCs w:val="16"/>
            </w:rPr>
            <w:t>22-</w:t>
          </w:r>
          <w:r w:rsidR="009F04BC">
            <w:rPr>
              <w:rFonts w:eastAsia="Calibri" w:cs="Times New Roman"/>
              <w:color w:val="FF0000"/>
              <w:szCs w:val="16"/>
            </w:rPr>
            <w:t>5368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4FA5163" w14:textId="77777777" w:rsidR="00ED54E0" w:rsidRPr="00182B84" w:rsidRDefault="00E01DC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2182D" w14:paraId="2793893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6F79E2" w14:textId="77777777" w:rsidR="00ED54E0" w:rsidRPr="00182B84" w:rsidRDefault="00E01DC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8A39B8F" w14:textId="77777777" w:rsidR="00ED54E0" w:rsidRPr="00182B84" w:rsidRDefault="00E01DC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2044C7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1EB52E">
      <w:start w:val="1"/>
      <w:numFmt w:val="decimal"/>
      <w:pStyle w:val="SummaryText"/>
      <w:lvlText w:val="%1."/>
      <w:lvlJc w:val="left"/>
      <w:pPr>
        <w:ind w:left="360" w:hanging="360"/>
      </w:pPr>
    </w:lvl>
    <w:lvl w:ilvl="1" w:tplc="19ECE158" w:tentative="1">
      <w:start w:val="1"/>
      <w:numFmt w:val="lowerLetter"/>
      <w:lvlText w:val="%2."/>
      <w:lvlJc w:val="left"/>
      <w:pPr>
        <w:ind w:left="1080" w:hanging="360"/>
      </w:pPr>
    </w:lvl>
    <w:lvl w:ilvl="2" w:tplc="AD72A13E" w:tentative="1">
      <w:start w:val="1"/>
      <w:numFmt w:val="lowerRoman"/>
      <w:lvlText w:val="%3."/>
      <w:lvlJc w:val="right"/>
      <w:pPr>
        <w:ind w:left="1800" w:hanging="180"/>
      </w:pPr>
    </w:lvl>
    <w:lvl w:ilvl="3" w:tplc="3F10AEE6" w:tentative="1">
      <w:start w:val="1"/>
      <w:numFmt w:val="decimal"/>
      <w:lvlText w:val="%4."/>
      <w:lvlJc w:val="left"/>
      <w:pPr>
        <w:ind w:left="2520" w:hanging="360"/>
      </w:pPr>
    </w:lvl>
    <w:lvl w:ilvl="4" w:tplc="415E44A8" w:tentative="1">
      <w:start w:val="1"/>
      <w:numFmt w:val="lowerLetter"/>
      <w:lvlText w:val="%5."/>
      <w:lvlJc w:val="left"/>
      <w:pPr>
        <w:ind w:left="3240" w:hanging="360"/>
      </w:pPr>
    </w:lvl>
    <w:lvl w:ilvl="5" w:tplc="4686FDF0" w:tentative="1">
      <w:start w:val="1"/>
      <w:numFmt w:val="lowerRoman"/>
      <w:lvlText w:val="%6."/>
      <w:lvlJc w:val="right"/>
      <w:pPr>
        <w:ind w:left="3960" w:hanging="180"/>
      </w:pPr>
    </w:lvl>
    <w:lvl w:ilvl="6" w:tplc="7998481E" w:tentative="1">
      <w:start w:val="1"/>
      <w:numFmt w:val="decimal"/>
      <w:lvlText w:val="%7."/>
      <w:lvlJc w:val="left"/>
      <w:pPr>
        <w:ind w:left="4680" w:hanging="360"/>
      </w:pPr>
    </w:lvl>
    <w:lvl w:ilvl="7" w:tplc="FE1413E2" w:tentative="1">
      <w:start w:val="1"/>
      <w:numFmt w:val="lowerLetter"/>
      <w:lvlText w:val="%8."/>
      <w:lvlJc w:val="left"/>
      <w:pPr>
        <w:ind w:left="5400" w:hanging="360"/>
      </w:pPr>
    </w:lvl>
    <w:lvl w:ilvl="8" w:tplc="4386E3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1218D"/>
    <w:rsid w:val="0022182D"/>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A712A"/>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8F5479"/>
    <w:rsid w:val="00917235"/>
    <w:rsid w:val="00992AEA"/>
    <w:rsid w:val="009A4D36"/>
    <w:rsid w:val="009A6F54"/>
    <w:rsid w:val="009F04BC"/>
    <w:rsid w:val="009F7637"/>
    <w:rsid w:val="00A001F6"/>
    <w:rsid w:val="00A1565D"/>
    <w:rsid w:val="00A20371"/>
    <w:rsid w:val="00A31CD9"/>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1DCA"/>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7-13/html/2022-14733.htm" TargetMode="External"/><Relationship Id="rId13" Type="http://schemas.openxmlformats.org/officeDocument/2006/relationships/hyperlink" Target="https://docs.wto.org/imrd/directdoc.asp?DDFDocuments/t/G/TBTN19/USA1526.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NHTSA-2022-0061/document" TargetMode="Externa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theme" Target="theme/theme1.xml"/><Relationship Id="rId10" Type="http://schemas.openxmlformats.org/officeDocument/2006/relationships/hyperlink" Target="https://members.wto.org/crnattachments/2022/TBT/USA/final_measure/22_4658_00_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info.gov/content/pkg/FR-2022-07-13/pdf/2022-14733.pdf" TargetMode="External"/><Relationship Id="rId14" Type="http://schemas.openxmlformats.org/officeDocument/2006/relationships/hyperlink" Target="https://www.regulations.gov/docket/NHTSA-2019-0085/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463</Words>
  <Characters>2904</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2022-07-14T08:06:00Z</dcterms:created>
  <dcterms:modified xsi:type="dcterms:W3CDTF">2022-07-14T08:38:00Z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