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6F32" w14:textId="77777777" w:rsidR="002D78C9" w:rsidRDefault="00196AF0" w:rsidP="00DD3DD7">
      <w:pPr>
        <w:pStyle w:val="Title"/>
      </w:pPr>
      <w:r w:rsidRPr="002F663C">
        <w:t>NOTIFICATION</w:t>
      </w:r>
    </w:p>
    <w:p w14:paraId="3C84C408" w14:textId="77777777" w:rsidR="002F663C" w:rsidRPr="002F663C" w:rsidRDefault="00196AF0" w:rsidP="00DD3DD7">
      <w:pPr>
        <w:pStyle w:val="Title3"/>
      </w:pPr>
      <w:r w:rsidRPr="002F663C">
        <w:t>Addendum</w:t>
      </w:r>
    </w:p>
    <w:p w14:paraId="4C612BEA" w14:textId="77777777" w:rsidR="002F663C" w:rsidRDefault="00196AF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10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46DE9503" w14:textId="77777777" w:rsidR="001E2E4A" w:rsidRPr="002F663C" w:rsidRDefault="001E2E4A" w:rsidP="001E2E4A">
      <w:pPr>
        <w:rPr>
          <w:rFonts w:eastAsia="Calibri" w:cs="Times New Roman"/>
        </w:rPr>
      </w:pPr>
    </w:p>
    <w:p w14:paraId="6407683C" w14:textId="77777777" w:rsidR="002F663C" w:rsidRPr="002F663C" w:rsidRDefault="00196AF0" w:rsidP="002F663C">
      <w:pPr>
        <w:jc w:val="center"/>
        <w:rPr>
          <w:rFonts w:eastAsia="Calibri" w:cs="Times New Roman"/>
          <w:b/>
        </w:rPr>
      </w:pPr>
      <w:r w:rsidRPr="002F663C">
        <w:rPr>
          <w:rFonts w:eastAsia="Calibri" w:cs="Times New Roman"/>
          <w:b/>
        </w:rPr>
        <w:t>_______________</w:t>
      </w:r>
    </w:p>
    <w:p w14:paraId="0B369EF7" w14:textId="77777777" w:rsidR="002F663C" w:rsidRDefault="002F663C" w:rsidP="002F663C">
      <w:pPr>
        <w:rPr>
          <w:rFonts w:eastAsia="Calibri" w:cs="Times New Roman"/>
        </w:rPr>
      </w:pPr>
    </w:p>
    <w:p w14:paraId="497D230D" w14:textId="77777777" w:rsidR="00C14444" w:rsidRPr="002F663C" w:rsidRDefault="00C14444" w:rsidP="002F663C">
      <w:pPr>
        <w:rPr>
          <w:rFonts w:eastAsia="Calibri" w:cs="Times New Roman"/>
        </w:rPr>
      </w:pPr>
    </w:p>
    <w:p w14:paraId="60B681D6" w14:textId="77777777" w:rsidR="002F663C" w:rsidRPr="002F663C" w:rsidRDefault="00196AF0"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National Emission Standards for Hazardous Air Pollutants: Stationary Combustion Turbines Residual Risk and Technology Review</w:t>
      </w:r>
      <w:bookmarkEnd w:id="3"/>
      <w:bookmarkEnd w:id="4"/>
    </w:p>
    <w:p w14:paraId="549FDFF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B4E8C" w14:paraId="345B18C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45FA574" w14:textId="77777777" w:rsidR="002F663C" w:rsidRPr="002F663C" w:rsidRDefault="00196AF0"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CB4E8C" w14:paraId="737D9DC1" w14:textId="77777777" w:rsidTr="00E9471B">
        <w:tc>
          <w:tcPr>
            <w:tcW w:w="851" w:type="dxa"/>
            <w:shd w:val="clear" w:color="auto" w:fill="auto"/>
          </w:tcPr>
          <w:p w14:paraId="25D14DC6" w14:textId="77777777" w:rsidR="002F663C" w:rsidRPr="00711F9C" w:rsidRDefault="00196AF0"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9A17E77" w14:textId="77777777" w:rsidR="002F663C" w:rsidRPr="002F663C" w:rsidRDefault="00196AF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CB4E8C" w14:paraId="6FCD92EC" w14:textId="77777777" w:rsidTr="00E9471B">
        <w:tc>
          <w:tcPr>
            <w:tcW w:w="851" w:type="dxa"/>
            <w:shd w:val="clear" w:color="auto" w:fill="auto"/>
          </w:tcPr>
          <w:p w14:paraId="3519DEFD" w14:textId="77777777" w:rsidR="002F663C" w:rsidRPr="00711F9C" w:rsidRDefault="00196AF0"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C8C5CB6" w14:textId="77777777" w:rsidR="002F663C" w:rsidRPr="002F663C" w:rsidRDefault="00196AF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CB4E8C" w14:paraId="2433621E" w14:textId="77777777" w:rsidTr="00E9471B">
        <w:tc>
          <w:tcPr>
            <w:tcW w:w="851" w:type="dxa"/>
            <w:shd w:val="clear" w:color="auto" w:fill="auto"/>
          </w:tcPr>
          <w:p w14:paraId="3C8A5BA6" w14:textId="77777777" w:rsidR="002F663C" w:rsidRPr="00711F9C" w:rsidRDefault="00196AF0"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22EAC925" w14:textId="77777777" w:rsidR="002F663C" w:rsidRPr="002F663C" w:rsidRDefault="00196AF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9 March 2022</w:t>
            </w:r>
            <w:bookmarkEnd w:id="11"/>
          </w:p>
        </w:tc>
      </w:tr>
      <w:tr w:rsidR="00CB4E8C" w14:paraId="481068E8" w14:textId="77777777" w:rsidTr="00E9471B">
        <w:tc>
          <w:tcPr>
            <w:tcW w:w="851" w:type="dxa"/>
            <w:shd w:val="clear" w:color="auto" w:fill="auto"/>
          </w:tcPr>
          <w:p w14:paraId="6247CBEC" w14:textId="77777777" w:rsidR="002F663C" w:rsidRPr="00711F9C" w:rsidRDefault="00196AF0"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77671152" w14:textId="77777777" w:rsidR="002F663C" w:rsidRPr="002F663C" w:rsidRDefault="00196AF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9 March 2022</w:t>
            </w:r>
            <w:bookmarkEnd w:id="13"/>
          </w:p>
        </w:tc>
      </w:tr>
      <w:tr w:rsidR="00CB4E8C" w14:paraId="353C2CEB" w14:textId="77777777" w:rsidTr="00E9471B">
        <w:tc>
          <w:tcPr>
            <w:tcW w:w="851" w:type="dxa"/>
            <w:shd w:val="clear" w:color="auto" w:fill="auto"/>
          </w:tcPr>
          <w:p w14:paraId="38955856" w14:textId="77777777" w:rsidR="002F663C" w:rsidRPr="00711F9C" w:rsidRDefault="00196AF0"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46A9CBB" w14:textId="77777777" w:rsidR="002F663C" w:rsidRPr="002F663C" w:rsidRDefault="00196AF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190B8256" w14:textId="77777777" w:rsidR="00467A46" w:rsidRDefault="00E151F1" w:rsidP="00EB7B40">
            <w:pPr>
              <w:spacing w:before="60" w:after="60"/>
              <w:rPr>
                <w:rFonts w:eastAsia="Calibri" w:cs="Times New Roman"/>
              </w:rPr>
            </w:pPr>
            <w:hyperlink r:id="rId8" w:history="1">
              <w:r w:rsidR="00196AF0">
                <w:rPr>
                  <w:rFonts w:eastAsia="Calibri" w:cs="Times New Roman"/>
                  <w:color w:val="0000FF"/>
                  <w:u w:val="single"/>
                </w:rPr>
                <w:t>https://www.govinfo.gov/content/pkg/FR-2022-03-09/html/2022-04848.htm</w:t>
              </w:r>
            </w:hyperlink>
          </w:p>
          <w:p w14:paraId="6993CCE5" w14:textId="77777777" w:rsidR="00467A46" w:rsidRDefault="00E151F1" w:rsidP="00EB7B40">
            <w:pPr>
              <w:spacing w:before="60" w:after="60"/>
              <w:rPr>
                <w:rFonts w:eastAsia="Calibri" w:cs="Times New Roman"/>
              </w:rPr>
            </w:pPr>
            <w:hyperlink r:id="rId9" w:history="1">
              <w:r w:rsidR="00196AF0">
                <w:rPr>
                  <w:rFonts w:eastAsia="Calibri" w:cs="Times New Roman"/>
                  <w:color w:val="0000FF"/>
                  <w:u w:val="single"/>
                </w:rPr>
                <w:t>https://www.govinfo.gov/content/pkg/FR-2022-03-09/pdf/2022-04848.pdf</w:t>
              </w:r>
            </w:hyperlink>
          </w:p>
          <w:p w14:paraId="66285B1C" w14:textId="77777777" w:rsidR="00467A46" w:rsidRDefault="00E151F1" w:rsidP="00EB7B40">
            <w:pPr>
              <w:spacing w:before="60" w:after="60"/>
              <w:rPr>
                <w:rFonts w:eastAsia="Calibri" w:cs="Times New Roman"/>
              </w:rPr>
            </w:pPr>
            <w:hyperlink r:id="rId10" w:history="1">
              <w:r w:rsidR="00196AF0">
                <w:rPr>
                  <w:rFonts w:eastAsia="Calibri" w:cs="Times New Roman"/>
                  <w:color w:val="0000FF"/>
                  <w:u w:val="single"/>
                </w:rPr>
                <w:t>https://members.wto.org/crnattachments/2022/TBT/USA/final_measure/22_2045_00_e.pdf</w:t>
              </w:r>
            </w:hyperlink>
            <w:bookmarkEnd w:id="16"/>
          </w:p>
        </w:tc>
      </w:tr>
      <w:tr w:rsidR="00CB4E8C" w14:paraId="1F4DA257" w14:textId="77777777" w:rsidTr="00E9471B">
        <w:tc>
          <w:tcPr>
            <w:tcW w:w="851" w:type="dxa"/>
            <w:shd w:val="clear" w:color="auto" w:fill="auto"/>
          </w:tcPr>
          <w:p w14:paraId="609414DA" w14:textId="77777777" w:rsidR="002F663C" w:rsidRPr="00711F9C" w:rsidRDefault="00196AF0"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BF0D519" w14:textId="77777777" w:rsidR="002F663C" w:rsidRPr="002F663C" w:rsidRDefault="00196AF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12BFB1F" w14:textId="77777777" w:rsidR="002F663C" w:rsidRPr="002F663C" w:rsidRDefault="00196AF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CB4E8C" w14:paraId="1F67E15F" w14:textId="77777777" w:rsidTr="00E9471B">
        <w:tc>
          <w:tcPr>
            <w:tcW w:w="851" w:type="dxa"/>
            <w:shd w:val="clear" w:color="auto" w:fill="auto"/>
          </w:tcPr>
          <w:p w14:paraId="0059A16D" w14:textId="77777777" w:rsidR="002F663C" w:rsidRPr="00711F9C" w:rsidRDefault="00196AF0"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9928075" w14:textId="77777777" w:rsidR="002F663C" w:rsidRPr="002F663C" w:rsidRDefault="00196AF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5456C246" w14:textId="77777777" w:rsidR="002F663C" w:rsidRPr="002F663C" w:rsidRDefault="00196AF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CB4E8C" w14:paraId="11E4A3D0" w14:textId="77777777" w:rsidTr="00E9471B">
        <w:tc>
          <w:tcPr>
            <w:tcW w:w="851" w:type="dxa"/>
            <w:shd w:val="clear" w:color="auto" w:fill="auto"/>
          </w:tcPr>
          <w:p w14:paraId="6F3DBDEB" w14:textId="77777777" w:rsidR="002F663C" w:rsidRPr="00711F9C" w:rsidRDefault="00196AF0"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EABDA5B" w14:textId="77777777" w:rsidR="002F663C" w:rsidRPr="002F663C" w:rsidRDefault="00196AF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CB4E8C" w14:paraId="5FBBF815" w14:textId="77777777" w:rsidTr="00E9471B">
        <w:tc>
          <w:tcPr>
            <w:tcW w:w="851" w:type="dxa"/>
            <w:tcBorders>
              <w:bottom w:val="double" w:sz="4" w:space="0" w:color="auto"/>
            </w:tcBorders>
            <w:shd w:val="clear" w:color="auto" w:fill="auto"/>
          </w:tcPr>
          <w:p w14:paraId="0B6D125F" w14:textId="77777777" w:rsidR="002F663C" w:rsidRPr="00711F9C" w:rsidRDefault="00196AF0"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26675A4" w14:textId="77777777" w:rsidR="002F663C" w:rsidRPr="002F663C" w:rsidRDefault="00196AF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9291FDC" w14:textId="77777777" w:rsidR="002F663C" w:rsidRPr="002F663C" w:rsidRDefault="002F663C" w:rsidP="002F663C">
      <w:pPr>
        <w:jc w:val="left"/>
        <w:rPr>
          <w:rFonts w:eastAsia="Calibri" w:cs="Times New Roman"/>
          <w:highlight w:val="yellow"/>
        </w:rPr>
      </w:pPr>
    </w:p>
    <w:p w14:paraId="49B819C8" w14:textId="77777777" w:rsidR="003971FF" w:rsidRPr="007F6EA2" w:rsidRDefault="00196AF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National Emission Standards for Hazardous Air Pollutants: Stationary Combustion Turbines; Amendments</w:t>
      </w:r>
    </w:p>
    <w:p w14:paraId="36C1E5D9" w14:textId="77777777" w:rsidR="005573E5" w:rsidRPr="002F663C" w:rsidRDefault="00196AF0" w:rsidP="00B16ACF">
      <w:pPr>
        <w:spacing w:after="120"/>
        <w:rPr>
          <w:rFonts w:eastAsia="Calibri" w:cs="Times New Roman"/>
          <w:szCs w:val="18"/>
        </w:rPr>
      </w:pPr>
      <w:r w:rsidRPr="002F663C">
        <w:rPr>
          <w:rFonts w:eastAsia="Calibri" w:cs="Times New Roman"/>
          <w:szCs w:val="18"/>
        </w:rPr>
        <w:t>AGENCY: Environmental Protection Agency (EPA)</w:t>
      </w:r>
    </w:p>
    <w:p w14:paraId="479B87A7" w14:textId="77777777" w:rsidR="005573E5" w:rsidRPr="002F663C" w:rsidRDefault="00196AF0" w:rsidP="00B16ACF">
      <w:pPr>
        <w:spacing w:after="120"/>
        <w:rPr>
          <w:rFonts w:eastAsia="Calibri" w:cs="Times New Roman"/>
          <w:szCs w:val="18"/>
        </w:rPr>
      </w:pPr>
      <w:r w:rsidRPr="002F663C">
        <w:rPr>
          <w:rFonts w:eastAsia="Calibri" w:cs="Times New Roman"/>
          <w:szCs w:val="18"/>
        </w:rPr>
        <w:t>ACTION: Final rule</w:t>
      </w:r>
    </w:p>
    <w:p w14:paraId="34AFF8FF" w14:textId="77777777" w:rsidR="005573E5" w:rsidRPr="002F663C" w:rsidRDefault="00196AF0" w:rsidP="00B16ACF">
      <w:pPr>
        <w:spacing w:after="120"/>
        <w:rPr>
          <w:rFonts w:eastAsia="Calibri" w:cs="Times New Roman"/>
          <w:szCs w:val="18"/>
        </w:rPr>
      </w:pPr>
      <w:r w:rsidRPr="002F663C">
        <w:rPr>
          <w:rFonts w:eastAsia="Calibri" w:cs="Times New Roman"/>
          <w:szCs w:val="18"/>
        </w:rPr>
        <w:t>SUMMARY: The U.S. Environmental Protection Agency (EPA) is finalizing amendments to the National Emission Standards for Hazardous Air Pollutants (NESHAP) for Stationary Combustion Turbines. This final action removes the stay of the effectiveness of the standards for new lean premix and diffusion flame gas-fired turbines that was promulgated in 2004.</w:t>
      </w:r>
    </w:p>
    <w:p w14:paraId="5DF0149E" w14:textId="77777777" w:rsidR="005573E5" w:rsidRPr="002F663C" w:rsidRDefault="00196AF0" w:rsidP="00B16ACF">
      <w:pPr>
        <w:spacing w:after="120"/>
        <w:rPr>
          <w:rFonts w:eastAsia="Calibri" w:cs="Times New Roman"/>
          <w:szCs w:val="18"/>
        </w:rPr>
      </w:pPr>
      <w:r w:rsidRPr="002F663C">
        <w:rPr>
          <w:rFonts w:eastAsia="Calibri" w:cs="Times New Roman"/>
          <w:szCs w:val="18"/>
        </w:rPr>
        <w:lastRenderedPageBreak/>
        <w:t>The final rule is effective on 9 March 2022.</w:t>
      </w:r>
    </w:p>
    <w:p w14:paraId="5E53E443" w14:textId="77777777" w:rsidR="005573E5" w:rsidRPr="002F663C" w:rsidRDefault="00196AF0" w:rsidP="00B16ACF">
      <w:pPr>
        <w:spacing w:after="120"/>
        <w:rPr>
          <w:rFonts w:eastAsia="Calibri" w:cs="Times New Roman"/>
          <w:szCs w:val="18"/>
        </w:rPr>
      </w:pPr>
      <w:r w:rsidRPr="002F663C">
        <w:rPr>
          <w:rFonts w:eastAsia="Calibri" w:cs="Times New Roman"/>
          <w:szCs w:val="18"/>
        </w:rPr>
        <w:t xml:space="preserve">This final rule and previous actions notified under the symbol </w:t>
      </w:r>
      <w:hyperlink r:id="rId11" w:tgtFrame="_blank" w:history="1">
        <w:r w:rsidRPr="002F663C">
          <w:rPr>
            <w:rFonts w:eastAsia="Calibri" w:cs="Times New Roman"/>
            <w:color w:val="0000FF"/>
            <w:szCs w:val="18"/>
            <w:u w:val="single"/>
          </w:rPr>
          <w:t>G/TBT/N/USA/1477</w:t>
        </w:r>
      </w:hyperlink>
      <w:r w:rsidRPr="002F663C">
        <w:rPr>
          <w:rFonts w:eastAsia="Calibri" w:cs="Times New Roman"/>
          <w:szCs w:val="18"/>
        </w:rPr>
        <w:t xml:space="preserve"> are identified by Docket Number EPA-HQ-OAR-2017-0688. The Docket Folder is available from Regulations.gov at </w:t>
      </w:r>
      <w:hyperlink r:id="rId12" w:tgtFrame="_blank" w:history="1">
        <w:r w:rsidRPr="002F663C">
          <w:rPr>
            <w:rFonts w:eastAsia="Calibri" w:cs="Times New Roman"/>
            <w:color w:val="0000FF"/>
            <w:szCs w:val="18"/>
            <w:u w:val="single"/>
          </w:rPr>
          <w:t>https://www.regulations.gov/docket/EPA-HQ-OAR-2017-0688/document</w:t>
        </w:r>
      </w:hyperlink>
      <w:r w:rsidRPr="002F663C">
        <w:rPr>
          <w:rFonts w:eastAsia="Calibri" w:cs="Times New Roman"/>
          <w:szCs w:val="18"/>
        </w:rPr>
        <w:t xml:space="preserve"> and provides access to primary and supporting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
      </w:r>
    </w:p>
    <w:p w14:paraId="5368C9A3" w14:textId="77777777" w:rsidR="006C5A96" w:rsidRDefault="00196AF0" w:rsidP="006C5A96">
      <w:pPr>
        <w:jc w:val="center"/>
        <w:rPr>
          <w:b/>
        </w:rPr>
      </w:pPr>
      <w:r w:rsidRPr="003971FF">
        <w:rPr>
          <w:b/>
        </w:rPr>
        <w:t>__________</w:t>
      </w:r>
    </w:p>
    <w:p w14:paraId="760C503F" w14:textId="77777777" w:rsidR="004D4D19" w:rsidRDefault="004D4D19" w:rsidP="007F38C2">
      <w:pPr>
        <w:jc w:val="center"/>
        <w:rPr>
          <w:b/>
        </w:rPr>
      </w:pPr>
    </w:p>
    <w:p w14:paraId="516F7F84"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8D00" w14:textId="77777777" w:rsidR="00E34C20" w:rsidRDefault="00196AF0">
      <w:r>
        <w:separator/>
      </w:r>
    </w:p>
  </w:endnote>
  <w:endnote w:type="continuationSeparator" w:id="0">
    <w:p w14:paraId="794C2E37" w14:textId="77777777" w:rsidR="00E34C20" w:rsidRDefault="0019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1E23" w14:textId="77777777" w:rsidR="00544326" w:rsidRPr="00DD3DD7" w:rsidRDefault="00196AF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D071" w14:textId="77777777" w:rsidR="00544326" w:rsidRPr="00DD3DD7" w:rsidRDefault="00196AF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C3E5" w14:textId="77777777" w:rsidR="00BB5622" w:rsidRDefault="00196AF0" w:rsidP="00ED54E0">
      <w:r>
        <w:separator/>
      </w:r>
    </w:p>
  </w:footnote>
  <w:footnote w:type="continuationSeparator" w:id="0">
    <w:p w14:paraId="1B73F893" w14:textId="77777777" w:rsidR="00BB5622" w:rsidRDefault="00196AF0" w:rsidP="00ED54E0">
      <w:r>
        <w:continuationSeparator/>
      </w:r>
    </w:p>
  </w:footnote>
  <w:footnote w:id="1">
    <w:p w14:paraId="41735F98" w14:textId="77777777" w:rsidR="007F6EA2" w:rsidRDefault="00196AF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0A84" w14:textId="77777777" w:rsidR="00DD3DD7" w:rsidRDefault="00196AF0" w:rsidP="00DD3DD7">
    <w:pPr>
      <w:pStyle w:val="Header"/>
      <w:pBdr>
        <w:bottom w:val="single" w:sz="4" w:space="1" w:color="auto"/>
      </w:pBdr>
      <w:tabs>
        <w:tab w:val="clear" w:pos="4513"/>
        <w:tab w:val="clear" w:pos="9027"/>
      </w:tabs>
      <w:jc w:val="center"/>
    </w:pPr>
    <w:bookmarkStart w:id="27" w:name="bmkSymbols2"/>
    <w:r>
      <w:t>PROVISIONAL222045</w:t>
    </w:r>
    <w:bookmarkEnd w:id="27"/>
  </w:p>
  <w:p w14:paraId="42115E2B" w14:textId="77777777" w:rsidR="004D4D19" w:rsidRPr="00DD3DD7" w:rsidRDefault="004D4D19" w:rsidP="00DD3DD7">
    <w:pPr>
      <w:pStyle w:val="Header"/>
      <w:pBdr>
        <w:bottom w:val="single" w:sz="4" w:space="1" w:color="auto"/>
      </w:pBdr>
      <w:tabs>
        <w:tab w:val="clear" w:pos="4513"/>
        <w:tab w:val="clear" w:pos="9027"/>
      </w:tabs>
      <w:jc w:val="center"/>
    </w:pPr>
  </w:p>
  <w:p w14:paraId="2F5666E6" w14:textId="77777777" w:rsidR="00DD3DD7" w:rsidRPr="00DD3DD7" w:rsidRDefault="00196AF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0B63FC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7652" w14:textId="77777777" w:rsidR="00DD3DD7" w:rsidRPr="00196AF0" w:rsidRDefault="00196AF0" w:rsidP="00DD3DD7">
    <w:pPr>
      <w:pStyle w:val="Header"/>
      <w:pBdr>
        <w:bottom w:val="single" w:sz="4" w:space="1" w:color="auto"/>
      </w:pBdr>
      <w:tabs>
        <w:tab w:val="clear" w:pos="4513"/>
        <w:tab w:val="clear" w:pos="9027"/>
      </w:tabs>
      <w:jc w:val="center"/>
      <w:rPr>
        <w:lang w:val="es-ES"/>
      </w:rPr>
    </w:pPr>
    <w:bookmarkStart w:id="28" w:name="spsSymbolHeader"/>
    <w:r w:rsidRPr="00196AF0">
      <w:rPr>
        <w:lang w:val="es-ES"/>
      </w:rPr>
      <w:t>G/TBT/N/USA/1477/Add.2</w:t>
    </w:r>
    <w:bookmarkEnd w:id="28"/>
  </w:p>
  <w:p w14:paraId="60B6CB01" w14:textId="77777777" w:rsidR="00DD3DD7" w:rsidRPr="00196AF0" w:rsidRDefault="00DD3DD7" w:rsidP="00DD3DD7">
    <w:pPr>
      <w:pStyle w:val="Header"/>
      <w:pBdr>
        <w:bottom w:val="single" w:sz="4" w:space="1" w:color="auto"/>
      </w:pBdr>
      <w:tabs>
        <w:tab w:val="clear" w:pos="4513"/>
        <w:tab w:val="clear" w:pos="9027"/>
      </w:tabs>
      <w:jc w:val="center"/>
      <w:rPr>
        <w:lang w:val="es-ES"/>
      </w:rPr>
    </w:pPr>
  </w:p>
  <w:p w14:paraId="5F96CD70" w14:textId="77777777" w:rsidR="00DD3DD7" w:rsidRPr="00DD3DD7" w:rsidRDefault="00196AF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75426F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4E8C" w14:paraId="323F2AC4" w14:textId="77777777" w:rsidTr="00544326">
      <w:trPr>
        <w:trHeight w:val="240"/>
        <w:jc w:val="center"/>
      </w:trPr>
      <w:tc>
        <w:tcPr>
          <w:tcW w:w="3794" w:type="dxa"/>
          <w:shd w:val="clear" w:color="auto" w:fill="FFFFFF"/>
          <w:tcMar>
            <w:left w:w="108" w:type="dxa"/>
            <w:right w:w="108" w:type="dxa"/>
          </w:tcMar>
          <w:vAlign w:val="center"/>
        </w:tcPr>
        <w:p w14:paraId="4837A9F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A7FC1EC" w14:textId="77777777" w:rsidR="00ED54E0" w:rsidRPr="00182B84" w:rsidRDefault="00196AF0" w:rsidP="00425DC5">
          <w:pPr>
            <w:jc w:val="right"/>
            <w:rPr>
              <w:b/>
              <w:color w:val="FF0000"/>
              <w:szCs w:val="16"/>
            </w:rPr>
          </w:pPr>
          <w:r>
            <w:rPr>
              <w:b/>
              <w:color w:val="FF0000"/>
              <w:szCs w:val="16"/>
            </w:rPr>
            <w:t xml:space="preserve"> </w:t>
          </w:r>
        </w:p>
      </w:tc>
    </w:tr>
    <w:tr w:rsidR="00CB4E8C" w14:paraId="344EE954" w14:textId="77777777" w:rsidTr="00544326">
      <w:trPr>
        <w:trHeight w:val="213"/>
        <w:jc w:val="center"/>
      </w:trPr>
      <w:tc>
        <w:tcPr>
          <w:tcW w:w="3794" w:type="dxa"/>
          <w:vMerge w:val="restart"/>
          <w:shd w:val="clear" w:color="auto" w:fill="FFFFFF"/>
          <w:tcMar>
            <w:left w:w="0" w:type="dxa"/>
            <w:right w:w="0" w:type="dxa"/>
          </w:tcMar>
        </w:tcPr>
        <w:p w14:paraId="3C58653D" w14:textId="77777777" w:rsidR="00ED54E0" w:rsidRPr="00182B84" w:rsidRDefault="00196AF0" w:rsidP="00425DC5">
          <w:pPr>
            <w:jc w:val="left"/>
          </w:pPr>
          <w:r w:rsidRPr="00182B84">
            <w:rPr>
              <w:noProof/>
              <w:lang w:val="en-US"/>
            </w:rPr>
            <w:drawing>
              <wp:inline distT="0" distB="0" distL="0" distR="0" wp14:anchorId="451EF2BD" wp14:editId="4F5315A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332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30AC4E" w14:textId="77777777" w:rsidR="00ED54E0" w:rsidRPr="00182B84" w:rsidRDefault="00ED54E0" w:rsidP="00425DC5">
          <w:pPr>
            <w:jc w:val="right"/>
            <w:rPr>
              <w:b/>
              <w:szCs w:val="16"/>
            </w:rPr>
          </w:pPr>
        </w:p>
      </w:tc>
    </w:tr>
    <w:tr w:rsidR="00CB4E8C" w:rsidRPr="00E151F1" w14:paraId="3C908F60" w14:textId="77777777" w:rsidTr="00544326">
      <w:trPr>
        <w:trHeight w:val="868"/>
        <w:jc w:val="center"/>
      </w:trPr>
      <w:tc>
        <w:tcPr>
          <w:tcW w:w="3794" w:type="dxa"/>
          <w:vMerge/>
          <w:shd w:val="clear" w:color="auto" w:fill="FFFFFF"/>
          <w:tcMar>
            <w:left w:w="108" w:type="dxa"/>
            <w:right w:w="108" w:type="dxa"/>
          </w:tcMar>
        </w:tcPr>
        <w:p w14:paraId="525A0FC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41D5F4C" w14:textId="77777777" w:rsidR="00DD3DD7" w:rsidRPr="00196AF0" w:rsidRDefault="00196AF0" w:rsidP="00DD3DD7">
          <w:pPr>
            <w:jc w:val="right"/>
            <w:rPr>
              <w:rFonts w:eastAsia="Calibri" w:cs="Times New Roman"/>
              <w:b/>
              <w:szCs w:val="16"/>
              <w:lang w:val="es-ES"/>
            </w:rPr>
          </w:pPr>
          <w:bookmarkStart w:id="29" w:name="bmkSymbols"/>
          <w:r w:rsidRPr="00196AF0">
            <w:rPr>
              <w:rFonts w:eastAsia="Calibri" w:cs="Times New Roman"/>
              <w:b/>
              <w:szCs w:val="16"/>
              <w:lang w:val="es-ES"/>
            </w:rPr>
            <w:t>G/TBT/N/USA/1477/Add.2</w:t>
          </w:r>
          <w:bookmarkEnd w:id="29"/>
        </w:p>
        <w:p w14:paraId="55DDE46A" w14:textId="77777777" w:rsidR="00C14444" w:rsidRPr="00196AF0" w:rsidRDefault="00C14444" w:rsidP="00C14444">
          <w:pPr>
            <w:jc w:val="center"/>
            <w:rPr>
              <w:szCs w:val="16"/>
              <w:lang w:val="es-ES"/>
            </w:rPr>
          </w:pPr>
        </w:p>
      </w:tc>
    </w:tr>
    <w:tr w:rsidR="00CB4E8C" w:rsidRPr="00196AF0" w14:paraId="704082B3" w14:textId="77777777" w:rsidTr="00544326">
      <w:trPr>
        <w:trHeight w:val="240"/>
        <w:jc w:val="center"/>
      </w:trPr>
      <w:tc>
        <w:tcPr>
          <w:tcW w:w="3794" w:type="dxa"/>
          <w:vMerge/>
          <w:shd w:val="clear" w:color="auto" w:fill="FFFFFF"/>
          <w:tcMar>
            <w:left w:w="108" w:type="dxa"/>
            <w:right w:w="108" w:type="dxa"/>
          </w:tcMar>
          <w:vAlign w:val="center"/>
        </w:tcPr>
        <w:p w14:paraId="10D919B0" w14:textId="77777777" w:rsidR="00ED54E0" w:rsidRPr="00196AF0" w:rsidRDefault="00ED54E0" w:rsidP="00425DC5">
          <w:pPr>
            <w:rPr>
              <w:lang w:val="es-ES"/>
            </w:rPr>
          </w:pPr>
        </w:p>
      </w:tc>
      <w:tc>
        <w:tcPr>
          <w:tcW w:w="5448" w:type="dxa"/>
          <w:gridSpan w:val="2"/>
          <w:shd w:val="clear" w:color="auto" w:fill="FFFFFF"/>
          <w:tcMar>
            <w:left w:w="108" w:type="dxa"/>
            <w:right w:w="108" w:type="dxa"/>
          </w:tcMar>
          <w:vAlign w:val="center"/>
        </w:tcPr>
        <w:p w14:paraId="73BB372C" w14:textId="560700A7" w:rsidR="00ED54E0" w:rsidRPr="00196AF0" w:rsidRDefault="00196AF0" w:rsidP="00425DC5">
          <w:pPr>
            <w:jc w:val="right"/>
            <w:rPr>
              <w:szCs w:val="16"/>
              <w:lang w:val="es-ES"/>
            </w:rPr>
          </w:pPr>
          <w:bookmarkStart w:id="30" w:name="bmkDate"/>
          <w:bookmarkEnd w:id="30"/>
          <w:r>
            <w:rPr>
              <w:szCs w:val="16"/>
              <w:lang w:val="es-ES"/>
            </w:rPr>
            <w:t>10 March 2022</w:t>
          </w:r>
        </w:p>
      </w:tc>
    </w:tr>
    <w:tr w:rsidR="00CB4E8C" w14:paraId="23B1F8C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E306A2" w14:textId="4823EA8D" w:rsidR="00ED54E0" w:rsidRPr="00182B84" w:rsidRDefault="00196AF0"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E151F1">
            <w:rPr>
              <w:rFonts w:eastAsia="Calibri" w:cs="Times New Roman"/>
              <w:color w:val="FF0000"/>
              <w:szCs w:val="16"/>
            </w:rPr>
            <w:t>2155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1826D90" w14:textId="77777777" w:rsidR="00ED54E0" w:rsidRPr="00182B84" w:rsidRDefault="00196AF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B4E8C" w14:paraId="5E26B08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A14DAB" w14:textId="77777777" w:rsidR="00ED54E0" w:rsidRPr="00182B84" w:rsidRDefault="00196AF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02D8A7D" w14:textId="77777777" w:rsidR="00ED54E0" w:rsidRPr="00182B84" w:rsidRDefault="00196AF0"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0D4E2F9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50328E">
      <w:start w:val="1"/>
      <w:numFmt w:val="decimal"/>
      <w:pStyle w:val="SummaryText"/>
      <w:lvlText w:val="%1."/>
      <w:lvlJc w:val="left"/>
      <w:pPr>
        <w:ind w:left="360" w:hanging="360"/>
      </w:pPr>
    </w:lvl>
    <w:lvl w:ilvl="1" w:tplc="F1AE2052" w:tentative="1">
      <w:start w:val="1"/>
      <w:numFmt w:val="lowerLetter"/>
      <w:lvlText w:val="%2."/>
      <w:lvlJc w:val="left"/>
      <w:pPr>
        <w:ind w:left="1080" w:hanging="360"/>
      </w:pPr>
    </w:lvl>
    <w:lvl w:ilvl="2" w:tplc="53649AB6" w:tentative="1">
      <w:start w:val="1"/>
      <w:numFmt w:val="lowerRoman"/>
      <w:lvlText w:val="%3."/>
      <w:lvlJc w:val="right"/>
      <w:pPr>
        <w:ind w:left="1800" w:hanging="180"/>
      </w:pPr>
    </w:lvl>
    <w:lvl w:ilvl="3" w:tplc="9ECA2C8A" w:tentative="1">
      <w:start w:val="1"/>
      <w:numFmt w:val="decimal"/>
      <w:lvlText w:val="%4."/>
      <w:lvlJc w:val="left"/>
      <w:pPr>
        <w:ind w:left="2520" w:hanging="360"/>
      </w:pPr>
    </w:lvl>
    <w:lvl w:ilvl="4" w:tplc="FFCCFC42" w:tentative="1">
      <w:start w:val="1"/>
      <w:numFmt w:val="lowerLetter"/>
      <w:lvlText w:val="%5."/>
      <w:lvlJc w:val="left"/>
      <w:pPr>
        <w:ind w:left="3240" w:hanging="360"/>
      </w:pPr>
    </w:lvl>
    <w:lvl w:ilvl="5" w:tplc="F8D6C358" w:tentative="1">
      <w:start w:val="1"/>
      <w:numFmt w:val="lowerRoman"/>
      <w:lvlText w:val="%6."/>
      <w:lvlJc w:val="right"/>
      <w:pPr>
        <w:ind w:left="3960" w:hanging="180"/>
      </w:pPr>
    </w:lvl>
    <w:lvl w:ilvl="6" w:tplc="A8F66142" w:tentative="1">
      <w:start w:val="1"/>
      <w:numFmt w:val="decimal"/>
      <w:lvlText w:val="%7."/>
      <w:lvlJc w:val="left"/>
      <w:pPr>
        <w:ind w:left="4680" w:hanging="360"/>
      </w:pPr>
    </w:lvl>
    <w:lvl w:ilvl="7" w:tplc="811483A8" w:tentative="1">
      <w:start w:val="1"/>
      <w:numFmt w:val="lowerLetter"/>
      <w:lvlText w:val="%8."/>
      <w:lvlJc w:val="left"/>
      <w:pPr>
        <w:ind w:left="5400" w:hanging="360"/>
      </w:pPr>
    </w:lvl>
    <w:lvl w:ilvl="8" w:tplc="62BC20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6AF0"/>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573E5"/>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4E8C"/>
    <w:rsid w:val="00CB629C"/>
    <w:rsid w:val="00CD7D97"/>
    <w:rsid w:val="00CE3EE6"/>
    <w:rsid w:val="00CE4BA1"/>
    <w:rsid w:val="00D000C7"/>
    <w:rsid w:val="00D221B8"/>
    <w:rsid w:val="00D22E2C"/>
    <w:rsid w:val="00D26D40"/>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151F1"/>
    <w:rsid w:val="00E34C20"/>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9/html/2022-04848.htm" TargetMode="External"/><Relationship Id="rId13" Type="http://schemas.openxmlformats.org/officeDocument/2006/relationships/hyperlink" Target="https://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EPA-HQ-OAR-2017-0688/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477&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2045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3-09/pdf/2022-04848.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265</Words>
  <Characters>1807</Characters>
  <Application>Microsoft Office Word</Application>
  <DocSecurity>0</DocSecurity>
  <Lines>53</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2022-03-10T08:44:00Z</dcterms:created>
  <dcterms:modified xsi:type="dcterms:W3CDTF">2022-03-10T09:01:00Z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