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E511" w14:textId="77777777" w:rsidR="00D90ADD" w:rsidRPr="009D0EBF" w:rsidRDefault="00FA6873" w:rsidP="009D0EBF">
      <w:pPr>
        <w:pStyle w:val="Titre"/>
        <w:rPr>
          <w:caps w:val="0"/>
          <w:kern w:val="0"/>
        </w:rPr>
      </w:pPr>
      <w:r w:rsidRPr="009D0EBF">
        <w:rPr>
          <w:caps w:val="0"/>
          <w:kern w:val="0"/>
        </w:rPr>
        <w:t>NOTIFICATION</w:t>
      </w:r>
    </w:p>
    <w:p w14:paraId="4BF894C4" w14:textId="77777777" w:rsidR="00D90ADD" w:rsidRPr="009D0EBF" w:rsidRDefault="00FA6873" w:rsidP="009D0EBF">
      <w:pPr>
        <w:pStyle w:val="Title3"/>
      </w:pPr>
      <w:r w:rsidRPr="009D0EBF">
        <w:t>Revision</w:t>
      </w:r>
    </w:p>
    <w:p w14:paraId="1A700A02" w14:textId="77777777" w:rsidR="00D90ADD" w:rsidRPr="009D0EBF" w:rsidRDefault="00FA6873" w:rsidP="009D0EBF">
      <w:pPr>
        <w:jc w:val="center"/>
      </w:pPr>
      <w:r w:rsidRPr="009D0EBF">
        <w:t>The following notification is being circulated in accordance with Article 10.6.</w:t>
      </w:r>
    </w:p>
    <w:p w14:paraId="573CAA4B"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025F1C" w14:paraId="4A728301" w14:textId="77777777" w:rsidTr="009903FC">
        <w:tc>
          <w:tcPr>
            <w:tcW w:w="384" w:type="pct"/>
            <w:tcBorders>
              <w:bottom w:val="single" w:sz="6" w:space="0" w:color="auto"/>
            </w:tcBorders>
            <w:shd w:val="clear" w:color="auto" w:fill="auto"/>
          </w:tcPr>
          <w:p w14:paraId="4D5DE898" w14:textId="77777777" w:rsidR="004C341F" w:rsidRPr="009D0EBF" w:rsidRDefault="00FA6873" w:rsidP="009D0EBF">
            <w:pPr>
              <w:spacing w:before="120" w:after="120"/>
              <w:jc w:val="center"/>
            </w:pPr>
            <w:r w:rsidRPr="009D0EBF">
              <w:rPr>
                <w:b/>
              </w:rPr>
              <w:t>1.</w:t>
            </w:r>
          </w:p>
        </w:tc>
        <w:tc>
          <w:tcPr>
            <w:tcW w:w="4616" w:type="pct"/>
            <w:tcBorders>
              <w:bottom w:val="single" w:sz="6" w:space="0" w:color="auto"/>
            </w:tcBorders>
            <w:shd w:val="clear" w:color="auto" w:fill="auto"/>
          </w:tcPr>
          <w:p w14:paraId="26B0F7E5" w14:textId="77777777" w:rsidR="004C341F" w:rsidRPr="009D0EBF" w:rsidRDefault="00FA6873"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6E22DC83" w14:textId="77777777" w:rsidR="004C341F" w:rsidRPr="009D0EBF" w:rsidRDefault="00FA6873"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025F1C" w14:paraId="7F68FDCE" w14:textId="77777777" w:rsidTr="009903FC">
        <w:tc>
          <w:tcPr>
            <w:tcW w:w="384" w:type="pct"/>
            <w:tcBorders>
              <w:top w:val="single" w:sz="6" w:space="0" w:color="auto"/>
              <w:bottom w:val="single" w:sz="6" w:space="0" w:color="auto"/>
            </w:tcBorders>
            <w:shd w:val="clear" w:color="auto" w:fill="auto"/>
          </w:tcPr>
          <w:p w14:paraId="2618891E" w14:textId="77777777" w:rsidR="004C341F" w:rsidRPr="009D0EBF" w:rsidRDefault="00FA6873"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16510FE1" w14:textId="77777777" w:rsidR="004C341F" w:rsidRPr="009D0EBF" w:rsidRDefault="00FA6873" w:rsidP="000A3EFB">
            <w:pPr>
              <w:spacing w:before="120" w:after="120"/>
            </w:pPr>
            <w:r w:rsidRPr="009D0EBF">
              <w:rPr>
                <w:b/>
              </w:rPr>
              <w:t>Agency responsible:</w:t>
            </w:r>
            <w:r w:rsidR="004B48EF" w:rsidRPr="009D0EBF">
              <w:t xml:space="preserve"> </w:t>
            </w:r>
            <w:bookmarkStart w:id="2" w:name="sps2a"/>
          </w:p>
          <w:p w14:paraId="3EDAE542" w14:textId="77777777" w:rsidR="004B48EF" w:rsidRPr="009D0EBF" w:rsidRDefault="00FA6873" w:rsidP="000A3EFB">
            <w:pPr>
              <w:spacing w:after="120"/>
            </w:pPr>
            <w:r w:rsidRPr="009D0EBF">
              <w:t>Office of Energy Efficiency and Renewable Energy, Department of Energy</w:t>
            </w:r>
            <w:bookmarkEnd w:id="2"/>
          </w:p>
          <w:p w14:paraId="6E99E97E" w14:textId="77777777" w:rsidR="004C341F" w:rsidRPr="009D0EBF" w:rsidRDefault="00FA6873"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219F82C8" w14:textId="77777777" w:rsidR="00B30408" w:rsidRPr="00617604" w:rsidRDefault="00FA6873" w:rsidP="00B30408">
            <w:pPr>
              <w:spacing w:after="120"/>
              <w:rPr>
                <w:bCs/>
              </w:rPr>
            </w:pPr>
            <w:r w:rsidRPr="00617604">
              <w:rPr>
                <w:bCs/>
              </w:rPr>
              <w:t xml:space="preserve">Please submit comments to: USA WTO TBT Enquiry Point, Email: </w:t>
            </w:r>
            <w:hyperlink r:id="rId7" w:history="1">
              <w:r w:rsidRPr="00617604">
                <w:rPr>
                  <w:bCs/>
                  <w:color w:val="0000FF"/>
                  <w:u w:val="single"/>
                </w:rPr>
                <w:t>usatbtep@nist.gov</w:t>
              </w:r>
            </w:hyperlink>
            <w:bookmarkEnd w:id="3"/>
          </w:p>
        </w:tc>
      </w:tr>
      <w:tr w:rsidR="00025F1C" w14:paraId="1F430A28" w14:textId="77777777" w:rsidTr="009903FC">
        <w:tc>
          <w:tcPr>
            <w:tcW w:w="384" w:type="pct"/>
            <w:tcBorders>
              <w:top w:val="single" w:sz="6" w:space="0" w:color="auto"/>
              <w:bottom w:val="single" w:sz="6" w:space="0" w:color="auto"/>
            </w:tcBorders>
            <w:shd w:val="clear" w:color="auto" w:fill="auto"/>
          </w:tcPr>
          <w:p w14:paraId="79DDCF27" w14:textId="77777777" w:rsidR="004C341F" w:rsidRPr="009D0EBF" w:rsidRDefault="00FA6873"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4D610D2B" w14:textId="77777777" w:rsidR="004C341F" w:rsidRPr="009D0EBF" w:rsidRDefault="00FA6873"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025F1C" w14:paraId="7DE25150" w14:textId="77777777" w:rsidTr="009903FC">
        <w:tc>
          <w:tcPr>
            <w:tcW w:w="384" w:type="pct"/>
            <w:tcBorders>
              <w:top w:val="single" w:sz="6" w:space="0" w:color="auto"/>
              <w:bottom w:val="single" w:sz="6" w:space="0" w:color="auto"/>
            </w:tcBorders>
            <w:shd w:val="clear" w:color="auto" w:fill="auto"/>
          </w:tcPr>
          <w:p w14:paraId="69E96AB5" w14:textId="77777777" w:rsidR="004C341F" w:rsidRPr="009D0EBF" w:rsidRDefault="00FA6873"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3AAF9B37" w14:textId="77777777" w:rsidR="004C341F" w:rsidRPr="009D0EBF" w:rsidRDefault="00FA6873"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Commercial water heating equipment; Environmental protection (ICS code(s): 13.020); Domestic, commercial and industrial heating appliances (ICS code(s): 97.100)</w:t>
            </w:r>
            <w:bookmarkEnd w:id="12"/>
          </w:p>
        </w:tc>
      </w:tr>
      <w:tr w:rsidR="00025F1C" w14:paraId="10784375" w14:textId="77777777" w:rsidTr="009903FC">
        <w:tc>
          <w:tcPr>
            <w:tcW w:w="384" w:type="pct"/>
            <w:tcBorders>
              <w:top w:val="single" w:sz="6" w:space="0" w:color="auto"/>
              <w:bottom w:val="single" w:sz="6" w:space="0" w:color="auto"/>
            </w:tcBorders>
            <w:shd w:val="clear" w:color="auto" w:fill="auto"/>
          </w:tcPr>
          <w:p w14:paraId="6E565D13" w14:textId="77777777" w:rsidR="004C341F" w:rsidRPr="009D0EBF" w:rsidRDefault="00FA6873"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023D9B37" w14:textId="77777777" w:rsidR="004C341F" w:rsidRPr="009D0EBF" w:rsidRDefault="00FA6873"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Conservation Program: Energy Conservation Standards for Commercial Water Heating Equipment; (119 page(s), in English)</w:t>
            </w:r>
            <w:bookmarkEnd w:id="13"/>
          </w:p>
        </w:tc>
      </w:tr>
      <w:tr w:rsidR="00025F1C" w14:paraId="3EAFE64B" w14:textId="77777777" w:rsidTr="009903FC">
        <w:tc>
          <w:tcPr>
            <w:tcW w:w="384" w:type="pct"/>
            <w:tcBorders>
              <w:top w:val="single" w:sz="6" w:space="0" w:color="auto"/>
              <w:bottom w:val="single" w:sz="6" w:space="0" w:color="auto"/>
            </w:tcBorders>
            <w:shd w:val="clear" w:color="auto" w:fill="auto"/>
          </w:tcPr>
          <w:p w14:paraId="70C09501" w14:textId="77777777" w:rsidR="004C341F" w:rsidRPr="009D0EBF" w:rsidRDefault="00FA6873"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27212C5E" w14:textId="77777777" w:rsidR="004C341F" w:rsidRPr="009D0EBF" w:rsidRDefault="00FA6873" w:rsidP="009D0EBF">
            <w:pPr>
              <w:spacing w:before="120" w:after="120"/>
            </w:pPr>
            <w:r w:rsidRPr="009D0EBF">
              <w:rPr>
                <w:b/>
              </w:rPr>
              <w:t>Description of content:</w:t>
            </w:r>
            <w:r w:rsidR="004B48EF" w:rsidRPr="002176BC">
              <w:t xml:space="preserve"> </w:t>
            </w:r>
            <w:bookmarkStart w:id="14" w:name="sps6a"/>
            <w:r w:rsidR="004B48EF" w:rsidRPr="002176BC">
              <w:t>Notice of proposed rulemaking and announcement of public meeting - The Energy Policy and Conservation Act, as amended ("EPCA"), prescribes energy conservation standards for certain commercial and industrial equipment, including commercial water heaters, hot water supply boilers, and unfired hot water storage tanks (hereinafter referred to as "commercial water heating (CWH) equipment"). EPCA requires the U.S. Department of Energy ("DOE") to periodically determine whether more-stringent standards for CWH equipment would be technologically feasible and economically justified, and would result in significant energy savings. In this notice of proposed rulemaking ("NOPR"), DOE proposes to amend the standards for certain classes of CWH equipment for which DOE has tentatively determined there is clear and convincing evidence to support more-stringent standards. Additionally, DOE is proposing to codify standards for electric instantaneous CWH equipment from EPCA into the Code of Federal Regulations ("CFR"). DOE also announces a public meeting to receive comment on these proposed standards and the associated analyses and results.</w:t>
            </w:r>
            <w:bookmarkEnd w:id="14"/>
          </w:p>
        </w:tc>
      </w:tr>
      <w:tr w:rsidR="00025F1C" w14:paraId="62D9B034" w14:textId="77777777" w:rsidTr="009903FC">
        <w:tc>
          <w:tcPr>
            <w:tcW w:w="384" w:type="pct"/>
            <w:tcBorders>
              <w:top w:val="single" w:sz="6" w:space="0" w:color="auto"/>
              <w:bottom w:val="single" w:sz="6" w:space="0" w:color="auto"/>
            </w:tcBorders>
            <w:shd w:val="clear" w:color="auto" w:fill="auto"/>
          </w:tcPr>
          <w:p w14:paraId="7D22A468" w14:textId="77777777" w:rsidR="004C341F" w:rsidRPr="009D0EBF" w:rsidRDefault="00FA6873"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350A2FD4" w14:textId="77777777" w:rsidR="004C341F" w:rsidRPr="009D0EBF" w:rsidRDefault="00FA6873"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Prevention of deceptive practices and consumer protection; Protection of the environment</w:t>
            </w:r>
            <w:bookmarkEnd w:id="15"/>
            <w:r w:rsidRPr="00BF5532">
              <w:t xml:space="preserve"> </w:t>
            </w:r>
          </w:p>
        </w:tc>
      </w:tr>
      <w:tr w:rsidR="00025F1C" w14:paraId="092BA79B" w14:textId="77777777" w:rsidTr="009903FC">
        <w:tc>
          <w:tcPr>
            <w:tcW w:w="384" w:type="pct"/>
            <w:tcBorders>
              <w:top w:val="single" w:sz="6" w:space="0" w:color="auto"/>
              <w:bottom w:val="single" w:sz="6" w:space="0" w:color="auto"/>
            </w:tcBorders>
            <w:shd w:val="clear" w:color="auto" w:fill="auto"/>
          </w:tcPr>
          <w:p w14:paraId="5449B313" w14:textId="77777777" w:rsidR="004C341F" w:rsidRPr="009D0EBF" w:rsidRDefault="00FA6873"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2A67C73B" w14:textId="77777777" w:rsidR="004C341F" w:rsidRPr="009D0EBF" w:rsidRDefault="00FA6873" w:rsidP="00EA2511">
            <w:pPr>
              <w:spacing w:before="120" w:after="120"/>
            </w:pPr>
            <w:r w:rsidRPr="009D0EBF">
              <w:rPr>
                <w:b/>
              </w:rPr>
              <w:t>Relevant documents:</w:t>
            </w:r>
            <w:r w:rsidR="004B48EF" w:rsidRPr="004B3635">
              <w:t xml:space="preserve"> </w:t>
            </w:r>
            <w:bookmarkStart w:id="16" w:name="sps9a"/>
            <w:r w:rsidR="004B48EF" w:rsidRPr="004B3635">
              <w:t>87 Federal Register (FR) 30610, 19 May 2022; Title 10 Code of Federal Regulations (CFR) Part 431:</w:t>
            </w:r>
          </w:p>
          <w:p w14:paraId="6A52E86A" w14:textId="77777777" w:rsidR="004B48EF" w:rsidRPr="004B3635" w:rsidRDefault="00B25918" w:rsidP="00EA2511">
            <w:pPr>
              <w:spacing w:before="120" w:after="120"/>
            </w:pPr>
            <w:hyperlink r:id="rId8" w:history="1">
              <w:r w:rsidR="00FA6873" w:rsidRPr="004B3635">
                <w:rPr>
                  <w:color w:val="0000FF"/>
                  <w:u w:val="single"/>
                </w:rPr>
                <w:t>https://www.govinfo.gov/content/pkg/FR-2022-05-19/html/2022-10011.htm</w:t>
              </w:r>
            </w:hyperlink>
          </w:p>
          <w:p w14:paraId="09AB1D60" w14:textId="77777777" w:rsidR="004B48EF" w:rsidRPr="004B3635" w:rsidRDefault="00B25918" w:rsidP="00EA2511">
            <w:pPr>
              <w:spacing w:before="120" w:after="120"/>
            </w:pPr>
            <w:hyperlink r:id="rId9" w:history="1">
              <w:r w:rsidR="00FA6873" w:rsidRPr="004B3635">
                <w:rPr>
                  <w:color w:val="0000FF"/>
                  <w:u w:val="single"/>
                </w:rPr>
                <w:t>https://www.govinfo.gov/content/pkg/FR-2022-05-19/pdf/2022-10011.pdf</w:t>
              </w:r>
            </w:hyperlink>
          </w:p>
          <w:p w14:paraId="0492B0D0" w14:textId="77777777" w:rsidR="004B48EF" w:rsidRPr="004B3635" w:rsidRDefault="00FA6873" w:rsidP="00EA2511">
            <w:pPr>
              <w:spacing w:before="120" w:after="120"/>
            </w:pPr>
            <w:r w:rsidRPr="004B3635">
              <w:t xml:space="preserve">The Department of Energy will hold a public meeting via webinar on 23 June 2022, from </w:t>
            </w:r>
            <w:hyperlink r:id="rId10" w:history="1">
              <w:r w:rsidRPr="004B3635">
                <w:rPr>
                  <w:color w:val="0000FF"/>
                  <w:u w:val="single"/>
                </w:rPr>
                <w:t>1:00 p.m. to 5:00 p.m.</w:t>
              </w:r>
            </w:hyperlink>
            <w:r w:rsidRPr="004B3635">
              <w:t xml:space="preserve"> </w:t>
            </w:r>
            <w:hyperlink r:id="rId11" w:history="1">
              <w:r w:rsidRPr="004B3635">
                <w:rPr>
                  <w:color w:val="0000FF"/>
                  <w:u w:val="single"/>
                </w:rPr>
                <w:t>Eastern Time</w:t>
              </w:r>
            </w:hyperlink>
            <w:r w:rsidRPr="004B3635">
              <w:t>. See section VII, "Public Participation," for webinar registration information, participant instructions and information about the capabilities available to webinar participants.</w:t>
            </w:r>
          </w:p>
          <w:p w14:paraId="0A95D33D" w14:textId="77777777" w:rsidR="004B48EF" w:rsidRPr="004B3635" w:rsidRDefault="00FA6873" w:rsidP="00EA2511">
            <w:pPr>
              <w:spacing w:before="120" w:after="120"/>
            </w:pPr>
            <w:r w:rsidRPr="004B3635">
              <w:t xml:space="preserve">This notice of proposed rulemaking and announcement of public meeting is identified by Docket Number EERE-2021-BT-STD-0027. The Docket Folder is available from Regulations.gov at </w:t>
            </w:r>
            <w:hyperlink r:id="rId12" w:history="1">
              <w:r w:rsidRPr="004B3635">
                <w:rPr>
                  <w:color w:val="0000FF"/>
                  <w:u w:val="single"/>
                </w:rPr>
                <w:t>https://www.regulations.gov/docket/EERE-2021-BT-STD-0027/document</w:t>
              </w:r>
            </w:hyperlink>
            <w:r w:rsidRPr="004B3635">
              <w:t xml:space="preserve"> and provides access to primary and supporting documents as well as comments received. Documents are also accessible from </w:t>
            </w:r>
            <w:hyperlink r:id="rId13" w:history="1">
              <w:r w:rsidRPr="004B3635">
                <w:rPr>
                  <w:color w:val="0000FF"/>
                  <w:u w:val="single"/>
                </w:rPr>
                <w:t>Regulations.gov</w:t>
              </w:r>
            </w:hyperlink>
            <w:r w:rsidRPr="004B3635">
              <w:t xml:space="preserve"> by searching the Docket Number. WTO Members and their stakeholders are asked to submit comments to the </w:t>
            </w:r>
            <w:hyperlink r:id="rId14" w:history="1">
              <w:r w:rsidRPr="004B3635">
                <w:rPr>
                  <w:color w:val="0000FF"/>
                  <w:u w:val="single"/>
                </w:rPr>
                <w:t>USA TBT Enquiry Point</w:t>
              </w:r>
            </w:hyperlink>
            <w:r w:rsidRPr="004B3635">
              <w:t xml:space="preserve"> by or before </w:t>
            </w:r>
            <w:hyperlink r:id="rId15" w:history="1">
              <w:r w:rsidRPr="004B3635">
                <w:rPr>
                  <w:color w:val="0000FF"/>
                  <w:u w:val="single"/>
                </w:rPr>
                <w:t>4pm</w:t>
              </w:r>
            </w:hyperlink>
            <w:r w:rsidRPr="004B3635">
              <w:t xml:space="preserve"> </w:t>
            </w:r>
            <w:hyperlink r:id="rId16" w:history="1">
              <w:r w:rsidRPr="004B3635">
                <w:rPr>
                  <w:color w:val="0000FF"/>
                  <w:u w:val="single"/>
                </w:rPr>
                <w:t>Eastern Time</w:t>
              </w:r>
            </w:hyperlink>
            <w:r w:rsidRPr="004B3635">
              <w:t xml:space="preserve"> on 18 July 2022. Comments received by the USA TBT Enquiry Point from WTO Members and their stakeholders will be shared with the regulator and will also be submitted to the </w:t>
            </w:r>
            <w:hyperlink r:id="rId17" w:history="1">
              <w:r w:rsidRPr="004B3635">
                <w:rPr>
                  <w:color w:val="0000FF"/>
                  <w:u w:val="single"/>
                </w:rPr>
                <w:t>Docket</w:t>
              </w:r>
            </w:hyperlink>
            <w:r w:rsidRPr="004B3635">
              <w:t xml:space="preserve"> on Regulations.gov if received within the comment period.</w:t>
            </w:r>
          </w:p>
          <w:p w14:paraId="30D57D10" w14:textId="77777777" w:rsidR="004B48EF" w:rsidRPr="004B3635" w:rsidRDefault="00FA6873" w:rsidP="00EA2511">
            <w:pPr>
              <w:spacing w:before="120" w:after="120"/>
            </w:pPr>
            <w:r w:rsidRPr="004B3635">
              <w:t xml:space="preserve">Previous actions notified under the symbol </w:t>
            </w:r>
            <w:hyperlink r:id="rId18" w:history="1">
              <w:r w:rsidRPr="004B3635">
                <w:rPr>
                  <w:color w:val="0000FF"/>
                  <w:u w:val="single"/>
                </w:rPr>
                <w:t>G/TBT/N/USA/1133</w:t>
              </w:r>
            </w:hyperlink>
            <w:r w:rsidRPr="004B3635">
              <w:t xml:space="preserve"> are identified by Docket Number EERE-2014-BT-STD-0042. The Docket Folder is available on Regulations.gov at </w:t>
            </w:r>
            <w:hyperlink r:id="rId19" w:history="1">
              <w:r w:rsidRPr="004B3635">
                <w:rPr>
                  <w:color w:val="0000FF"/>
                  <w:u w:val="single"/>
                </w:rPr>
                <w:t>https://www.regulations.gov/docket/EERE-2014-BT-STD-0042/document</w:t>
              </w:r>
            </w:hyperlink>
            <w:r w:rsidRPr="004B3635">
              <w:t xml:space="preserve"> and provides access to primary and supporting documents as well as comments received. Documents are also accessible from </w:t>
            </w:r>
            <w:hyperlink r:id="rId20" w:history="1">
              <w:r w:rsidRPr="004B3635">
                <w:rPr>
                  <w:color w:val="0000FF"/>
                  <w:u w:val="single"/>
                </w:rPr>
                <w:t>Regulations.gov</w:t>
              </w:r>
            </w:hyperlink>
            <w:r w:rsidRPr="004B3635">
              <w:t xml:space="preserve"> by searching the Docket Number.</w:t>
            </w:r>
            <w:bookmarkEnd w:id="16"/>
          </w:p>
        </w:tc>
      </w:tr>
      <w:tr w:rsidR="00025F1C" w14:paraId="616B48BE" w14:textId="77777777" w:rsidTr="00400D4D">
        <w:trPr>
          <w:cantSplit/>
        </w:trPr>
        <w:tc>
          <w:tcPr>
            <w:tcW w:w="384" w:type="pct"/>
            <w:tcBorders>
              <w:top w:val="single" w:sz="6" w:space="0" w:color="auto"/>
              <w:bottom w:val="single" w:sz="6" w:space="0" w:color="auto"/>
            </w:tcBorders>
            <w:shd w:val="clear" w:color="auto" w:fill="auto"/>
          </w:tcPr>
          <w:p w14:paraId="6AC9A226" w14:textId="77777777" w:rsidR="004B48EF" w:rsidRPr="009D0EBF" w:rsidRDefault="00FA6873"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545E7886" w14:textId="77777777" w:rsidR="004B48EF" w:rsidRPr="009D0EBF" w:rsidRDefault="00FA6873"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47429C19" w14:textId="77777777" w:rsidR="004B48EF" w:rsidRPr="009D0EBF" w:rsidRDefault="00FA6873"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025F1C" w14:paraId="11D5EE8E" w14:textId="77777777" w:rsidTr="009D7160">
        <w:tc>
          <w:tcPr>
            <w:tcW w:w="384" w:type="pct"/>
            <w:tcBorders>
              <w:top w:val="single" w:sz="6" w:space="0" w:color="auto"/>
              <w:bottom w:val="single" w:sz="6" w:space="0" w:color="auto"/>
            </w:tcBorders>
            <w:shd w:val="clear" w:color="auto" w:fill="auto"/>
          </w:tcPr>
          <w:p w14:paraId="6BD27CCF" w14:textId="77777777" w:rsidR="004C341F" w:rsidRPr="009D0EBF" w:rsidRDefault="00FA6873"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050AFE99" w14:textId="77777777" w:rsidR="004C341F" w:rsidRPr="009D0EBF" w:rsidRDefault="00FA6873" w:rsidP="009D0EBF">
            <w:pPr>
              <w:spacing w:before="120" w:after="120"/>
            </w:pPr>
            <w:r w:rsidRPr="009D0EBF">
              <w:rPr>
                <w:b/>
              </w:rPr>
              <w:t>Final date for comments:</w:t>
            </w:r>
            <w:r w:rsidR="004B48EF" w:rsidRPr="004B3635">
              <w:t xml:space="preserve"> </w:t>
            </w:r>
            <w:bookmarkStart w:id="21" w:name="sps12a"/>
            <w:r w:rsidR="004B48EF" w:rsidRPr="004B3635">
              <w:t>18 July 2022</w:t>
            </w:r>
            <w:bookmarkEnd w:id="21"/>
          </w:p>
        </w:tc>
      </w:tr>
      <w:tr w:rsidR="00025F1C" w14:paraId="28211BD8" w14:textId="77777777" w:rsidTr="009D7160">
        <w:trPr>
          <w:trHeight w:val="345"/>
        </w:trPr>
        <w:tc>
          <w:tcPr>
            <w:tcW w:w="384" w:type="pct"/>
            <w:tcBorders>
              <w:top w:val="single" w:sz="6" w:space="0" w:color="auto"/>
              <w:bottom w:val="double" w:sz="6" w:space="0" w:color="auto"/>
            </w:tcBorders>
            <w:shd w:val="clear" w:color="auto" w:fill="auto"/>
          </w:tcPr>
          <w:p w14:paraId="572D6F30" w14:textId="77777777" w:rsidR="004C341F" w:rsidRPr="009D0EBF" w:rsidRDefault="00FA6873"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050F67B9" w14:textId="77777777" w:rsidR="004C341F" w:rsidRPr="009D0EBF" w:rsidRDefault="00FA6873"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3B0ACB2C" w14:textId="77777777" w:rsidR="009C7DE5" w:rsidRPr="003F5EEF" w:rsidRDefault="00B25918" w:rsidP="009C7DE5">
            <w:pPr>
              <w:keepNext/>
              <w:keepLines/>
              <w:spacing w:after="120"/>
            </w:pPr>
            <w:hyperlink r:id="rId21" w:tgtFrame="_blank" w:history="1">
              <w:r w:rsidR="00FA6873" w:rsidRPr="003F5EEF">
                <w:rPr>
                  <w:color w:val="0000FF"/>
                  <w:u w:val="single"/>
                </w:rPr>
                <w:t>https://members.wto.org/crnattachments/2022/TBT/USA/22_3546_00_e.pdf</w:t>
              </w:r>
            </w:hyperlink>
            <w:bookmarkEnd w:id="23"/>
          </w:p>
        </w:tc>
      </w:tr>
    </w:tbl>
    <w:p w14:paraId="1936048A" w14:textId="77777777" w:rsidR="004B48EF" w:rsidRPr="009D0EBF" w:rsidRDefault="004B48EF" w:rsidP="00E94F70"/>
    <w:sectPr w:rsidR="004B48EF" w:rsidRPr="009D0EBF" w:rsidSect="00E94F7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119A" w14:textId="77777777" w:rsidR="006C66E6" w:rsidRDefault="00FA6873">
      <w:r>
        <w:separator/>
      </w:r>
    </w:p>
  </w:endnote>
  <w:endnote w:type="continuationSeparator" w:id="0">
    <w:p w14:paraId="0CDF09AE" w14:textId="77777777" w:rsidR="006C66E6" w:rsidRDefault="00FA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B4B" w14:textId="77777777" w:rsidR="004B69CA" w:rsidRPr="009D0EBF" w:rsidRDefault="00FA6873" w:rsidP="00D90ADD">
    <w:pPr>
      <w:pStyle w:val="Pieddepage"/>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1FB2" w14:textId="77777777" w:rsidR="00D90ADD" w:rsidRPr="009D0EBF" w:rsidRDefault="00FA6873" w:rsidP="00D90ADD">
    <w:pPr>
      <w:pStyle w:val="Pieddepage"/>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8E68" w14:textId="77777777" w:rsidR="004B48EF" w:rsidRPr="009D0EBF" w:rsidRDefault="00FA6873">
    <w:pPr>
      <w:pStyle w:val="Pieddepage"/>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D828" w14:textId="77777777" w:rsidR="006C66E6" w:rsidRDefault="00FA6873">
      <w:r>
        <w:separator/>
      </w:r>
    </w:p>
  </w:footnote>
  <w:footnote w:type="continuationSeparator" w:id="0">
    <w:p w14:paraId="4A0680A4" w14:textId="77777777" w:rsidR="006C66E6" w:rsidRDefault="00FA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DAA0" w14:textId="77777777" w:rsidR="004B69CA" w:rsidRPr="009D0EBF" w:rsidRDefault="00FA6873" w:rsidP="00D90ADD">
    <w:pPr>
      <w:pStyle w:val="En-tte"/>
      <w:pBdr>
        <w:bottom w:val="single" w:sz="4" w:space="1" w:color="auto"/>
      </w:pBdr>
      <w:tabs>
        <w:tab w:val="clear" w:pos="4513"/>
        <w:tab w:val="clear" w:pos="9027"/>
      </w:tabs>
      <w:jc w:val="center"/>
    </w:pPr>
    <w:r w:rsidRPr="00BA4022">
      <w:t>G/TBT/N/COUNTRY</w:t>
    </w:r>
  </w:p>
  <w:p w14:paraId="1A6BFB7A" w14:textId="77777777" w:rsidR="004B69CA" w:rsidRPr="009D0EBF" w:rsidRDefault="004B69CA" w:rsidP="00D90ADD">
    <w:pPr>
      <w:pStyle w:val="En-tte"/>
      <w:pBdr>
        <w:bottom w:val="single" w:sz="4" w:space="1" w:color="auto"/>
      </w:pBdr>
      <w:tabs>
        <w:tab w:val="clear" w:pos="4513"/>
        <w:tab w:val="clear" w:pos="9027"/>
      </w:tabs>
      <w:jc w:val="center"/>
    </w:pPr>
  </w:p>
  <w:p w14:paraId="3B9B3882" w14:textId="77777777" w:rsidR="004B69CA" w:rsidRPr="009D0EBF" w:rsidRDefault="00FA6873"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CD3AE1D" w14:textId="77777777" w:rsidR="004B69CA" w:rsidRPr="009D0EBF" w:rsidRDefault="004B69CA" w:rsidP="00D90AD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C6B0" w14:textId="77777777" w:rsidR="00D90ADD" w:rsidRPr="00BE0646" w:rsidRDefault="00FA6873" w:rsidP="00D90ADD">
    <w:pPr>
      <w:pStyle w:val="En-tte"/>
      <w:pBdr>
        <w:bottom w:val="single" w:sz="4" w:space="1" w:color="auto"/>
      </w:pBdr>
      <w:tabs>
        <w:tab w:val="clear" w:pos="4513"/>
        <w:tab w:val="clear" w:pos="9027"/>
      </w:tabs>
      <w:jc w:val="center"/>
      <w:rPr>
        <w:lang w:val="es-ES"/>
      </w:rPr>
    </w:pPr>
    <w:bookmarkStart w:id="24" w:name="spsSymbolHeader"/>
    <w:r w:rsidRPr="00BE0646">
      <w:rPr>
        <w:lang w:val="es-ES"/>
      </w:rPr>
      <w:t>G/TBT/N/USA/1133/Rev.1</w:t>
    </w:r>
    <w:bookmarkEnd w:id="24"/>
  </w:p>
  <w:p w14:paraId="54B447D8" w14:textId="77777777" w:rsidR="00D90ADD" w:rsidRPr="00BE0646" w:rsidRDefault="00D90ADD" w:rsidP="00D90ADD">
    <w:pPr>
      <w:pStyle w:val="En-tte"/>
      <w:pBdr>
        <w:bottom w:val="single" w:sz="4" w:space="1" w:color="auto"/>
      </w:pBdr>
      <w:tabs>
        <w:tab w:val="clear" w:pos="4513"/>
        <w:tab w:val="clear" w:pos="9027"/>
      </w:tabs>
      <w:jc w:val="center"/>
      <w:rPr>
        <w:lang w:val="es-ES"/>
      </w:rPr>
    </w:pPr>
  </w:p>
  <w:p w14:paraId="233517B1" w14:textId="77777777" w:rsidR="00D90ADD" w:rsidRPr="009D0EBF" w:rsidRDefault="00FA6873"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6DA9C32" w14:textId="77777777" w:rsidR="00D90ADD" w:rsidRPr="009D0EBF" w:rsidRDefault="00D90ADD" w:rsidP="00D90AD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5F1C" w14:paraId="29261B90" w14:textId="77777777" w:rsidTr="00745C0F">
      <w:trPr>
        <w:trHeight w:val="240"/>
        <w:jc w:val="center"/>
      </w:trPr>
      <w:tc>
        <w:tcPr>
          <w:tcW w:w="3794" w:type="dxa"/>
          <w:shd w:val="clear" w:color="auto" w:fill="FFFFFF"/>
          <w:tcMar>
            <w:left w:w="108" w:type="dxa"/>
            <w:right w:w="108" w:type="dxa"/>
          </w:tcMar>
          <w:vAlign w:val="center"/>
        </w:tcPr>
        <w:p w14:paraId="28768EF9"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6757AA1D" w14:textId="77777777" w:rsidR="00ED54E0" w:rsidRPr="00D90ADD" w:rsidRDefault="00ED54E0" w:rsidP="00F10043">
          <w:pPr>
            <w:jc w:val="right"/>
            <w:rPr>
              <w:b/>
              <w:color w:val="FF0000"/>
              <w:szCs w:val="16"/>
            </w:rPr>
          </w:pPr>
        </w:p>
      </w:tc>
    </w:tr>
    <w:bookmarkEnd w:id="25"/>
    <w:tr w:rsidR="00025F1C" w14:paraId="72DDDB85" w14:textId="77777777" w:rsidTr="00745C0F">
      <w:trPr>
        <w:trHeight w:val="213"/>
        <w:jc w:val="center"/>
      </w:trPr>
      <w:tc>
        <w:tcPr>
          <w:tcW w:w="3794" w:type="dxa"/>
          <w:vMerge w:val="restart"/>
          <w:shd w:val="clear" w:color="auto" w:fill="FFFFFF"/>
          <w:tcMar>
            <w:left w:w="0" w:type="dxa"/>
            <w:right w:w="0" w:type="dxa"/>
          </w:tcMar>
        </w:tcPr>
        <w:p w14:paraId="35FC34E9" w14:textId="77777777" w:rsidR="00ED54E0" w:rsidRPr="00D90ADD" w:rsidRDefault="00FA6873" w:rsidP="00F10043">
          <w:pPr>
            <w:jc w:val="left"/>
          </w:pPr>
          <w:r>
            <w:rPr>
              <w:noProof/>
              <w:lang w:eastAsia="en-GB"/>
            </w:rPr>
            <w:drawing>
              <wp:inline distT="0" distB="0" distL="0" distR="0" wp14:anchorId="04081E76" wp14:editId="4685533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890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86A111" w14:textId="77777777" w:rsidR="00ED54E0" w:rsidRPr="00D90ADD" w:rsidRDefault="00ED54E0" w:rsidP="00F10043">
          <w:pPr>
            <w:jc w:val="right"/>
            <w:rPr>
              <w:b/>
              <w:szCs w:val="16"/>
            </w:rPr>
          </w:pPr>
        </w:p>
      </w:tc>
    </w:tr>
    <w:tr w:rsidR="00025F1C" w:rsidRPr="00BE0646" w14:paraId="70603624" w14:textId="77777777" w:rsidTr="00745C0F">
      <w:trPr>
        <w:trHeight w:val="868"/>
        <w:jc w:val="center"/>
      </w:trPr>
      <w:tc>
        <w:tcPr>
          <w:tcW w:w="3794" w:type="dxa"/>
          <w:vMerge/>
          <w:shd w:val="clear" w:color="auto" w:fill="FFFFFF"/>
          <w:tcMar>
            <w:left w:w="108" w:type="dxa"/>
            <w:right w:w="108" w:type="dxa"/>
          </w:tcMar>
        </w:tcPr>
        <w:p w14:paraId="443B6F0F"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37206219" w14:textId="77777777" w:rsidR="00D90ADD" w:rsidRPr="00BE0646" w:rsidRDefault="00FA6873" w:rsidP="00C82B33">
          <w:pPr>
            <w:jc w:val="right"/>
            <w:rPr>
              <w:b/>
              <w:szCs w:val="16"/>
              <w:lang w:val="es-ES"/>
            </w:rPr>
          </w:pPr>
          <w:bookmarkStart w:id="26" w:name="bmkSymbols"/>
          <w:r w:rsidRPr="00BE0646">
            <w:rPr>
              <w:b/>
              <w:szCs w:val="16"/>
              <w:lang w:val="es-ES"/>
            </w:rPr>
            <w:t>G/TBT/N/USA/1133/Rev.1</w:t>
          </w:r>
          <w:bookmarkEnd w:id="26"/>
        </w:p>
      </w:tc>
    </w:tr>
    <w:tr w:rsidR="00025F1C" w:rsidRPr="00BE0646" w14:paraId="462EF2CD" w14:textId="77777777" w:rsidTr="00745C0F">
      <w:trPr>
        <w:trHeight w:val="240"/>
        <w:jc w:val="center"/>
      </w:trPr>
      <w:tc>
        <w:tcPr>
          <w:tcW w:w="3794" w:type="dxa"/>
          <w:vMerge/>
          <w:shd w:val="clear" w:color="auto" w:fill="FFFFFF"/>
          <w:tcMar>
            <w:left w:w="108" w:type="dxa"/>
            <w:right w:w="108" w:type="dxa"/>
          </w:tcMar>
          <w:vAlign w:val="center"/>
        </w:tcPr>
        <w:p w14:paraId="3609F3D9" w14:textId="77777777" w:rsidR="00ED54E0" w:rsidRPr="00BE0646" w:rsidRDefault="00ED54E0" w:rsidP="00F10043">
          <w:pPr>
            <w:rPr>
              <w:lang w:val="es-ES"/>
            </w:rPr>
          </w:pPr>
        </w:p>
      </w:tc>
      <w:tc>
        <w:tcPr>
          <w:tcW w:w="5448" w:type="dxa"/>
          <w:gridSpan w:val="2"/>
          <w:shd w:val="clear" w:color="auto" w:fill="FFFFFF"/>
          <w:tcMar>
            <w:left w:w="108" w:type="dxa"/>
            <w:right w:w="108" w:type="dxa"/>
          </w:tcMar>
          <w:vAlign w:val="center"/>
        </w:tcPr>
        <w:p w14:paraId="36DC8D8C" w14:textId="5F10F5BA" w:rsidR="00ED54E0" w:rsidRPr="00BE0646" w:rsidRDefault="00BE0646" w:rsidP="00C82B33">
          <w:pPr>
            <w:jc w:val="right"/>
            <w:rPr>
              <w:szCs w:val="16"/>
            </w:rPr>
          </w:pPr>
          <w:bookmarkStart w:id="27" w:name="spsDateDistribution"/>
          <w:bookmarkStart w:id="28" w:name="bmkDate"/>
          <w:bookmarkEnd w:id="27"/>
          <w:bookmarkEnd w:id="28"/>
          <w:r>
            <w:rPr>
              <w:szCs w:val="16"/>
            </w:rPr>
            <w:t>20 May 2022</w:t>
          </w:r>
        </w:p>
      </w:tc>
    </w:tr>
    <w:tr w:rsidR="00025F1C" w14:paraId="0650DF4F"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56C21" w14:textId="06A7D42C" w:rsidR="00ED54E0" w:rsidRPr="00D90ADD" w:rsidRDefault="00FA6873" w:rsidP="00C82B33">
          <w:pPr>
            <w:jc w:val="left"/>
            <w:rPr>
              <w:b/>
            </w:rPr>
          </w:pPr>
          <w:bookmarkStart w:id="29" w:name="bmkSerial"/>
          <w:r w:rsidRPr="009D0EBF">
            <w:rPr>
              <w:color w:val="FF0000"/>
              <w:szCs w:val="16"/>
            </w:rPr>
            <w:t>(</w:t>
          </w:r>
          <w:bookmarkStart w:id="30" w:name="spsSerialNumber"/>
          <w:bookmarkEnd w:id="30"/>
          <w:r w:rsidR="00BE0646">
            <w:rPr>
              <w:color w:val="FF0000"/>
              <w:szCs w:val="16"/>
            </w:rPr>
            <w:t>22-</w:t>
          </w:r>
          <w:r w:rsidR="00B25918">
            <w:rPr>
              <w:color w:val="FF0000"/>
              <w:szCs w:val="16"/>
            </w:rPr>
            <w:t>3889</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40B1F6AB" w14:textId="77777777" w:rsidR="00ED54E0" w:rsidRPr="00D90ADD" w:rsidRDefault="00FA6873"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025F1C" w14:paraId="69725746"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937D5D" w14:textId="77777777" w:rsidR="00ED54E0" w:rsidRPr="00D90ADD" w:rsidRDefault="00FA6873"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203D444F" w14:textId="77777777" w:rsidR="00ED54E0" w:rsidRPr="009D0EBF" w:rsidRDefault="00FA6873"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628B0AB2" w14:textId="77777777" w:rsidR="00ED54E0" w:rsidRPr="009D0EBF"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2AA9F8">
      <w:start w:val="1"/>
      <w:numFmt w:val="decimal"/>
      <w:pStyle w:val="SummaryText"/>
      <w:lvlText w:val="%1."/>
      <w:lvlJc w:val="left"/>
      <w:pPr>
        <w:ind w:left="360" w:hanging="360"/>
      </w:pPr>
    </w:lvl>
    <w:lvl w:ilvl="1" w:tplc="14FE9A08" w:tentative="1">
      <w:start w:val="1"/>
      <w:numFmt w:val="lowerLetter"/>
      <w:lvlText w:val="%2."/>
      <w:lvlJc w:val="left"/>
      <w:pPr>
        <w:ind w:left="1080" w:hanging="360"/>
      </w:pPr>
    </w:lvl>
    <w:lvl w:ilvl="2" w:tplc="B7D4B9A2" w:tentative="1">
      <w:start w:val="1"/>
      <w:numFmt w:val="lowerRoman"/>
      <w:lvlText w:val="%3."/>
      <w:lvlJc w:val="right"/>
      <w:pPr>
        <w:ind w:left="1800" w:hanging="180"/>
      </w:pPr>
    </w:lvl>
    <w:lvl w:ilvl="3" w:tplc="1EC86A26" w:tentative="1">
      <w:start w:val="1"/>
      <w:numFmt w:val="decimal"/>
      <w:lvlText w:val="%4."/>
      <w:lvlJc w:val="left"/>
      <w:pPr>
        <w:ind w:left="2520" w:hanging="360"/>
      </w:pPr>
    </w:lvl>
    <w:lvl w:ilvl="4" w:tplc="C62048AE" w:tentative="1">
      <w:start w:val="1"/>
      <w:numFmt w:val="lowerLetter"/>
      <w:lvlText w:val="%5."/>
      <w:lvlJc w:val="left"/>
      <w:pPr>
        <w:ind w:left="3240" w:hanging="360"/>
      </w:pPr>
    </w:lvl>
    <w:lvl w:ilvl="5" w:tplc="8B3E66F2" w:tentative="1">
      <w:start w:val="1"/>
      <w:numFmt w:val="lowerRoman"/>
      <w:lvlText w:val="%6."/>
      <w:lvlJc w:val="right"/>
      <w:pPr>
        <w:ind w:left="3960" w:hanging="180"/>
      </w:pPr>
    </w:lvl>
    <w:lvl w:ilvl="6" w:tplc="C8143456" w:tentative="1">
      <w:start w:val="1"/>
      <w:numFmt w:val="decimal"/>
      <w:lvlText w:val="%7."/>
      <w:lvlJc w:val="left"/>
      <w:pPr>
        <w:ind w:left="4680" w:hanging="360"/>
      </w:pPr>
    </w:lvl>
    <w:lvl w:ilvl="7" w:tplc="19B8ECE0" w:tentative="1">
      <w:start w:val="1"/>
      <w:numFmt w:val="lowerLetter"/>
      <w:lvlText w:val="%8."/>
      <w:lvlJc w:val="left"/>
      <w:pPr>
        <w:ind w:left="5400" w:hanging="360"/>
      </w:pPr>
    </w:lvl>
    <w:lvl w:ilvl="8" w:tplc="D6DC41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5F1C"/>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C66E6"/>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575EF"/>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25918"/>
    <w:rsid w:val="00B30408"/>
    <w:rsid w:val="00B52738"/>
    <w:rsid w:val="00B56EDC"/>
    <w:rsid w:val="00B650D6"/>
    <w:rsid w:val="00B657DE"/>
    <w:rsid w:val="00B73EE6"/>
    <w:rsid w:val="00B80CAD"/>
    <w:rsid w:val="00BA4022"/>
    <w:rsid w:val="00BB1F84"/>
    <w:rsid w:val="00BB263B"/>
    <w:rsid w:val="00BB2BFC"/>
    <w:rsid w:val="00BE0646"/>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59F0"/>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A6873"/>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Titre1">
    <w:name w:val="heading 1"/>
    <w:basedOn w:val="Normal"/>
    <w:next w:val="Titre2"/>
    <w:link w:val="Titre1Car"/>
    <w:uiPriority w:val="2"/>
    <w:qFormat/>
    <w:rsid w:val="009D0EBF"/>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D0EBF"/>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D0EBF"/>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D0EBF"/>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D0EBF"/>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D0EBF"/>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D0EBF"/>
    <w:rPr>
      <w:rFonts w:ascii="Verdana" w:eastAsia="Times New Roman" w:hAnsi="Verdana"/>
      <w:b/>
      <w:bCs/>
      <w:caps/>
      <w:color w:val="006283"/>
      <w:sz w:val="18"/>
      <w:szCs w:val="28"/>
      <w:lang w:val="en-GB"/>
    </w:rPr>
  </w:style>
  <w:style w:type="character" w:customStyle="1" w:styleId="Titre2Car">
    <w:name w:val="Titre 2 Car"/>
    <w:link w:val="Titre2"/>
    <w:uiPriority w:val="2"/>
    <w:rsid w:val="009D0EBF"/>
    <w:rPr>
      <w:rFonts w:ascii="Verdana" w:eastAsia="Times New Roman" w:hAnsi="Verdana"/>
      <w:b/>
      <w:bCs/>
      <w:color w:val="006283"/>
      <w:sz w:val="18"/>
      <w:szCs w:val="26"/>
      <w:lang w:val="en-GB"/>
    </w:rPr>
  </w:style>
  <w:style w:type="character" w:customStyle="1" w:styleId="Titre3Car">
    <w:name w:val="Titre 3 Car"/>
    <w:link w:val="Titre3"/>
    <w:uiPriority w:val="2"/>
    <w:rsid w:val="009D0EBF"/>
    <w:rPr>
      <w:rFonts w:ascii="Verdana" w:eastAsia="Times New Roman" w:hAnsi="Verdana"/>
      <w:b/>
      <w:bCs/>
      <w:color w:val="006283"/>
      <w:sz w:val="18"/>
      <w:szCs w:val="22"/>
      <w:lang w:val="en-GB"/>
    </w:rPr>
  </w:style>
  <w:style w:type="character" w:customStyle="1" w:styleId="Titre4Car">
    <w:name w:val="Titre 4 Car"/>
    <w:link w:val="Titre4"/>
    <w:uiPriority w:val="2"/>
    <w:rsid w:val="009D0EBF"/>
    <w:rPr>
      <w:rFonts w:ascii="Verdana" w:eastAsia="Times New Roman" w:hAnsi="Verdana"/>
      <w:b/>
      <w:bCs/>
      <w:iCs/>
      <w:color w:val="006283"/>
      <w:sz w:val="18"/>
      <w:szCs w:val="22"/>
      <w:lang w:val="en-GB"/>
    </w:rPr>
  </w:style>
  <w:style w:type="character" w:customStyle="1" w:styleId="Titre5Car">
    <w:name w:val="Titre 5 Car"/>
    <w:link w:val="Titre5"/>
    <w:uiPriority w:val="2"/>
    <w:rsid w:val="009D0EBF"/>
    <w:rPr>
      <w:rFonts w:ascii="Verdana" w:eastAsia="Times New Roman" w:hAnsi="Verdana"/>
      <w:b/>
      <w:color w:val="006283"/>
      <w:sz w:val="18"/>
      <w:szCs w:val="22"/>
      <w:lang w:val="en-GB"/>
    </w:rPr>
  </w:style>
  <w:style w:type="character" w:customStyle="1" w:styleId="Titre6Car">
    <w:name w:val="Titre 6 Car"/>
    <w:link w:val="Titre6"/>
    <w:uiPriority w:val="2"/>
    <w:rsid w:val="009D0EBF"/>
    <w:rPr>
      <w:rFonts w:ascii="Verdana" w:eastAsia="Times New Roman" w:hAnsi="Verdana"/>
      <w:b/>
      <w:iCs/>
      <w:color w:val="006283"/>
      <w:sz w:val="18"/>
      <w:szCs w:val="22"/>
      <w:lang w:val="en-GB"/>
    </w:rPr>
  </w:style>
  <w:style w:type="character" w:customStyle="1" w:styleId="Titre7Car">
    <w:name w:val="Titre 7 Car"/>
    <w:link w:val="Titre7"/>
    <w:uiPriority w:val="2"/>
    <w:rsid w:val="009D0EBF"/>
    <w:rPr>
      <w:rFonts w:ascii="Verdana" w:eastAsia="Times New Roman" w:hAnsi="Verdana"/>
      <w:b/>
      <w:iCs/>
      <w:color w:val="006283"/>
      <w:sz w:val="18"/>
      <w:szCs w:val="22"/>
      <w:lang w:val="en-GB"/>
    </w:rPr>
  </w:style>
  <w:style w:type="character" w:customStyle="1" w:styleId="Titre8Car">
    <w:name w:val="Titre 8 Car"/>
    <w:link w:val="Titre8"/>
    <w:uiPriority w:val="2"/>
    <w:rsid w:val="009D0EBF"/>
    <w:rPr>
      <w:rFonts w:ascii="Verdana" w:eastAsia="Times New Roman" w:hAnsi="Verdana"/>
      <w:b/>
      <w:i/>
      <w:color w:val="006283"/>
      <w:sz w:val="18"/>
      <w:lang w:val="en-GB"/>
    </w:rPr>
  </w:style>
  <w:style w:type="character" w:customStyle="1" w:styleId="Titre9Car">
    <w:name w:val="Titre 9 Car"/>
    <w:link w:val="Titre9"/>
    <w:uiPriority w:val="2"/>
    <w:rsid w:val="009D0EBF"/>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D0EBF"/>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D0EBF"/>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D0EBF"/>
    <w:pPr>
      <w:numPr>
        <w:ilvl w:val="6"/>
        <w:numId w:val="13"/>
      </w:numPr>
      <w:spacing w:after="240"/>
    </w:pPr>
  </w:style>
  <w:style w:type="character" w:customStyle="1" w:styleId="CorpsdetexteCar">
    <w:name w:val="Corps de texte Car"/>
    <w:link w:val="Corpsdetexte"/>
    <w:uiPriority w:val="1"/>
    <w:rsid w:val="009D0EBF"/>
    <w:rPr>
      <w:rFonts w:ascii="Verdana" w:hAnsi="Verdana"/>
      <w:sz w:val="18"/>
      <w:szCs w:val="22"/>
      <w:lang w:val="en-GB"/>
    </w:rPr>
  </w:style>
  <w:style w:type="paragraph" w:styleId="Corpsdetexte2">
    <w:name w:val="Body Text 2"/>
    <w:basedOn w:val="Normal"/>
    <w:link w:val="Corpsdetexte2Car"/>
    <w:uiPriority w:val="1"/>
    <w:qFormat/>
    <w:rsid w:val="009D0EBF"/>
    <w:pPr>
      <w:numPr>
        <w:ilvl w:val="7"/>
        <w:numId w:val="13"/>
      </w:numPr>
      <w:spacing w:after="240"/>
    </w:pPr>
  </w:style>
  <w:style w:type="character" w:customStyle="1" w:styleId="Corpsdetexte2Car">
    <w:name w:val="Corps de texte 2 Car"/>
    <w:link w:val="Corpsdetexte2"/>
    <w:uiPriority w:val="1"/>
    <w:rsid w:val="009D0EBF"/>
    <w:rPr>
      <w:rFonts w:ascii="Verdana" w:hAnsi="Verdana"/>
      <w:sz w:val="18"/>
      <w:szCs w:val="22"/>
      <w:lang w:val="en-GB"/>
    </w:rPr>
  </w:style>
  <w:style w:type="paragraph" w:styleId="Corpsdetexte3">
    <w:name w:val="Body Text 3"/>
    <w:basedOn w:val="Normal"/>
    <w:link w:val="Corpsdetexte3Car"/>
    <w:uiPriority w:val="1"/>
    <w:qFormat/>
    <w:rsid w:val="009D0EBF"/>
    <w:pPr>
      <w:numPr>
        <w:ilvl w:val="8"/>
        <w:numId w:val="13"/>
      </w:numPr>
      <w:spacing w:after="240"/>
    </w:pPr>
    <w:rPr>
      <w:szCs w:val="16"/>
    </w:rPr>
  </w:style>
  <w:style w:type="character" w:customStyle="1" w:styleId="Corpsdetexte3Car">
    <w:name w:val="Corps de texte 3 Car"/>
    <w:link w:val="Corpsdetexte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epuces">
    <w:name w:val="List Bullet"/>
    <w:basedOn w:val="Normal"/>
    <w:uiPriority w:val="1"/>
    <w:rsid w:val="009D0EBF"/>
    <w:pPr>
      <w:numPr>
        <w:numId w:val="15"/>
      </w:numPr>
      <w:tabs>
        <w:tab w:val="left" w:pos="567"/>
      </w:tabs>
      <w:spacing w:after="240"/>
      <w:contextualSpacing/>
    </w:pPr>
  </w:style>
  <w:style w:type="paragraph" w:styleId="Listepuces2">
    <w:name w:val="List Bullet 2"/>
    <w:basedOn w:val="Normal"/>
    <w:uiPriority w:val="1"/>
    <w:rsid w:val="009D0EBF"/>
    <w:pPr>
      <w:numPr>
        <w:ilvl w:val="1"/>
        <w:numId w:val="15"/>
      </w:numPr>
      <w:tabs>
        <w:tab w:val="left" w:pos="907"/>
      </w:tabs>
      <w:spacing w:after="240"/>
      <w:contextualSpacing/>
    </w:pPr>
  </w:style>
  <w:style w:type="paragraph" w:styleId="Listepuces3">
    <w:name w:val="List Bullet 3"/>
    <w:basedOn w:val="Normal"/>
    <w:uiPriority w:val="1"/>
    <w:rsid w:val="009D0EBF"/>
    <w:pPr>
      <w:numPr>
        <w:ilvl w:val="2"/>
        <w:numId w:val="15"/>
      </w:numPr>
      <w:tabs>
        <w:tab w:val="left" w:pos="1247"/>
      </w:tabs>
      <w:spacing w:after="240"/>
      <w:contextualSpacing/>
    </w:pPr>
  </w:style>
  <w:style w:type="paragraph" w:styleId="Listepuces4">
    <w:name w:val="List Bullet 4"/>
    <w:basedOn w:val="Normal"/>
    <w:uiPriority w:val="1"/>
    <w:rsid w:val="009D0EBF"/>
    <w:pPr>
      <w:numPr>
        <w:ilvl w:val="3"/>
        <w:numId w:val="15"/>
      </w:numPr>
      <w:tabs>
        <w:tab w:val="left" w:pos="1587"/>
      </w:tabs>
      <w:spacing w:after="240"/>
      <w:contextualSpacing/>
    </w:pPr>
  </w:style>
  <w:style w:type="paragraph" w:styleId="Listepuces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Lgende">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D0EBF"/>
    <w:rPr>
      <w:vertAlign w:val="superscript"/>
      <w:lang w:val="en-GB"/>
    </w:rPr>
  </w:style>
  <w:style w:type="paragraph" w:styleId="Notedebasdepage">
    <w:name w:val="footnote text"/>
    <w:basedOn w:val="Normal"/>
    <w:link w:val="NotedebasdepageCar"/>
    <w:uiPriority w:val="5"/>
    <w:rsid w:val="009D0EBF"/>
    <w:pPr>
      <w:ind w:firstLine="567"/>
      <w:jc w:val="left"/>
    </w:pPr>
    <w:rPr>
      <w:sz w:val="16"/>
      <w:szCs w:val="18"/>
      <w:lang w:eastAsia="en-GB"/>
    </w:rPr>
  </w:style>
  <w:style w:type="character" w:customStyle="1" w:styleId="NotedebasdepageCar">
    <w:name w:val="Note de bas de page Car"/>
    <w:link w:val="Notedebasdepage"/>
    <w:uiPriority w:val="5"/>
    <w:rsid w:val="009D0EBF"/>
    <w:rPr>
      <w:rFonts w:ascii="Verdana" w:hAnsi="Verdana"/>
      <w:sz w:val="16"/>
      <w:szCs w:val="18"/>
      <w:lang w:val="en-GB" w:eastAsia="en-GB"/>
    </w:rPr>
  </w:style>
  <w:style w:type="paragraph" w:styleId="Notedefin">
    <w:name w:val="endnote text"/>
    <w:basedOn w:val="Notedebasdepage"/>
    <w:link w:val="NotedefinCar"/>
    <w:uiPriority w:val="49"/>
    <w:rsid w:val="009D0EBF"/>
    <w:rPr>
      <w:szCs w:val="20"/>
    </w:rPr>
  </w:style>
  <w:style w:type="character" w:customStyle="1" w:styleId="NotedefinCar">
    <w:name w:val="Note de fin Car"/>
    <w:link w:val="Notedefin"/>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Pieddepage">
    <w:name w:val="footer"/>
    <w:basedOn w:val="Normal"/>
    <w:link w:val="PieddepageCar"/>
    <w:uiPriority w:val="3"/>
    <w:rsid w:val="009D0EBF"/>
    <w:pPr>
      <w:tabs>
        <w:tab w:val="center" w:pos="4513"/>
        <w:tab w:val="right" w:pos="9027"/>
      </w:tabs>
    </w:pPr>
    <w:rPr>
      <w:szCs w:val="18"/>
      <w:lang w:eastAsia="en-GB"/>
    </w:rPr>
  </w:style>
  <w:style w:type="character" w:customStyle="1" w:styleId="PieddepageCar">
    <w:name w:val="Pied de page Car"/>
    <w:link w:val="Pieddepage"/>
    <w:uiPriority w:val="3"/>
    <w:rsid w:val="009D0EBF"/>
    <w:rPr>
      <w:rFonts w:ascii="Verdana" w:hAnsi="Verdana"/>
      <w:sz w:val="18"/>
      <w:szCs w:val="18"/>
      <w:lang w:val="en-GB" w:eastAsia="en-GB"/>
    </w:rPr>
  </w:style>
  <w:style w:type="paragraph" w:customStyle="1" w:styleId="FootnoteQuotation">
    <w:name w:val="Footnote Quotation"/>
    <w:basedOn w:val="Notedebasdepage"/>
    <w:uiPriority w:val="5"/>
    <w:rsid w:val="009D0EBF"/>
    <w:pPr>
      <w:ind w:left="567" w:right="567" w:firstLine="0"/>
    </w:pPr>
  </w:style>
  <w:style w:type="character" w:styleId="Appelnotedebasdep">
    <w:name w:val="footnote reference"/>
    <w:uiPriority w:val="5"/>
    <w:rsid w:val="009D0EBF"/>
    <w:rPr>
      <w:vertAlign w:val="superscript"/>
      <w:lang w:val="en-GB"/>
    </w:rPr>
  </w:style>
  <w:style w:type="paragraph" w:styleId="En-tte">
    <w:name w:val="header"/>
    <w:basedOn w:val="Normal"/>
    <w:link w:val="En-tteCar"/>
    <w:uiPriority w:val="3"/>
    <w:rsid w:val="009D0EBF"/>
    <w:pPr>
      <w:tabs>
        <w:tab w:val="center" w:pos="4513"/>
        <w:tab w:val="right" w:pos="9027"/>
      </w:tabs>
      <w:jc w:val="left"/>
    </w:pPr>
    <w:rPr>
      <w:szCs w:val="18"/>
      <w:lang w:eastAsia="en-GB"/>
    </w:rPr>
  </w:style>
  <w:style w:type="character" w:customStyle="1" w:styleId="En-tteCar">
    <w:name w:val="En-tête Car"/>
    <w:link w:val="En-tte"/>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desrfrencesjuridiqu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M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au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D0EBF"/>
    <w:rPr>
      <w:rFonts w:ascii="Tahoma" w:hAnsi="Tahoma" w:cs="Tahoma"/>
      <w:sz w:val="16"/>
      <w:szCs w:val="16"/>
    </w:rPr>
  </w:style>
  <w:style w:type="character" w:customStyle="1" w:styleId="TextedebullesCar">
    <w:name w:val="Texte de bulles Car"/>
    <w:link w:val="Textedebulles"/>
    <w:uiPriority w:val="99"/>
    <w:semiHidden/>
    <w:rsid w:val="009D0EBF"/>
    <w:rPr>
      <w:rFonts w:ascii="Tahoma" w:hAnsi="Tahoma" w:cs="Tahoma"/>
      <w:sz w:val="16"/>
      <w:szCs w:val="16"/>
      <w:lang w:val="en-GB"/>
    </w:rPr>
  </w:style>
  <w:style w:type="paragraph" w:styleId="Sous-titre">
    <w:name w:val="Subtitle"/>
    <w:basedOn w:val="Normal"/>
    <w:next w:val="Normal"/>
    <w:link w:val="Sous-titreCar"/>
    <w:uiPriority w:val="6"/>
    <w:qFormat/>
    <w:rsid w:val="009D0EBF"/>
    <w:pPr>
      <w:numPr>
        <w:ilvl w:val="1"/>
      </w:numPr>
    </w:pPr>
    <w:rPr>
      <w:rFonts w:eastAsia="Times New Roman"/>
      <w:b/>
      <w:iCs/>
      <w:szCs w:val="24"/>
    </w:rPr>
  </w:style>
  <w:style w:type="character" w:customStyle="1" w:styleId="Sous-titreCar">
    <w:name w:val="Sous-titre Car"/>
    <w:link w:val="Sous-titr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Paragraphedeliste">
    <w:name w:val="List Paragraph"/>
    <w:basedOn w:val="Normal"/>
    <w:uiPriority w:val="59"/>
    <w:semiHidden/>
    <w:qFormat/>
    <w:rsid w:val="009D0EBF"/>
    <w:pPr>
      <w:ind w:left="720"/>
      <w:contextualSpacing/>
    </w:pPr>
  </w:style>
  <w:style w:type="table" w:customStyle="1" w:styleId="WTOBox1">
    <w:name w:val="WTOBox1"/>
    <w:basedOn w:val="Tableau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Grilledutableau">
    <w:name w:val="Table Grid"/>
    <w:basedOn w:val="Tableau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Lienhypertexte">
    <w:name w:val="Hyperlink"/>
    <w:uiPriority w:val="9"/>
    <w:unhideWhenUsed/>
    <w:rsid w:val="009D0EBF"/>
    <w:rPr>
      <w:color w:val="0000FF"/>
      <w:u w:val="single"/>
      <w:lang w:val="en-GB"/>
    </w:rPr>
  </w:style>
  <w:style w:type="paragraph" w:styleId="Bibliographie">
    <w:name w:val="Bibliography"/>
    <w:basedOn w:val="Normal"/>
    <w:next w:val="Normal"/>
    <w:uiPriority w:val="49"/>
    <w:semiHidden/>
    <w:unhideWhenUsed/>
    <w:rsid w:val="009D0EBF"/>
  </w:style>
  <w:style w:type="paragraph" w:styleId="Normalcentr">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D0EBF"/>
    <w:pPr>
      <w:numPr>
        <w:ilvl w:val="0"/>
        <w:numId w:val="0"/>
      </w:numPr>
      <w:spacing w:after="0"/>
      <w:ind w:firstLine="360"/>
    </w:pPr>
  </w:style>
  <w:style w:type="character" w:customStyle="1" w:styleId="Retrait1religneCar">
    <w:name w:val="Retrait 1re ligne Car"/>
    <w:link w:val="Retrait1religne"/>
    <w:uiPriority w:val="99"/>
    <w:semiHidden/>
    <w:rsid w:val="009D0EBF"/>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D0EBF"/>
    <w:pPr>
      <w:spacing w:after="120"/>
      <w:ind w:left="283"/>
    </w:pPr>
  </w:style>
  <w:style w:type="character" w:customStyle="1" w:styleId="RetraitcorpsdetexteCar">
    <w:name w:val="Retrait corps de texte Car"/>
    <w:link w:val="Retraitcorpsdetexte"/>
    <w:uiPriority w:val="99"/>
    <w:semiHidden/>
    <w:rsid w:val="009D0EBF"/>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D0EBF"/>
    <w:pPr>
      <w:spacing w:after="0"/>
      <w:ind w:left="360" w:firstLine="360"/>
    </w:pPr>
  </w:style>
  <w:style w:type="character" w:customStyle="1" w:styleId="Retraitcorpset1religCar">
    <w:name w:val="Retrait corps et 1re lig. Car"/>
    <w:link w:val="Retraitcorpset1relig"/>
    <w:uiPriority w:val="99"/>
    <w:semiHidden/>
    <w:rsid w:val="009D0EBF"/>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D0EBF"/>
    <w:pPr>
      <w:spacing w:after="120" w:line="480" w:lineRule="auto"/>
      <w:ind w:left="283"/>
    </w:pPr>
  </w:style>
  <w:style w:type="character" w:customStyle="1" w:styleId="Retraitcorpsdetexte2Car">
    <w:name w:val="Retrait corps de texte 2 Car"/>
    <w:link w:val="Retraitcorpsdetexte2"/>
    <w:uiPriority w:val="99"/>
    <w:semiHidden/>
    <w:rsid w:val="009D0EBF"/>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D0EBF"/>
    <w:pPr>
      <w:spacing w:after="120"/>
      <w:ind w:left="283"/>
    </w:pPr>
    <w:rPr>
      <w:sz w:val="16"/>
      <w:szCs w:val="16"/>
    </w:rPr>
  </w:style>
  <w:style w:type="character" w:customStyle="1" w:styleId="Retraitcorpsdetexte3Car">
    <w:name w:val="Retrait corps de texte 3 Car"/>
    <w:link w:val="Retraitcorpsdetexte3"/>
    <w:uiPriority w:val="99"/>
    <w:semiHidden/>
    <w:rsid w:val="009D0EBF"/>
    <w:rPr>
      <w:rFonts w:ascii="Verdana" w:hAnsi="Verdana"/>
      <w:sz w:val="16"/>
      <w:szCs w:val="16"/>
      <w:lang w:val="en-GB"/>
    </w:rPr>
  </w:style>
  <w:style w:type="character" w:styleId="Titredulivre">
    <w:name w:val="Book Title"/>
    <w:uiPriority w:val="99"/>
    <w:semiHidden/>
    <w:qFormat/>
    <w:rsid w:val="009D0EBF"/>
    <w:rPr>
      <w:b/>
      <w:bCs/>
      <w:smallCaps/>
      <w:spacing w:val="5"/>
      <w:lang w:val="en-GB"/>
    </w:rPr>
  </w:style>
  <w:style w:type="paragraph" w:styleId="Formuledepolitesse">
    <w:name w:val="Closing"/>
    <w:basedOn w:val="Normal"/>
    <w:link w:val="FormuledepolitesseCar"/>
    <w:uiPriority w:val="99"/>
    <w:semiHidden/>
    <w:unhideWhenUsed/>
    <w:rsid w:val="009D0EBF"/>
    <w:pPr>
      <w:ind w:left="4252"/>
    </w:pPr>
  </w:style>
  <w:style w:type="character" w:customStyle="1" w:styleId="FormuledepolitesseCar">
    <w:name w:val="Formule de politesse Car"/>
    <w:link w:val="Formuledepolitesse"/>
    <w:uiPriority w:val="99"/>
    <w:semiHidden/>
    <w:rsid w:val="009D0EBF"/>
    <w:rPr>
      <w:rFonts w:ascii="Verdana" w:hAnsi="Verdana"/>
      <w:sz w:val="18"/>
      <w:szCs w:val="22"/>
      <w:lang w:val="en-GB"/>
    </w:rPr>
  </w:style>
  <w:style w:type="character" w:styleId="Marquedecommentaire">
    <w:name w:val="annotation reference"/>
    <w:uiPriority w:val="99"/>
    <w:semiHidden/>
    <w:unhideWhenUsed/>
    <w:rsid w:val="009D0EBF"/>
    <w:rPr>
      <w:sz w:val="16"/>
      <w:szCs w:val="16"/>
      <w:lang w:val="en-GB"/>
    </w:rPr>
  </w:style>
  <w:style w:type="paragraph" w:styleId="Commentaire">
    <w:name w:val="annotation text"/>
    <w:basedOn w:val="Normal"/>
    <w:link w:val="CommentaireCar"/>
    <w:uiPriority w:val="99"/>
    <w:unhideWhenUsed/>
    <w:rsid w:val="009D0EBF"/>
    <w:rPr>
      <w:sz w:val="20"/>
      <w:szCs w:val="20"/>
    </w:rPr>
  </w:style>
  <w:style w:type="character" w:customStyle="1" w:styleId="CommentaireCar">
    <w:name w:val="Commentaire Car"/>
    <w:link w:val="Commentaire"/>
    <w:uiPriority w:val="99"/>
    <w:rsid w:val="009D0EBF"/>
    <w:rPr>
      <w:rFonts w:ascii="Verdana" w:hAnsi="Verdana"/>
      <w:lang w:val="en-GB"/>
    </w:rPr>
  </w:style>
  <w:style w:type="paragraph" w:styleId="Objetducommentaire">
    <w:name w:val="annotation subject"/>
    <w:basedOn w:val="Commentaire"/>
    <w:next w:val="Commentaire"/>
    <w:link w:val="ObjetducommentaireCar"/>
    <w:uiPriority w:val="99"/>
    <w:unhideWhenUsed/>
    <w:rsid w:val="009D0EBF"/>
    <w:rPr>
      <w:b/>
      <w:bCs/>
    </w:rPr>
  </w:style>
  <w:style w:type="character" w:customStyle="1" w:styleId="ObjetducommentaireCar">
    <w:name w:val="Objet du commentaire Car"/>
    <w:link w:val="Objetducommentaire"/>
    <w:uiPriority w:val="99"/>
    <w:rsid w:val="009D0EBF"/>
    <w:rPr>
      <w:rFonts w:ascii="Verdana" w:hAnsi="Verdana"/>
      <w:b/>
      <w:bCs/>
      <w:lang w:val="en-GB"/>
    </w:rPr>
  </w:style>
  <w:style w:type="paragraph" w:styleId="Date">
    <w:name w:val="Date"/>
    <w:basedOn w:val="Normal"/>
    <w:next w:val="Normal"/>
    <w:link w:val="DateCar"/>
    <w:uiPriority w:val="99"/>
    <w:semiHidden/>
    <w:unhideWhenUsed/>
    <w:rsid w:val="009D0EBF"/>
  </w:style>
  <w:style w:type="character" w:customStyle="1" w:styleId="DateCar">
    <w:name w:val="Date Car"/>
    <w:link w:val="Date"/>
    <w:uiPriority w:val="99"/>
    <w:semiHidden/>
    <w:rsid w:val="009D0EBF"/>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D0EBF"/>
    <w:rPr>
      <w:rFonts w:ascii="Tahoma" w:hAnsi="Tahoma" w:cs="Tahoma"/>
      <w:sz w:val="16"/>
      <w:szCs w:val="16"/>
    </w:rPr>
  </w:style>
  <w:style w:type="character" w:customStyle="1" w:styleId="ExplorateurdedocumentsCar">
    <w:name w:val="Explorateur de documents Car"/>
    <w:link w:val="Explorateurdedocuments"/>
    <w:uiPriority w:val="99"/>
    <w:semiHidden/>
    <w:rsid w:val="009D0EBF"/>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D0EBF"/>
  </w:style>
  <w:style w:type="character" w:customStyle="1" w:styleId="SignaturelectroniqueCar">
    <w:name w:val="Signature électronique Car"/>
    <w:link w:val="Signaturelectronique"/>
    <w:uiPriority w:val="99"/>
    <w:semiHidden/>
    <w:rsid w:val="009D0EBF"/>
    <w:rPr>
      <w:rFonts w:ascii="Verdana" w:hAnsi="Verdana"/>
      <w:sz w:val="18"/>
      <w:szCs w:val="22"/>
      <w:lang w:val="en-GB"/>
    </w:rPr>
  </w:style>
  <w:style w:type="character" w:styleId="Accentuation">
    <w:name w:val="Emphasis"/>
    <w:uiPriority w:val="99"/>
    <w:semiHidden/>
    <w:qFormat/>
    <w:rsid w:val="009D0EBF"/>
    <w:rPr>
      <w:i/>
      <w:iCs/>
      <w:lang w:val="en-GB"/>
    </w:rPr>
  </w:style>
  <w:style w:type="paragraph" w:styleId="Adressedestinataire">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D0EBF"/>
    <w:rPr>
      <w:rFonts w:ascii="Cambria" w:eastAsia="Times New Roman" w:hAnsi="Cambria"/>
      <w:sz w:val="20"/>
      <w:szCs w:val="20"/>
    </w:rPr>
  </w:style>
  <w:style w:type="character" w:styleId="Lienhypertextesuivivisit">
    <w:name w:val="FollowedHyperlink"/>
    <w:uiPriority w:val="9"/>
    <w:unhideWhenUsed/>
    <w:rsid w:val="009D0EBF"/>
    <w:rPr>
      <w:color w:val="800080"/>
      <w:u w:val="single"/>
      <w:lang w:val="en-GB"/>
    </w:rPr>
  </w:style>
  <w:style w:type="character" w:styleId="AcronymeHTML">
    <w:name w:val="HTML Acronym"/>
    <w:uiPriority w:val="99"/>
    <w:semiHidden/>
    <w:unhideWhenUsed/>
    <w:rsid w:val="009D0EBF"/>
    <w:rPr>
      <w:lang w:val="en-GB"/>
    </w:rPr>
  </w:style>
  <w:style w:type="paragraph" w:styleId="AdresseHTML">
    <w:name w:val="HTML Address"/>
    <w:basedOn w:val="Normal"/>
    <w:link w:val="AdresseHTMLCar"/>
    <w:uiPriority w:val="99"/>
    <w:semiHidden/>
    <w:unhideWhenUsed/>
    <w:rsid w:val="009D0EBF"/>
    <w:rPr>
      <w:i/>
      <w:iCs/>
    </w:rPr>
  </w:style>
  <w:style w:type="character" w:customStyle="1" w:styleId="AdresseHTMLCar">
    <w:name w:val="Adresse HTML Car"/>
    <w:link w:val="AdresseHTML"/>
    <w:uiPriority w:val="99"/>
    <w:semiHidden/>
    <w:rsid w:val="009D0EBF"/>
    <w:rPr>
      <w:rFonts w:ascii="Verdana" w:hAnsi="Verdana"/>
      <w:i/>
      <w:iCs/>
      <w:sz w:val="18"/>
      <w:szCs w:val="22"/>
      <w:lang w:val="en-GB"/>
    </w:rPr>
  </w:style>
  <w:style w:type="character" w:styleId="CitationHTML">
    <w:name w:val="HTML Cite"/>
    <w:uiPriority w:val="99"/>
    <w:semiHidden/>
    <w:unhideWhenUsed/>
    <w:rsid w:val="009D0EBF"/>
    <w:rPr>
      <w:i/>
      <w:iCs/>
      <w:lang w:val="en-GB"/>
    </w:rPr>
  </w:style>
  <w:style w:type="character" w:styleId="CodeHTML">
    <w:name w:val="HTML Code"/>
    <w:uiPriority w:val="99"/>
    <w:semiHidden/>
    <w:unhideWhenUsed/>
    <w:rsid w:val="009D0EBF"/>
    <w:rPr>
      <w:rFonts w:ascii="Consolas" w:hAnsi="Consolas" w:cs="Consolas"/>
      <w:sz w:val="20"/>
      <w:szCs w:val="20"/>
      <w:lang w:val="en-GB"/>
    </w:rPr>
  </w:style>
  <w:style w:type="character" w:styleId="DfinitionHTML">
    <w:name w:val="HTML Definition"/>
    <w:uiPriority w:val="99"/>
    <w:semiHidden/>
    <w:unhideWhenUsed/>
    <w:rsid w:val="009D0EBF"/>
    <w:rPr>
      <w:i/>
      <w:iCs/>
      <w:lang w:val="en-GB"/>
    </w:rPr>
  </w:style>
  <w:style w:type="character" w:styleId="ClavierHTML">
    <w:name w:val="HTML Keyboard"/>
    <w:uiPriority w:val="99"/>
    <w:semiHidden/>
    <w:unhideWhenUsed/>
    <w:rsid w:val="009D0EB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D0EBF"/>
    <w:rPr>
      <w:rFonts w:ascii="Consolas" w:hAnsi="Consolas" w:cs="Consolas"/>
      <w:sz w:val="20"/>
      <w:szCs w:val="20"/>
    </w:rPr>
  </w:style>
  <w:style w:type="character" w:customStyle="1" w:styleId="PrformatHTMLCar">
    <w:name w:val="Préformaté HTML Car"/>
    <w:link w:val="PrformatHTML"/>
    <w:uiPriority w:val="99"/>
    <w:semiHidden/>
    <w:rsid w:val="009D0EBF"/>
    <w:rPr>
      <w:rFonts w:ascii="Consolas" w:hAnsi="Consolas" w:cs="Consolas"/>
      <w:lang w:val="en-GB"/>
    </w:rPr>
  </w:style>
  <w:style w:type="character" w:styleId="ExempleHTML">
    <w:name w:val="HTML Sample"/>
    <w:uiPriority w:val="99"/>
    <w:semiHidden/>
    <w:unhideWhenUsed/>
    <w:rsid w:val="009D0EBF"/>
    <w:rPr>
      <w:rFonts w:ascii="Consolas" w:hAnsi="Consolas" w:cs="Consolas"/>
      <w:sz w:val="24"/>
      <w:szCs w:val="24"/>
      <w:lang w:val="en-GB"/>
    </w:rPr>
  </w:style>
  <w:style w:type="character" w:styleId="MachinecrireHTML">
    <w:name w:val="HTML Typewriter"/>
    <w:uiPriority w:val="99"/>
    <w:semiHidden/>
    <w:unhideWhenUsed/>
    <w:rsid w:val="009D0EBF"/>
    <w:rPr>
      <w:rFonts w:ascii="Consolas" w:hAnsi="Consolas" w:cs="Consolas"/>
      <w:sz w:val="20"/>
      <w:szCs w:val="20"/>
      <w:lang w:val="en-GB"/>
    </w:rPr>
  </w:style>
  <w:style w:type="character" w:styleId="VariableHTML">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Titreindex">
    <w:name w:val="index heading"/>
    <w:basedOn w:val="Normal"/>
    <w:next w:val="Index1"/>
    <w:uiPriority w:val="99"/>
    <w:semiHidden/>
    <w:unhideWhenUsed/>
    <w:rsid w:val="009D0EBF"/>
    <w:rPr>
      <w:rFonts w:ascii="Cambria" w:eastAsia="Times New Roman" w:hAnsi="Cambria"/>
      <w:b/>
      <w:bCs/>
    </w:rPr>
  </w:style>
  <w:style w:type="character" w:styleId="Accentuationintense">
    <w:name w:val="Intense Emphasis"/>
    <w:uiPriority w:val="99"/>
    <w:semiHidden/>
    <w:qFormat/>
    <w:rsid w:val="009D0EBF"/>
    <w:rPr>
      <w:b/>
      <w:bCs/>
      <w:i/>
      <w:iCs/>
      <w:color w:val="4F81BD"/>
      <w:lang w:val="en-GB"/>
    </w:rPr>
  </w:style>
  <w:style w:type="paragraph" w:styleId="Citationintense">
    <w:name w:val="Intense Quote"/>
    <w:basedOn w:val="Normal"/>
    <w:next w:val="Normal"/>
    <w:link w:val="CitationintenseCar"/>
    <w:uiPriority w:val="59"/>
    <w:semiHidden/>
    <w:qFormat/>
    <w:rsid w:val="009D0EB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D0EBF"/>
    <w:rPr>
      <w:rFonts w:ascii="Verdana" w:hAnsi="Verdana"/>
      <w:b/>
      <w:bCs/>
      <w:i/>
      <w:iCs/>
      <w:color w:val="4F81BD"/>
      <w:sz w:val="18"/>
      <w:szCs w:val="22"/>
      <w:lang w:val="en-GB"/>
    </w:rPr>
  </w:style>
  <w:style w:type="character" w:styleId="Rfrenceintense">
    <w:name w:val="Intense Reference"/>
    <w:uiPriority w:val="99"/>
    <w:semiHidden/>
    <w:qFormat/>
    <w:rsid w:val="009D0EBF"/>
    <w:rPr>
      <w:b/>
      <w:bCs/>
      <w:smallCaps/>
      <w:color w:val="C0504D"/>
      <w:spacing w:val="5"/>
      <w:u w:val="single"/>
      <w:lang w:val="en-GB"/>
    </w:rPr>
  </w:style>
  <w:style w:type="character" w:styleId="Numrodeligne">
    <w:name w:val="line number"/>
    <w:uiPriority w:val="99"/>
    <w:semiHidden/>
    <w:unhideWhenUsed/>
    <w:rsid w:val="009D0EBF"/>
    <w:rPr>
      <w:lang w:val="en-GB"/>
    </w:rPr>
  </w:style>
  <w:style w:type="paragraph" w:styleId="Liste">
    <w:name w:val="List"/>
    <w:basedOn w:val="Normal"/>
    <w:uiPriority w:val="99"/>
    <w:semiHidden/>
    <w:unhideWhenUsed/>
    <w:rsid w:val="009D0EBF"/>
    <w:pPr>
      <w:ind w:left="283" w:hanging="283"/>
      <w:contextualSpacing/>
    </w:pPr>
  </w:style>
  <w:style w:type="paragraph" w:styleId="Liste2">
    <w:name w:val="List 2"/>
    <w:basedOn w:val="Normal"/>
    <w:uiPriority w:val="99"/>
    <w:semiHidden/>
    <w:unhideWhenUsed/>
    <w:rsid w:val="009D0EBF"/>
    <w:pPr>
      <w:ind w:left="566" w:hanging="283"/>
      <w:contextualSpacing/>
    </w:pPr>
  </w:style>
  <w:style w:type="paragraph" w:styleId="Liste3">
    <w:name w:val="List 3"/>
    <w:basedOn w:val="Normal"/>
    <w:uiPriority w:val="99"/>
    <w:semiHidden/>
    <w:unhideWhenUsed/>
    <w:rsid w:val="009D0EBF"/>
    <w:pPr>
      <w:ind w:left="849" w:hanging="283"/>
      <w:contextualSpacing/>
    </w:pPr>
  </w:style>
  <w:style w:type="paragraph" w:styleId="Liste4">
    <w:name w:val="List 4"/>
    <w:basedOn w:val="Normal"/>
    <w:uiPriority w:val="99"/>
    <w:semiHidden/>
    <w:unhideWhenUsed/>
    <w:rsid w:val="009D0EBF"/>
    <w:pPr>
      <w:ind w:left="1132" w:hanging="283"/>
      <w:contextualSpacing/>
    </w:pPr>
  </w:style>
  <w:style w:type="paragraph" w:styleId="Liste5">
    <w:name w:val="List 5"/>
    <w:basedOn w:val="Normal"/>
    <w:uiPriority w:val="99"/>
    <w:semiHidden/>
    <w:unhideWhenUsed/>
    <w:rsid w:val="009D0EBF"/>
    <w:pPr>
      <w:ind w:left="1415" w:hanging="283"/>
      <w:contextualSpacing/>
    </w:pPr>
  </w:style>
  <w:style w:type="paragraph" w:styleId="Listecontinue">
    <w:name w:val="List Continue"/>
    <w:basedOn w:val="Normal"/>
    <w:uiPriority w:val="99"/>
    <w:semiHidden/>
    <w:unhideWhenUsed/>
    <w:rsid w:val="009D0EBF"/>
    <w:pPr>
      <w:spacing w:after="120"/>
      <w:ind w:left="283"/>
      <w:contextualSpacing/>
    </w:pPr>
  </w:style>
  <w:style w:type="paragraph" w:styleId="Listecontinue2">
    <w:name w:val="List Continue 2"/>
    <w:basedOn w:val="Normal"/>
    <w:uiPriority w:val="99"/>
    <w:semiHidden/>
    <w:unhideWhenUsed/>
    <w:rsid w:val="009D0EBF"/>
    <w:pPr>
      <w:spacing w:after="120"/>
      <w:ind w:left="566"/>
      <w:contextualSpacing/>
    </w:pPr>
  </w:style>
  <w:style w:type="paragraph" w:styleId="Listecontinue3">
    <w:name w:val="List Continue 3"/>
    <w:basedOn w:val="Normal"/>
    <w:uiPriority w:val="99"/>
    <w:semiHidden/>
    <w:unhideWhenUsed/>
    <w:rsid w:val="009D0EBF"/>
    <w:pPr>
      <w:spacing w:after="120"/>
      <w:ind w:left="849"/>
      <w:contextualSpacing/>
    </w:pPr>
  </w:style>
  <w:style w:type="paragraph" w:styleId="Listecontinue4">
    <w:name w:val="List Continue 4"/>
    <w:basedOn w:val="Normal"/>
    <w:uiPriority w:val="99"/>
    <w:semiHidden/>
    <w:unhideWhenUsed/>
    <w:rsid w:val="009D0EBF"/>
    <w:pPr>
      <w:spacing w:after="120"/>
      <w:ind w:left="1132"/>
      <w:contextualSpacing/>
    </w:pPr>
  </w:style>
  <w:style w:type="paragraph" w:styleId="Listecontinue5">
    <w:name w:val="List Continue 5"/>
    <w:basedOn w:val="Normal"/>
    <w:uiPriority w:val="99"/>
    <w:semiHidden/>
    <w:unhideWhenUsed/>
    <w:rsid w:val="009D0EBF"/>
    <w:pPr>
      <w:spacing w:after="120"/>
      <w:ind w:left="1415"/>
      <w:contextualSpacing/>
    </w:pPr>
  </w:style>
  <w:style w:type="paragraph" w:styleId="Listenumros">
    <w:name w:val="List Number"/>
    <w:basedOn w:val="Normal"/>
    <w:uiPriority w:val="49"/>
    <w:semiHidden/>
    <w:unhideWhenUsed/>
    <w:rsid w:val="009D0EBF"/>
    <w:pPr>
      <w:numPr>
        <w:numId w:val="11"/>
      </w:numPr>
      <w:contextualSpacing/>
    </w:pPr>
  </w:style>
  <w:style w:type="paragraph" w:styleId="Listenumros2">
    <w:name w:val="List Number 2"/>
    <w:basedOn w:val="Normal"/>
    <w:uiPriority w:val="49"/>
    <w:semiHidden/>
    <w:unhideWhenUsed/>
    <w:rsid w:val="009D0EBF"/>
    <w:pPr>
      <w:numPr>
        <w:numId w:val="12"/>
      </w:numPr>
      <w:contextualSpacing/>
    </w:pPr>
  </w:style>
  <w:style w:type="paragraph" w:styleId="Listenumros3">
    <w:name w:val="List Number 3"/>
    <w:basedOn w:val="Normal"/>
    <w:uiPriority w:val="49"/>
    <w:semiHidden/>
    <w:unhideWhenUsed/>
    <w:rsid w:val="009D0EBF"/>
    <w:pPr>
      <w:contextualSpacing/>
    </w:pPr>
  </w:style>
  <w:style w:type="paragraph" w:styleId="Listenumros4">
    <w:name w:val="List Number 4"/>
    <w:basedOn w:val="Normal"/>
    <w:uiPriority w:val="49"/>
    <w:semiHidden/>
    <w:unhideWhenUsed/>
    <w:rsid w:val="009D0EBF"/>
    <w:pPr>
      <w:numPr>
        <w:numId w:val="14"/>
      </w:numPr>
      <w:contextualSpacing/>
    </w:pPr>
  </w:style>
  <w:style w:type="paragraph" w:styleId="Listenumros5">
    <w:name w:val="List Number 5"/>
    <w:basedOn w:val="Normal"/>
    <w:uiPriority w:val="49"/>
    <w:semiHidden/>
    <w:unhideWhenUsed/>
    <w:rsid w:val="009D0EBF"/>
    <w:pPr>
      <w:contextualSpacing/>
    </w:pPr>
  </w:style>
  <w:style w:type="paragraph" w:styleId="Textedemacro">
    <w:name w:val="macro"/>
    <w:link w:val="TextedemacroC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D0EBF"/>
    <w:rPr>
      <w:rFonts w:ascii="Consolas" w:hAnsi="Consolas" w:cs="Consolas"/>
      <w:lang w:val="en-GB"/>
    </w:rPr>
  </w:style>
  <w:style w:type="paragraph" w:styleId="En-ttedemessage">
    <w:name w:val="Message Header"/>
    <w:basedOn w:val="Normal"/>
    <w:link w:val="En-ttedemessageC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D0EBF"/>
    <w:rPr>
      <w:rFonts w:ascii="Cambria" w:eastAsia="Times New Roman" w:hAnsi="Cambria"/>
      <w:sz w:val="24"/>
      <w:szCs w:val="24"/>
      <w:shd w:val="pct20" w:color="auto" w:fill="auto"/>
      <w:lang w:val="en-GB"/>
    </w:rPr>
  </w:style>
  <w:style w:type="paragraph" w:styleId="Sansinterligne">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Retraitnormal">
    <w:name w:val="Normal Indent"/>
    <w:basedOn w:val="Normal"/>
    <w:uiPriority w:val="99"/>
    <w:semiHidden/>
    <w:unhideWhenUsed/>
    <w:rsid w:val="009D0EBF"/>
    <w:pPr>
      <w:ind w:left="567"/>
    </w:pPr>
  </w:style>
  <w:style w:type="paragraph" w:styleId="Titredenote">
    <w:name w:val="Note Heading"/>
    <w:basedOn w:val="Normal"/>
    <w:next w:val="Normal"/>
    <w:link w:val="TitredenoteCar"/>
    <w:uiPriority w:val="99"/>
    <w:semiHidden/>
    <w:unhideWhenUsed/>
    <w:rsid w:val="009D0EBF"/>
  </w:style>
  <w:style w:type="character" w:customStyle="1" w:styleId="TitredenoteCar">
    <w:name w:val="Titre de note Car"/>
    <w:link w:val="Titredenote"/>
    <w:uiPriority w:val="99"/>
    <w:semiHidden/>
    <w:rsid w:val="009D0EBF"/>
    <w:rPr>
      <w:rFonts w:ascii="Verdana" w:hAnsi="Verdana"/>
      <w:sz w:val="18"/>
      <w:szCs w:val="22"/>
      <w:lang w:val="en-GB"/>
    </w:rPr>
  </w:style>
  <w:style w:type="character" w:styleId="Numrodepage">
    <w:name w:val="page number"/>
    <w:uiPriority w:val="99"/>
    <w:semiHidden/>
    <w:unhideWhenUsed/>
    <w:rsid w:val="009D0EBF"/>
    <w:rPr>
      <w:lang w:val="en-GB"/>
    </w:rPr>
  </w:style>
  <w:style w:type="character" w:styleId="Textedelespacerserv">
    <w:name w:val="Placeholder Text"/>
    <w:uiPriority w:val="99"/>
    <w:semiHidden/>
    <w:rsid w:val="009D0EBF"/>
    <w:rPr>
      <w:color w:val="808080"/>
      <w:lang w:val="en-GB"/>
    </w:rPr>
  </w:style>
  <w:style w:type="paragraph" w:styleId="Textebrut">
    <w:name w:val="Plain Text"/>
    <w:basedOn w:val="Normal"/>
    <w:link w:val="TextebrutCar"/>
    <w:uiPriority w:val="99"/>
    <w:unhideWhenUsed/>
    <w:rsid w:val="009D0EBF"/>
    <w:rPr>
      <w:rFonts w:ascii="Consolas" w:hAnsi="Consolas" w:cs="Consolas"/>
      <w:sz w:val="21"/>
      <w:szCs w:val="21"/>
    </w:rPr>
  </w:style>
  <w:style w:type="character" w:customStyle="1" w:styleId="TextebrutCar">
    <w:name w:val="Texte brut Car"/>
    <w:link w:val="Textebrut"/>
    <w:uiPriority w:val="99"/>
    <w:rsid w:val="009D0EBF"/>
    <w:rPr>
      <w:rFonts w:ascii="Consolas" w:hAnsi="Consolas" w:cs="Consolas"/>
      <w:sz w:val="21"/>
      <w:szCs w:val="21"/>
      <w:lang w:val="en-GB"/>
    </w:rPr>
  </w:style>
  <w:style w:type="paragraph" w:styleId="Citation">
    <w:name w:val="Quote"/>
    <w:basedOn w:val="Normal"/>
    <w:next w:val="Normal"/>
    <w:link w:val="CitationCar"/>
    <w:uiPriority w:val="59"/>
    <w:qFormat/>
    <w:rsid w:val="009D0EBF"/>
    <w:rPr>
      <w:i/>
      <w:iCs/>
      <w:color w:val="000000"/>
    </w:rPr>
  </w:style>
  <w:style w:type="character" w:customStyle="1" w:styleId="CitationCar">
    <w:name w:val="Citation Car"/>
    <w:link w:val="Citation"/>
    <w:uiPriority w:val="59"/>
    <w:rsid w:val="009D0EBF"/>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D0EBF"/>
  </w:style>
  <w:style w:type="character" w:customStyle="1" w:styleId="SalutationsCar">
    <w:name w:val="Salutations Car"/>
    <w:link w:val="Salutations"/>
    <w:uiPriority w:val="99"/>
    <w:semiHidden/>
    <w:rsid w:val="009D0EBF"/>
    <w:rPr>
      <w:rFonts w:ascii="Verdana" w:hAnsi="Verdana"/>
      <w:sz w:val="18"/>
      <w:szCs w:val="22"/>
      <w:lang w:val="en-GB"/>
    </w:rPr>
  </w:style>
  <w:style w:type="paragraph" w:styleId="Signature">
    <w:name w:val="Signature"/>
    <w:basedOn w:val="Normal"/>
    <w:link w:val="SignatureCar"/>
    <w:uiPriority w:val="99"/>
    <w:semiHidden/>
    <w:unhideWhenUsed/>
    <w:rsid w:val="009D0EBF"/>
    <w:pPr>
      <w:ind w:left="4252"/>
    </w:pPr>
  </w:style>
  <w:style w:type="character" w:customStyle="1" w:styleId="SignatureCar">
    <w:name w:val="Signature Car"/>
    <w:link w:val="Signature"/>
    <w:uiPriority w:val="99"/>
    <w:semiHidden/>
    <w:rsid w:val="009D0EBF"/>
    <w:rPr>
      <w:rFonts w:ascii="Verdana" w:hAnsi="Verdana"/>
      <w:sz w:val="18"/>
      <w:szCs w:val="22"/>
      <w:lang w:val="en-GB"/>
    </w:rPr>
  </w:style>
  <w:style w:type="character" w:styleId="lev">
    <w:name w:val="Strong"/>
    <w:uiPriority w:val="99"/>
    <w:semiHidden/>
    <w:qFormat/>
    <w:rsid w:val="009D0EBF"/>
    <w:rPr>
      <w:b/>
      <w:bCs/>
      <w:lang w:val="en-GB"/>
    </w:rPr>
  </w:style>
  <w:style w:type="character" w:styleId="Accentuationlgre">
    <w:name w:val="Subtle Emphasis"/>
    <w:uiPriority w:val="99"/>
    <w:semiHidden/>
    <w:qFormat/>
    <w:rsid w:val="009D0EBF"/>
    <w:rPr>
      <w:i/>
      <w:iCs/>
      <w:color w:val="808080"/>
      <w:lang w:val="en-GB"/>
    </w:rPr>
  </w:style>
  <w:style w:type="character" w:styleId="Rfrencelgre">
    <w:name w:val="Subtle Reference"/>
    <w:uiPriority w:val="99"/>
    <w:semiHidden/>
    <w:qFormat/>
    <w:rsid w:val="009D0EBF"/>
    <w:rPr>
      <w:smallCaps/>
      <w:color w:val="C0504D"/>
      <w:u w:val="single"/>
      <w:lang w:val="en-GB"/>
    </w:rPr>
  </w:style>
  <w:style w:type="paragraph" w:styleId="TitreTR">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Grillecouleur">
    <w:name w:val="Colorful Grid"/>
    <w:basedOn w:val="Tableau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9/html/2022-10011.htm" TargetMode="External"/><Relationship Id="rId13" Type="http://schemas.openxmlformats.org/officeDocument/2006/relationships/hyperlink" Target="http://www.regulations.gov/" TargetMode="External"/><Relationship Id="rId18" Type="http://schemas.openxmlformats.org/officeDocument/2006/relationships/hyperlink" Target="https://eping.wto.org/en/Search?domainIds=1&amp;documentSymbol=usa%2F1133&amp;distributionDateTo=2022-05-0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2/TBT/USA/22_3546_00_e.pdf" TargetMode="External"/><Relationship Id="rId7" Type="http://schemas.openxmlformats.org/officeDocument/2006/relationships/hyperlink" Target="mailto:usatbtep@nist.gov" TargetMode="External"/><Relationship Id="rId12" Type="http://schemas.openxmlformats.org/officeDocument/2006/relationships/hyperlink" Target="https://www.regulations.gov/docket/EERE-2021-BT-STD-0027/document" TargetMode="External"/><Relationship Id="rId17" Type="http://schemas.openxmlformats.org/officeDocument/2006/relationships/hyperlink" Target="https://www.regulations.gov/docket/EERE-2021-BT-STD-0027/docu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24timezones.com/time-zone/et" TargetMode="External"/><Relationship Id="rId20" Type="http://schemas.openxmlformats.org/officeDocument/2006/relationships/hyperlink" Target="http://www.regulations.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4timezones.com/time-zone/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https://www.regulations.gov/docket/EERE-2014-BT-STD-0042/document" TargetMode="External"/><Relationship Id="rId4" Type="http://schemas.openxmlformats.org/officeDocument/2006/relationships/webSettings" Target="webSettings.xml"/><Relationship Id="rId9" Type="http://schemas.openxmlformats.org/officeDocument/2006/relationships/hyperlink" Target="https://www.govinfo.gov/content/pkg/FR-2022-05-19/pdf/2022-10011.pdf" TargetMode="External"/><Relationship Id="rId14" Type="http://schemas.openxmlformats.org/officeDocument/2006/relationships/hyperlink" Target="mailto:usatbtep@nist.gov"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2022-05-20T08:13:00Z</dcterms:created>
  <dcterms:modified xsi:type="dcterms:W3CDTF">2022-05-20T08:30:00Z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