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B1A7" w14:textId="77777777" w:rsidR="002D78C9" w:rsidRDefault="000C2C51" w:rsidP="00DD3DD7">
      <w:pPr>
        <w:pStyle w:val="Title"/>
      </w:pPr>
      <w:r w:rsidRPr="002F663C">
        <w:t>NOTIFICATION</w:t>
      </w:r>
    </w:p>
    <w:p w14:paraId="72BF3F31" w14:textId="77777777" w:rsidR="002F663C" w:rsidRPr="002F663C" w:rsidRDefault="000C2C51" w:rsidP="00DD3DD7">
      <w:pPr>
        <w:pStyle w:val="Title3"/>
      </w:pPr>
      <w:r w:rsidRPr="002F663C">
        <w:t>Addendum</w:t>
      </w:r>
    </w:p>
    <w:p w14:paraId="2DE81E62" w14:textId="77777777" w:rsidR="002F663C" w:rsidRDefault="000C2C5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3CE25883" w14:textId="77777777" w:rsidR="001E2E4A" w:rsidRPr="002F663C" w:rsidRDefault="001E2E4A" w:rsidP="001E2E4A">
      <w:pPr>
        <w:rPr>
          <w:rFonts w:eastAsia="Calibri" w:cs="Times New Roman"/>
        </w:rPr>
      </w:pPr>
    </w:p>
    <w:p w14:paraId="526A7B4C" w14:textId="77777777" w:rsidR="002F663C" w:rsidRPr="002F663C" w:rsidRDefault="000C2C51" w:rsidP="002F663C">
      <w:pPr>
        <w:jc w:val="center"/>
        <w:rPr>
          <w:rFonts w:eastAsia="Calibri" w:cs="Times New Roman"/>
          <w:b/>
        </w:rPr>
      </w:pPr>
      <w:r w:rsidRPr="002F663C">
        <w:rPr>
          <w:rFonts w:eastAsia="Calibri" w:cs="Times New Roman"/>
          <w:b/>
        </w:rPr>
        <w:t>_______________</w:t>
      </w:r>
    </w:p>
    <w:p w14:paraId="5A08E70D" w14:textId="77777777" w:rsidR="002F663C" w:rsidRDefault="002F663C" w:rsidP="002F663C">
      <w:pPr>
        <w:rPr>
          <w:rFonts w:eastAsia="Calibri" w:cs="Times New Roman"/>
        </w:rPr>
      </w:pPr>
    </w:p>
    <w:p w14:paraId="2294D2C3" w14:textId="77777777" w:rsidR="00C14444" w:rsidRPr="002F663C" w:rsidRDefault="00C14444" w:rsidP="002F663C">
      <w:pPr>
        <w:rPr>
          <w:rFonts w:eastAsia="Calibri" w:cs="Times New Roman"/>
        </w:rPr>
      </w:pPr>
    </w:p>
    <w:p w14:paraId="4266520A" w14:textId="77777777" w:rsidR="002F663C" w:rsidRPr="002F663C" w:rsidRDefault="000C2C5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Procedures for Compressors</w:t>
      </w:r>
      <w:bookmarkEnd w:id="3"/>
    </w:p>
    <w:p w14:paraId="6A66233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81FEF" w14:paraId="51AA7E3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630B04" w14:textId="77777777" w:rsidR="002F663C" w:rsidRPr="002F663C" w:rsidRDefault="000C2C5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81FEF" w14:paraId="7BD62F00" w14:textId="77777777" w:rsidTr="00E9471B">
        <w:tc>
          <w:tcPr>
            <w:tcW w:w="851" w:type="dxa"/>
            <w:shd w:val="clear" w:color="auto" w:fill="auto"/>
          </w:tcPr>
          <w:p w14:paraId="14B88482" w14:textId="77777777" w:rsidR="002F663C" w:rsidRPr="00711F9C" w:rsidRDefault="000C2C5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05C02D1F" w14:textId="77777777" w:rsidR="002F663C" w:rsidRPr="002F663C" w:rsidRDefault="000C2C5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 xml:space="preserve">20 June 2022; </w:t>
            </w:r>
            <w:hyperlink r:id="rId8" w:tgtFrame="_blank" w:history="1">
              <w:r w:rsidR="001642F0">
                <w:rPr>
                  <w:rFonts w:eastAsia="Calibri" w:cs="Times New Roman"/>
                  <w:color w:val="0000FF"/>
                  <w:u w:val="single"/>
                </w:rPr>
                <w:t>https://www.govinfo.gov/content/pkg/FR-2022-06-06/html/2022-12096.htm</w:t>
              </w:r>
            </w:hyperlink>
          </w:p>
          <w:p w14:paraId="388FB316" w14:textId="77777777" w:rsidR="001642F0" w:rsidRDefault="00AE4670" w:rsidP="00EB7B40">
            <w:pPr>
              <w:spacing w:before="60" w:after="60"/>
              <w:rPr>
                <w:rFonts w:eastAsia="Calibri" w:cs="Times New Roman"/>
              </w:rPr>
            </w:pPr>
            <w:hyperlink r:id="rId9" w:tgtFrame="_blank" w:history="1">
              <w:r w:rsidR="000C2C51">
                <w:rPr>
                  <w:rFonts w:eastAsia="Calibri" w:cs="Times New Roman"/>
                  <w:color w:val="0000FF"/>
                  <w:u w:val="single"/>
                </w:rPr>
                <w:t>https://www.govinfo.gov/content/pkg/FR-2022-06-06/pdf/2022-12096.pdf</w:t>
              </w:r>
            </w:hyperlink>
            <w:bookmarkEnd w:id="6"/>
          </w:p>
        </w:tc>
      </w:tr>
      <w:tr w:rsidR="00681FEF" w14:paraId="63997982" w14:textId="77777777" w:rsidTr="00E9471B">
        <w:tc>
          <w:tcPr>
            <w:tcW w:w="851" w:type="dxa"/>
            <w:shd w:val="clear" w:color="auto" w:fill="auto"/>
          </w:tcPr>
          <w:p w14:paraId="62D6154C"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9FC0004" w14:textId="77777777" w:rsidR="002F663C" w:rsidRPr="002F663C" w:rsidRDefault="000C2C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81FEF" w14:paraId="46CE14E5" w14:textId="77777777" w:rsidTr="00E9471B">
        <w:tc>
          <w:tcPr>
            <w:tcW w:w="851" w:type="dxa"/>
            <w:shd w:val="clear" w:color="auto" w:fill="auto"/>
          </w:tcPr>
          <w:p w14:paraId="11D76B30"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037C6B0" w14:textId="77777777" w:rsidR="002F663C" w:rsidRPr="002F663C" w:rsidRDefault="000C2C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681FEF" w14:paraId="252D8777" w14:textId="77777777" w:rsidTr="00E9471B">
        <w:tc>
          <w:tcPr>
            <w:tcW w:w="851" w:type="dxa"/>
            <w:shd w:val="clear" w:color="auto" w:fill="auto"/>
          </w:tcPr>
          <w:p w14:paraId="6B046F8D"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43876AD" w14:textId="77777777" w:rsidR="002F663C" w:rsidRPr="002F663C" w:rsidRDefault="000C2C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681FEF" w14:paraId="2F88C3F6" w14:textId="77777777" w:rsidTr="00E9471B">
        <w:tc>
          <w:tcPr>
            <w:tcW w:w="851" w:type="dxa"/>
            <w:shd w:val="clear" w:color="auto" w:fill="auto"/>
          </w:tcPr>
          <w:p w14:paraId="5EB2B80B"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94B79B5" w14:textId="77777777" w:rsidR="002F663C" w:rsidRPr="002F663C" w:rsidRDefault="000C2C5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681FEF" w14:paraId="2A9F8FD6" w14:textId="77777777" w:rsidTr="00E9471B">
        <w:tc>
          <w:tcPr>
            <w:tcW w:w="851" w:type="dxa"/>
            <w:shd w:val="clear" w:color="auto" w:fill="auto"/>
          </w:tcPr>
          <w:p w14:paraId="2CD2787A"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164BE6F" w14:textId="77777777" w:rsidR="002F663C" w:rsidRPr="002F663C" w:rsidRDefault="000C2C5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0EA6132" w14:textId="77777777" w:rsidR="002F663C" w:rsidRPr="002F663C" w:rsidRDefault="000C2C5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81FEF" w14:paraId="10D64F0F" w14:textId="77777777" w:rsidTr="00E9471B">
        <w:tc>
          <w:tcPr>
            <w:tcW w:w="851" w:type="dxa"/>
            <w:shd w:val="clear" w:color="auto" w:fill="auto"/>
          </w:tcPr>
          <w:p w14:paraId="465DC1F5" w14:textId="77777777" w:rsidR="002F663C" w:rsidRPr="00711F9C" w:rsidRDefault="000C2C5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5E6BD35" w14:textId="77777777" w:rsidR="002F663C" w:rsidRPr="002F663C" w:rsidRDefault="000C2C5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FF54EA1" w14:textId="77777777" w:rsidR="002F663C" w:rsidRPr="002F663C" w:rsidRDefault="000C2C5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81FEF" w14:paraId="064919CC" w14:textId="77777777" w:rsidTr="00E9471B">
        <w:tc>
          <w:tcPr>
            <w:tcW w:w="851" w:type="dxa"/>
            <w:shd w:val="clear" w:color="auto" w:fill="auto"/>
          </w:tcPr>
          <w:p w14:paraId="08A39A64" w14:textId="77777777" w:rsidR="002F663C" w:rsidRPr="00711F9C" w:rsidRDefault="000C2C5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7669AB1" w14:textId="77777777" w:rsidR="002F663C" w:rsidRPr="002F663C" w:rsidRDefault="000C2C5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81FEF" w14:paraId="71485DD2" w14:textId="77777777" w:rsidTr="00E9471B">
        <w:tc>
          <w:tcPr>
            <w:tcW w:w="851" w:type="dxa"/>
            <w:tcBorders>
              <w:bottom w:val="double" w:sz="4" w:space="0" w:color="auto"/>
            </w:tcBorders>
            <w:shd w:val="clear" w:color="auto" w:fill="auto"/>
          </w:tcPr>
          <w:p w14:paraId="3D6F6201" w14:textId="77777777" w:rsidR="002F663C" w:rsidRPr="00711F9C" w:rsidRDefault="000C2C5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50F915C" w14:textId="77777777" w:rsidR="002F663C" w:rsidRPr="002F663C" w:rsidRDefault="000C2C5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044349C" w14:textId="77777777" w:rsidR="002F663C" w:rsidRPr="002F663C" w:rsidRDefault="002F663C" w:rsidP="002F663C">
      <w:pPr>
        <w:jc w:val="left"/>
        <w:rPr>
          <w:rFonts w:eastAsia="Calibri" w:cs="Times New Roman"/>
          <w:highlight w:val="yellow"/>
        </w:rPr>
      </w:pPr>
    </w:p>
    <w:p w14:paraId="53A2E6C3" w14:textId="77777777" w:rsidR="003971FF" w:rsidRPr="007F6EA2" w:rsidRDefault="000C2C5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Compressors; Extension of Comment Period</w:t>
      </w:r>
    </w:p>
    <w:p w14:paraId="2B7BB97C"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44878876"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t>ACTION: Request for information; extension of public comment period</w:t>
      </w:r>
    </w:p>
    <w:p w14:paraId="1E8AFC79"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t>SUMMARY: On 6 May 2022, the U.S. Department of Energy ("DOE") published a request for information ("RFI") regarding test procedures for compressors. The RFI provided an opportunity for submitting written comments, data, and information by 6 June 2022. DOE received a request from the Compressed Air and Gas Institute on 23 May 2022 requesting an extension of the public comment period for an additional 60 days. DOE has reviewed the request and is granting a 14-day extension of the public comment period to allow comments to be submitted until 20 June 2022.</w:t>
      </w:r>
    </w:p>
    <w:p w14:paraId="55046D1F"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lastRenderedPageBreak/>
        <w:t>DATES: The comment period for the RFI published on 6 May 2022 (87 FR 27025) is extended. DOE will accept comments, data, and information regarding the RFI received no later than 20 June 2022.</w:t>
      </w:r>
    </w:p>
    <w:p w14:paraId="25DB1CD3"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t xml:space="preserve">This request for information; extension of public comment period and the request for information notified as </w:t>
      </w:r>
      <w:hyperlink r:id="rId10" w:history="1">
        <w:r w:rsidRPr="002F663C">
          <w:rPr>
            <w:rFonts w:eastAsia="Calibri" w:cs="Times New Roman"/>
            <w:color w:val="0000FF"/>
            <w:szCs w:val="18"/>
            <w:u w:val="single"/>
          </w:rPr>
          <w:t>G/TBT/N/USA/1122/Add.5</w:t>
        </w:r>
      </w:hyperlink>
      <w:r w:rsidRPr="002F663C">
        <w:rPr>
          <w:rFonts w:eastAsia="Calibri" w:cs="Times New Roman"/>
          <w:szCs w:val="18"/>
        </w:rPr>
        <w:t xml:space="preserve"> are identified by Docket Number EERE-2022-BT-TP-0019. The Docket Folder is available from Regulations.gov at </w:t>
      </w:r>
      <w:hyperlink r:id="rId11" w:history="1">
        <w:r w:rsidRPr="002F663C">
          <w:rPr>
            <w:rFonts w:eastAsia="Calibri" w:cs="Times New Roman"/>
            <w:color w:val="0000FF"/>
            <w:szCs w:val="18"/>
            <w:u w:val="single"/>
          </w:rPr>
          <w:t>https://www.regulations.gov/docket/EERE-2022-BT-TP-0019/document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20 June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61ED86F8" w14:textId="77777777" w:rsidR="00E43773" w:rsidRPr="002F663C" w:rsidRDefault="000C2C51"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7" w:history="1">
        <w:r w:rsidRPr="002F663C">
          <w:rPr>
            <w:rFonts w:eastAsia="Calibri" w:cs="Times New Roman"/>
            <w:color w:val="0000FF"/>
            <w:szCs w:val="18"/>
            <w:u w:val="single"/>
          </w:rPr>
          <w:t>G/TBT/N/USA/1122</w:t>
        </w:r>
      </w:hyperlink>
      <w:r w:rsidRPr="002F663C">
        <w:rPr>
          <w:rFonts w:eastAsia="Calibri" w:cs="Times New Roman"/>
          <w:szCs w:val="18"/>
        </w:rPr>
        <w:t xml:space="preserve"> are identified by Docket Number EERE-2014-BT-TP-0054. The Docket Folder is available from Regulations.gov at </w:t>
      </w:r>
      <w:hyperlink r:id="rId18" w:history="1">
        <w:r w:rsidRPr="002F663C">
          <w:rPr>
            <w:rFonts w:eastAsia="Calibri" w:cs="Times New Roman"/>
            <w:color w:val="0000FF"/>
            <w:szCs w:val="18"/>
            <w:u w:val="single"/>
          </w:rPr>
          <w:t>https://www.regulations.gov/docket/EERE-2014-BT-TP-0054/document</w:t>
        </w:r>
      </w:hyperlink>
      <w:r w:rsidRPr="002F663C">
        <w:rPr>
          <w:rFonts w:eastAsia="Calibri" w:cs="Times New Roman"/>
          <w:szCs w:val="18"/>
        </w:rPr>
        <w:t xml:space="preserve"> provides access to primary and supporting documents as well as comments received. Documents are also accessible from Regulations.gov by searching the Docket Number.</w:t>
      </w:r>
      <w:bookmarkEnd w:id="26"/>
    </w:p>
    <w:p w14:paraId="705FBA66" w14:textId="77777777" w:rsidR="006C5A96" w:rsidRDefault="000C2C51" w:rsidP="006C5A96">
      <w:pPr>
        <w:jc w:val="center"/>
        <w:rPr>
          <w:b/>
        </w:rPr>
      </w:pPr>
      <w:r w:rsidRPr="003971FF">
        <w:rPr>
          <w:b/>
        </w:rPr>
        <w:t>__________</w:t>
      </w:r>
    </w:p>
    <w:p w14:paraId="237EC0E2" w14:textId="77777777" w:rsidR="004D4D19" w:rsidRDefault="004D4D19" w:rsidP="007F38C2">
      <w:pPr>
        <w:jc w:val="center"/>
        <w:rPr>
          <w:b/>
        </w:rPr>
      </w:pPr>
    </w:p>
    <w:p w14:paraId="50BA723F"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1E3B" w14:textId="77777777" w:rsidR="00B870E1" w:rsidRDefault="000C2C51">
      <w:r>
        <w:separator/>
      </w:r>
    </w:p>
  </w:endnote>
  <w:endnote w:type="continuationSeparator" w:id="0">
    <w:p w14:paraId="4D180D05" w14:textId="77777777" w:rsidR="00B870E1" w:rsidRDefault="000C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5E28" w14:textId="77777777" w:rsidR="00544326" w:rsidRPr="00DD3DD7" w:rsidRDefault="000C2C5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690B" w14:textId="77777777" w:rsidR="00544326" w:rsidRPr="00DD3DD7" w:rsidRDefault="000C2C5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7527" w14:textId="77777777" w:rsidR="000C2C51" w:rsidRDefault="000C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B40E" w14:textId="77777777" w:rsidR="000248E6" w:rsidRDefault="000C2C51" w:rsidP="00ED54E0">
      <w:r>
        <w:separator/>
      </w:r>
    </w:p>
  </w:footnote>
  <w:footnote w:type="continuationSeparator" w:id="0">
    <w:p w14:paraId="44810BE6" w14:textId="77777777" w:rsidR="000248E6" w:rsidRDefault="000C2C51" w:rsidP="00ED54E0">
      <w:r>
        <w:continuationSeparator/>
      </w:r>
    </w:p>
  </w:footnote>
  <w:footnote w:id="1">
    <w:p w14:paraId="7E39945E" w14:textId="77777777" w:rsidR="007F6EA2" w:rsidRDefault="000C2C5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4938" w14:textId="77777777" w:rsidR="00DD3DD7" w:rsidRDefault="000C2C5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3D1D337" w14:textId="77777777" w:rsidR="004D4D19" w:rsidRPr="00DD3DD7" w:rsidRDefault="004D4D19" w:rsidP="00DD3DD7">
    <w:pPr>
      <w:pStyle w:val="Header"/>
      <w:pBdr>
        <w:bottom w:val="single" w:sz="4" w:space="1" w:color="auto"/>
      </w:pBdr>
      <w:tabs>
        <w:tab w:val="clear" w:pos="4513"/>
        <w:tab w:val="clear" w:pos="9027"/>
      </w:tabs>
      <w:jc w:val="center"/>
    </w:pPr>
  </w:p>
  <w:p w14:paraId="33A0D825" w14:textId="77777777" w:rsidR="00DD3DD7" w:rsidRPr="00DD3DD7" w:rsidRDefault="000C2C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C90E44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EA3C" w14:textId="77777777" w:rsidR="00DD3DD7" w:rsidRPr="00AE4670" w:rsidRDefault="000C2C51" w:rsidP="00DD3DD7">
    <w:pPr>
      <w:pStyle w:val="Header"/>
      <w:pBdr>
        <w:bottom w:val="single" w:sz="4" w:space="1" w:color="auto"/>
      </w:pBdr>
      <w:tabs>
        <w:tab w:val="clear" w:pos="4513"/>
        <w:tab w:val="clear" w:pos="9027"/>
      </w:tabs>
      <w:jc w:val="center"/>
      <w:rPr>
        <w:lang w:val="es-ES"/>
      </w:rPr>
    </w:pPr>
    <w:bookmarkStart w:id="28" w:name="spsSymbolHeader"/>
    <w:r w:rsidRPr="00AE4670">
      <w:rPr>
        <w:lang w:val="es-ES"/>
      </w:rPr>
      <w:t>G/TBT/N/USA/1122/Add.6</w:t>
    </w:r>
    <w:bookmarkEnd w:id="28"/>
  </w:p>
  <w:p w14:paraId="26F2F0DE" w14:textId="77777777" w:rsidR="00DD3DD7" w:rsidRPr="00AE4670" w:rsidRDefault="00DD3DD7" w:rsidP="00DD3DD7">
    <w:pPr>
      <w:pStyle w:val="Header"/>
      <w:pBdr>
        <w:bottom w:val="single" w:sz="4" w:space="1" w:color="auto"/>
      </w:pBdr>
      <w:tabs>
        <w:tab w:val="clear" w:pos="4513"/>
        <w:tab w:val="clear" w:pos="9027"/>
      </w:tabs>
      <w:jc w:val="center"/>
      <w:rPr>
        <w:lang w:val="es-ES"/>
      </w:rPr>
    </w:pPr>
  </w:p>
  <w:p w14:paraId="510F2BCC" w14:textId="77777777" w:rsidR="00DD3DD7" w:rsidRPr="00DD3DD7" w:rsidRDefault="000C2C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E0FFEF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FEF" w14:paraId="10CA0F99" w14:textId="77777777" w:rsidTr="00544326">
      <w:trPr>
        <w:trHeight w:val="240"/>
        <w:jc w:val="center"/>
      </w:trPr>
      <w:tc>
        <w:tcPr>
          <w:tcW w:w="3794" w:type="dxa"/>
          <w:shd w:val="clear" w:color="auto" w:fill="FFFFFF"/>
          <w:tcMar>
            <w:left w:w="108" w:type="dxa"/>
            <w:right w:w="108" w:type="dxa"/>
          </w:tcMar>
          <w:vAlign w:val="center"/>
        </w:tcPr>
        <w:p w14:paraId="3B90714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F55FCA5" w14:textId="77777777" w:rsidR="00ED54E0" w:rsidRPr="00182B84" w:rsidRDefault="000C2C51" w:rsidP="00425DC5">
          <w:pPr>
            <w:jc w:val="right"/>
            <w:rPr>
              <w:b/>
              <w:color w:val="FF0000"/>
              <w:szCs w:val="16"/>
            </w:rPr>
          </w:pPr>
          <w:r>
            <w:rPr>
              <w:b/>
              <w:color w:val="FF0000"/>
              <w:szCs w:val="16"/>
            </w:rPr>
            <w:t xml:space="preserve"> </w:t>
          </w:r>
        </w:p>
      </w:tc>
    </w:tr>
    <w:tr w:rsidR="00681FEF" w14:paraId="5C686EB5" w14:textId="77777777" w:rsidTr="00544326">
      <w:trPr>
        <w:trHeight w:val="213"/>
        <w:jc w:val="center"/>
      </w:trPr>
      <w:tc>
        <w:tcPr>
          <w:tcW w:w="3794" w:type="dxa"/>
          <w:vMerge w:val="restart"/>
          <w:shd w:val="clear" w:color="auto" w:fill="FFFFFF"/>
          <w:tcMar>
            <w:left w:w="0" w:type="dxa"/>
            <w:right w:w="0" w:type="dxa"/>
          </w:tcMar>
        </w:tcPr>
        <w:p w14:paraId="32C52943" w14:textId="77777777" w:rsidR="00ED54E0" w:rsidRPr="00182B84" w:rsidRDefault="000C2C51" w:rsidP="00425DC5">
          <w:pPr>
            <w:jc w:val="left"/>
          </w:pPr>
          <w:r w:rsidRPr="00182B84">
            <w:rPr>
              <w:noProof/>
              <w:lang w:val="en-US"/>
            </w:rPr>
            <w:drawing>
              <wp:inline distT="0" distB="0" distL="0" distR="0" wp14:anchorId="729032F2" wp14:editId="20FF53A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330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CCD085" w14:textId="77777777" w:rsidR="00ED54E0" w:rsidRPr="00182B84" w:rsidRDefault="00ED54E0" w:rsidP="00425DC5">
          <w:pPr>
            <w:jc w:val="right"/>
            <w:rPr>
              <w:b/>
              <w:szCs w:val="16"/>
            </w:rPr>
          </w:pPr>
        </w:p>
      </w:tc>
    </w:tr>
    <w:tr w:rsidR="00681FEF" w:rsidRPr="00AE4670" w14:paraId="3119996C" w14:textId="77777777" w:rsidTr="00544326">
      <w:trPr>
        <w:trHeight w:val="868"/>
        <w:jc w:val="center"/>
      </w:trPr>
      <w:tc>
        <w:tcPr>
          <w:tcW w:w="3794" w:type="dxa"/>
          <w:vMerge/>
          <w:shd w:val="clear" w:color="auto" w:fill="FFFFFF"/>
          <w:tcMar>
            <w:left w:w="108" w:type="dxa"/>
            <w:right w:w="108" w:type="dxa"/>
          </w:tcMar>
        </w:tcPr>
        <w:p w14:paraId="2D6C014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79CD5F" w14:textId="77777777" w:rsidR="00DD3DD7" w:rsidRPr="00AE4670" w:rsidRDefault="000C2C51" w:rsidP="00DD3DD7">
          <w:pPr>
            <w:jc w:val="right"/>
            <w:rPr>
              <w:rFonts w:eastAsia="Calibri" w:cs="Times New Roman"/>
              <w:b/>
              <w:szCs w:val="16"/>
              <w:lang w:val="es-ES"/>
            </w:rPr>
          </w:pPr>
          <w:bookmarkStart w:id="29" w:name="bmkSymbols"/>
          <w:r w:rsidRPr="00AE4670">
            <w:rPr>
              <w:rFonts w:eastAsia="Calibri" w:cs="Times New Roman"/>
              <w:b/>
              <w:szCs w:val="16"/>
              <w:lang w:val="es-ES"/>
            </w:rPr>
            <w:t>G/TBT/N/USA/1122/Add.6</w:t>
          </w:r>
          <w:bookmarkEnd w:id="29"/>
        </w:p>
        <w:p w14:paraId="12C8816B" w14:textId="77777777" w:rsidR="00C14444" w:rsidRPr="00AE4670" w:rsidRDefault="00C14444" w:rsidP="00C14444">
          <w:pPr>
            <w:jc w:val="center"/>
            <w:rPr>
              <w:szCs w:val="16"/>
              <w:lang w:val="es-ES"/>
            </w:rPr>
          </w:pPr>
        </w:p>
      </w:tc>
    </w:tr>
    <w:tr w:rsidR="00681FEF" w14:paraId="5F22128A" w14:textId="77777777" w:rsidTr="00544326">
      <w:trPr>
        <w:trHeight w:val="240"/>
        <w:jc w:val="center"/>
      </w:trPr>
      <w:tc>
        <w:tcPr>
          <w:tcW w:w="3794" w:type="dxa"/>
          <w:vMerge/>
          <w:shd w:val="clear" w:color="auto" w:fill="FFFFFF"/>
          <w:tcMar>
            <w:left w:w="108" w:type="dxa"/>
            <w:right w:w="108" w:type="dxa"/>
          </w:tcMar>
          <w:vAlign w:val="center"/>
        </w:tcPr>
        <w:p w14:paraId="3E1F9CE0" w14:textId="77777777" w:rsidR="00ED54E0" w:rsidRPr="00AE4670" w:rsidRDefault="00ED54E0" w:rsidP="00425DC5">
          <w:pPr>
            <w:rPr>
              <w:lang w:val="es-ES"/>
            </w:rPr>
          </w:pPr>
        </w:p>
      </w:tc>
      <w:tc>
        <w:tcPr>
          <w:tcW w:w="5448" w:type="dxa"/>
          <w:gridSpan w:val="2"/>
          <w:shd w:val="clear" w:color="auto" w:fill="FFFFFF"/>
          <w:tcMar>
            <w:left w:w="108" w:type="dxa"/>
            <w:right w:w="108" w:type="dxa"/>
          </w:tcMar>
          <w:vAlign w:val="center"/>
        </w:tcPr>
        <w:p w14:paraId="5DD212A4" w14:textId="51ABE196" w:rsidR="00ED54E0" w:rsidRPr="00182B84" w:rsidRDefault="000C2C51" w:rsidP="00425DC5">
          <w:pPr>
            <w:jc w:val="right"/>
            <w:rPr>
              <w:szCs w:val="16"/>
            </w:rPr>
          </w:pPr>
          <w:bookmarkStart w:id="30" w:name="bmkDate"/>
          <w:bookmarkEnd w:id="30"/>
          <w:r>
            <w:rPr>
              <w:szCs w:val="16"/>
            </w:rPr>
            <w:t>8 June 2022</w:t>
          </w:r>
        </w:p>
      </w:tc>
    </w:tr>
    <w:tr w:rsidR="00681FEF" w14:paraId="563D121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2E26BA" w14:textId="2CFB1438" w:rsidR="00ED54E0" w:rsidRPr="00182B84" w:rsidRDefault="000C2C5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E4670">
            <w:rPr>
              <w:rFonts w:eastAsia="Calibri" w:cs="Times New Roman"/>
              <w:color w:val="FF0000"/>
              <w:szCs w:val="16"/>
              <w:lang w:val="en-150"/>
            </w:rPr>
            <w:t>4308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A908B4E" w14:textId="77777777" w:rsidR="00ED54E0" w:rsidRPr="00182B84" w:rsidRDefault="000C2C5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81FEF" w14:paraId="6919D99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EBE5A0" w14:textId="77777777" w:rsidR="00ED54E0" w:rsidRPr="00182B84" w:rsidRDefault="000C2C5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7D53333" w14:textId="77777777" w:rsidR="00ED54E0" w:rsidRPr="00182B84" w:rsidRDefault="000C2C5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FBE045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FA58FA">
      <w:start w:val="1"/>
      <w:numFmt w:val="decimal"/>
      <w:pStyle w:val="SummaryText"/>
      <w:lvlText w:val="%1."/>
      <w:lvlJc w:val="left"/>
      <w:pPr>
        <w:ind w:left="360" w:hanging="360"/>
      </w:pPr>
    </w:lvl>
    <w:lvl w:ilvl="1" w:tplc="E0C686B4" w:tentative="1">
      <w:start w:val="1"/>
      <w:numFmt w:val="lowerLetter"/>
      <w:lvlText w:val="%2."/>
      <w:lvlJc w:val="left"/>
      <w:pPr>
        <w:ind w:left="1080" w:hanging="360"/>
      </w:pPr>
    </w:lvl>
    <w:lvl w:ilvl="2" w:tplc="4482B5A2" w:tentative="1">
      <w:start w:val="1"/>
      <w:numFmt w:val="lowerRoman"/>
      <w:lvlText w:val="%3."/>
      <w:lvlJc w:val="right"/>
      <w:pPr>
        <w:ind w:left="1800" w:hanging="180"/>
      </w:pPr>
    </w:lvl>
    <w:lvl w:ilvl="3" w:tplc="B7523490" w:tentative="1">
      <w:start w:val="1"/>
      <w:numFmt w:val="decimal"/>
      <w:lvlText w:val="%4."/>
      <w:lvlJc w:val="left"/>
      <w:pPr>
        <w:ind w:left="2520" w:hanging="360"/>
      </w:pPr>
    </w:lvl>
    <w:lvl w:ilvl="4" w:tplc="D318F1BA" w:tentative="1">
      <w:start w:val="1"/>
      <w:numFmt w:val="lowerLetter"/>
      <w:lvlText w:val="%5."/>
      <w:lvlJc w:val="left"/>
      <w:pPr>
        <w:ind w:left="3240" w:hanging="360"/>
      </w:pPr>
    </w:lvl>
    <w:lvl w:ilvl="5" w:tplc="17DA67BA" w:tentative="1">
      <w:start w:val="1"/>
      <w:numFmt w:val="lowerRoman"/>
      <w:lvlText w:val="%6."/>
      <w:lvlJc w:val="right"/>
      <w:pPr>
        <w:ind w:left="3960" w:hanging="180"/>
      </w:pPr>
    </w:lvl>
    <w:lvl w:ilvl="6" w:tplc="A1D63C6C" w:tentative="1">
      <w:start w:val="1"/>
      <w:numFmt w:val="decimal"/>
      <w:lvlText w:val="%7."/>
      <w:lvlJc w:val="left"/>
      <w:pPr>
        <w:ind w:left="4680" w:hanging="360"/>
      </w:pPr>
    </w:lvl>
    <w:lvl w:ilvl="7" w:tplc="8D380A08" w:tentative="1">
      <w:start w:val="1"/>
      <w:numFmt w:val="lowerLetter"/>
      <w:lvlText w:val="%8."/>
      <w:lvlJc w:val="left"/>
      <w:pPr>
        <w:ind w:left="5400" w:hanging="360"/>
      </w:pPr>
    </w:lvl>
    <w:lvl w:ilvl="8" w:tplc="4A9A5E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2C51"/>
    <w:rsid w:val="000C5214"/>
    <w:rsid w:val="000F3D39"/>
    <w:rsid w:val="001061CD"/>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1FEF"/>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4670"/>
    <w:rsid w:val="00AE568A"/>
    <w:rsid w:val="00B00276"/>
    <w:rsid w:val="00B053E7"/>
    <w:rsid w:val="00B16ACF"/>
    <w:rsid w:val="00B17BD8"/>
    <w:rsid w:val="00B230EC"/>
    <w:rsid w:val="00B27953"/>
    <w:rsid w:val="00B41614"/>
    <w:rsid w:val="00B52738"/>
    <w:rsid w:val="00B56EDC"/>
    <w:rsid w:val="00B65A73"/>
    <w:rsid w:val="00B870E1"/>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3773"/>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06/html/2022-12096.htm"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EERE-2014-BT-TP-0054/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epingalert.org/en/Search/Index?domainIds=1&amp;countryIds=C840&amp;documentSymbol=1122&amp;distributionDateTo=2022-05-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docket/EERE-2022-BT-TP-0019/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22-BT-TP-0019/docume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header" Target="header3.xml"/><Relationship Id="rId10" Type="http://schemas.openxmlformats.org/officeDocument/2006/relationships/hyperlink" Target="https://docs.wto.org/imrd/directdoc.asp?DDFDocuments/t/G/TBTN16/USA1122A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6-06/pdf/2022-12096.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2022-06-07T14:58:00Z</dcterms:created>
  <dcterms:modified xsi:type="dcterms:W3CDTF">2022-06-07T15:43:00Z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