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6D89" w14:textId="77777777" w:rsidR="002D78C9" w:rsidRDefault="00C463DD" w:rsidP="00DD3DD7">
      <w:pPr>
        <w:pStyle w:val="Titre"/>
      </w:pPr>
      <w:r w:rsidRPr="002F663C">
        <w:t>NOTIFICATION</w:t>
      </w:r>
    </w:p>
    <w:p w14:paraId="4C85EAB9" w14:textId="77777777" w:rsidR="002F663C" w:rsidRPr="002F663C" w:rsidRDefault="00C463DD" w:rsidP="00DD3DD7">
      <w:pPr>
        <w:pStyle w:val="Title3"/>
      </w:pPr>
      <w:r w:rsidRPr="002F663C">
        <w:t>Addendum</w:t>
      </w:r>
    </w:p>
    <w:p w14:paraId="488A9FC3" w14:textId="77777777" w:rsidR="002F663C" w:rsidRDefault="00C463D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091FCC8B" w14:textId="77777777" w:rsidR="001E2E4A" w:rsidRPr="002F663C" w:rsidRDefault="001E2E4A" w:rsidP="001E2E4A">
      <w:pPr>
        <w:rPr>
          <w:rFonts w:eastAsia="Calibri" w:cs="Times New Roman"/>
        </w:rPr>
      </w:pPr>
    </w:p>
    <w:p w14:paraId="23F695AA" w14:textId="77777777" w:rsidR="002F663C" w:rsidRPr="002F663C" w:rsidRDefault="00C463DD" w:rsidP="002F663C">
      <w:pPr>
        <w:jc w:val="center"/>
        <w:rPr>
          <w:rFonts w:eastAsia="Calibri" w:cs="Times New Roman"/>
          <w:b/>
        </w:rPr>
      </w:pPr>
      <w:r w:rsidRPr="002F663C">
        <w:rPr>
          <w:rFonts w:eastAsia="Calibri" w:cs="Times New Roman"/>
          <w:b/>
        </w:rPr>
        <w:t>_______________</w:t>
      </w:r>
    </w:p>
    <w:p w14:paraId="45D851D5" w14:textId="77777777" w:rsidR="002F663C" w:rsidRDefault="002F663C" w:rsidP="002F663C">
      <w:pPr>
        <w:rPr>
          <w:rFonts w:eastAsia="Calibri" w:cs="Times New Roman"/>
        </w:rPr>
      </w:pPr>
    </w:p>
    <w:p w14:paraId="16C81F44" w14:textId="77777777" w:rsidR="00C14444" w:rsidRPr="002F663C" w:rsidRDefault="00C14444" w:rsidP="002F663C">
      <w:pPr>
        <w:rPr>
          <w:rFonts w:eastAsia="Calibri" w:cs="Times New Roman"/>
        </w:rPr>
      </w:pPr>
    </w:p>
    <w:p w14:paraId="166420BD" w14:textId="77777777" w:rsidR="002F663C" w:rsidRPr="002F663C" w:rsidRDefault="00C463D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Resolution of the Cabinet of Ministers of Ukraine "On Approval of the List of Products for the Purposes of Application of Certain Technical Regulations and Amending Certain Resolutions of the Cabinet of Ministers of Ukraine"</w:t>
      </w:r>
      <w:bookmarkEnd w:id="3"/>
    </w:p>
    <w:p w14:paraId="1A48AC8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F6A01" w14:paraId="5C04FE0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10EB364" w14:textId="77777777" w:rsidR="002F663C" w:rsidRPr="002F663C" w:rsidRDefault="00C463D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F6A01" w14:paraId="41EA823C" w14:textId="77777777" w:rsidTr="00E9471B">
        <w:tc>
          <w:tcPr>
            <w:tcW w:w="851" w:type="dxa"/>
            <w:shd w:val="clear" w:color="auto" w:fill="auto"/>
          </w:tcPr>
          <w:p w14:paraId="469373AB" w14:textId="77777777" w:rsidR="002F663C" w:rsidRPr="00711F9C" w:rsidRDefault="00C463D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1C94861" w14:textId="77777777" w:rsidR="002F663C" w:rsidRPr="002F663C" w:rsidRDefault="00C463D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9F6A01" w14:paraId="68B89B10" w14:textId="77777777" w:rsidTr="00E9471B">
        <w:tc>
          <w:tcPr>
            <w:tcW w:w="851" w:type="dxa"/>
            <w:shd w:val="clear" w:color="auto" w:fill="auto"/>
          </w:tcPr>
          <w:p w14:paraId="5C931F32" w14:textId="77777777" w:rsidR="002F663C" w:rsidRPr="00711F9C" w:rsidRDefault="00C463D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1320B47B" w14:textId="77777777" w:rsidR="002F663C" w:rsidRPr="002F663C" w:rsidRDefault="00C463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17 November 2023</w:t>
            </w:r>
            <w:bookmarkEnd w:id="8"/>
          </w:p>
        </w:tc>
      </w:tr>
      <w:tr w:rsidR="009F6A01" w14:paraId="228E4AFA" w14:textId="77777777" w:rsidTr="00E9471B">
        <w:tc>
          <w:tcPr>
            <w:tcW w:w="851" w:type="dxa"/>
            <w:shd w:val="clear" w:color="auto" w:fill="auto"/>
          </w:tcPr>
          <w:p w14:paraId="0D21A07D" w14:textId="77777777" w:rsidR="002F663C" w:rsidRPr="00711F9C" w:rsidRDefault="00C463D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E168F8F" w14:textId="77777777" w:rsidR="002F663C" w:rsidRPr="002F663C" w:rsidRDefault="00C463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21 November 2023</w:t>
            </w:r>
            <w:bookmarkEnd w:id="10"/>
          </w:p>
        </w:tc>
      </w:tr>
      <w:tr w:rsidR="009F6A01" w14:paraId="55C3DD58" w14:textId="77777777" w:rsidTr="00E9471B">
        <w:tc>
          <w:tcPr>
            <w:tcW w:w="851" w:type="dxa"/>
            <w:shd w:val="clear" w:color="auto" w:fill="auto"/>
          </w:tcPr>
          <w:p w14:paraId="47DF0D1F" w14:textId="77777777" w:rsidR="002F663C" w:rsidRPr="00711F9C" w:rsidRDefault="00C463D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3072FDC" w14:textId="77777777" w:rsidR="002F663C" w:rsidRPr="002F663C" w:rsidRDefault="00C463D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21 November 2023</w:t>
            </w:r>
            <w:bookmarkEnd w:id="12"/>
          </w:p>
        </w:tc>
      </w:tr>
      <w:tr w:rsidR="009F6A01" w14:paraId="1FB411CC" w14:textId="77777777" w:rsidTr="00E9471B">
        <w:tc>
          <w:tcPr>
            <w:tcW w:w="851" w:type="dxa"/>
            <w:shd w:val="clear" w:color="auto" w:fill="auto"/>
          </w:tcPr>
          <w:p w14:paraId="560F4B50" w14:textId="77777777" w:rsidR="002F663C" w:rsidRPr="00711F9C" w:rsidRDefault="00C463D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3C92DCE" w14:textId="77777777" w:rsidR="002F663C" w:rsidRPr="002F663C" w:rsidRDefault="00C463DD"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77EF0755" w14:textId="77777777" w:rsidR="002F663C" w:rsidRPr="002F663C" w:rsidRDefault="008D78DE" w:rsidP="00EB7B40">
            <w:pPr>
              <w:spacing w:before="120" w:after="120"/>
              <w:rPr>
                <w:rFonts w:eastAsia="Calibri" w:cs="Times New Roman"/>
              </w:rPr>
            </w:pPr>
            <w:hyperlink r:id="rId9" w:anchor="Text" w:tgtFrame="_blank" w:history="1">
              <w:r w:rsidR="00C463DD" w:rsidRPr="002F663C">
                <w:rPr>
                  <w:rFonts w:eastAsia="Calibri" w:cs="Times New Roman"/>
                </w:rPr>
                <w:t>https://zakon.rada.gov.ua/laws/show/1213-2023-%D0%BF#Text</w:t>
              </w:r>
            </w:hyperlink>
          </w:p>
          <w:p w14:paraId="27F93D5E" w14:textId="77777777" w:rsidR="002F663C" w:rsidRPr="002F663C" w:rsidRDefault="008D78DE" w:rsidP="00EB7B40">
            <w:pPr>
              <w:spacing w:before="120" w:after="120"/>
              <w:rPr>
                <w:rFonts w:eastAsia="Calibri" w:cs="Times New Roman"/>
              </w:rPr>
            </w:pPr>
            <w:hyperlink r:id="rId10" w:tgtFrame="_blank" w:history="1">
              <w:r w:rsidR="00C463DD" w:rsidRPr="002F663C">
                <w:rPr>
                  <w:rFonts w:eastAsia="Calibri" w:cs="Times New Roman"/>
                  <w:color w:val="0000FF"/>
                  <w:u w:val="single"/>
                </w:rPr>
                <w:t>https://members.wto.org/crnattachments/2023/TBT/UKR/final_measure/23_13748_00_x.pdf</w:t>
              </w:r>
            </w:hyperlink>
            <w:bookmarkEnd w:id="15"/>
          </w:p>
        </w:tc>
      </w:tr>
      <w:tr w:rsidR="009F6A01" w14:paraId="5239BCD3" w14:textId="77777777" w:rsidTr="00E9471B">
        <w:tc>
          <w:tcPr>
            <w:tcW w:w="851" w:type="dxa"/>
            <w:shd w:val="clear" w:color="auto" w:fill="auto"/>
          </w:tcPr>
          <w:p w14:paraId="5A1B7FFF" w14:textId="77777777" w:rsidR="002F663C" w:rsidRPr="00711F9C" w:rsidRDefault="00C463D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C0A3F03" w14:textId="77777777" w:rsidR="002F663C" w:rsidRPr="002F663C" w:rsidRDefault="00C463D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0204D13" w14:textId="77777777" w:rsidR="002F663C" w:rsidRPr="002F663C" w:rsidRDefault="00C463D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F6A01" w14:paraId="0382C6F3" w14:textId="77777777" w:rsidTr="00E9471B">
        <w:tc>
          <w:tcPr>
            <w:tcW w:w="851" w:type="dxa"/>
            <w:shd w:val="clear" w:color="auto" w:fill="auto"/>
          </w:tcPr>
          <w:p w14:paraId="0C0DCC36" w14:textId="77777777" w:rsidR="002F663C" w:rsidRPr="00711F9C" w:rsidRDefault="00C463D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85FFA21" w14:textId="77777777" w:rsidR="002F663C" w:rsidRPr="002F663C" w:rsidRDefault="00C463D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50B748A" w14:textId="77777777" w:rsidR="002F663C" w:rsidRPr="002F663C" w:rsidRDefault="00C463D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F6A01" w14:paraId="0BA0E876" w14:textId="77777777" w:rsidTr="00E9471B">
        <w:tc>
          <w:tcPr>
            <w:tcW w:w="851" w:type="dxa"/>
            <w:shd w:val="clear" w:color="auto" w:fill="auto"/>
          </w:tcPr>
          <w:p w14:paraId="4B171292" w14:textId="77777777" w:rsidR="002F663C" w:rsidRPr="00711F9C" w:rsidRDefault="00C463D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F305104" w14:textId="77777777" w:rsidR="002F663C" w:rsidRPr="002F663C" w:rsidRDefault="00C463D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F6A01" w14:paraId="08DB5B2C" w14:textId="77777777" w:rsidTr="00E9471B">
        <w:tc>
          <w:tcPr>
            <w:tcW w:w="851" w:type="dxa"/>
            <w:tcBorders>
              <w:bottom w:val="double" w:sz="4" w:space="0" w:color="auto"/>
            </w:tcBorders>
            <w:shd w:val="clear" w:color="auto" w:fill="auto"/>
          </w:tcPr>
          <w:p w14:paraId="3702C0D3" w14:textId="77777777" w:rsidR="002F663C" w:rsidRPr="00711F9C" w:rsidRDefault="00C463D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FAC1CD7" w14:textId="77777777" w:rsidR="002F663C" w:rsidRPr="002F663C" w:rsidRDefault="00C463D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2454C39" w14:textId="77777777" w:rsidR="002F663C" w:rsidRPr="002F663C" w:rsidRDefault="002F663C" w:rsidP="002F663C">
      <w:pPr>
        <w:jc w:val="left"/>
        <w:rPr>
          <w:rFonts w:eastAsia="Calibri" w:cs="Times New Roman"/>
          <w:highlight w:val="yellow"/>
        </w:rPr>
      </w:pPr>
    </w:p>
    <w:p w14:paraId="178A0B1D" w14:textId="77777777" w:rsidR="003971FF" w:rsidRPr="007F6EA2" w:rsidRDefault="00C463D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Ukraine notifies the adoption of the Resolution of the Cabinet of Ministers of Ukraine No. 1213 "On Approval of the List of Products for the Purposes of Application of Certain Technical Regulations and Amending Certain Resolutions of the Cabinet of Ministers of Ukraine" on 17 November 2023.</w:t>
      </w:r>
    </w:p>
    <w:p w14:paraId="25D91A4C" w14:textId="77777777" w:rsidR="00754078" w:rsidRPr="002F663C" w:rsidRDefault="00C463DD" w:rsidP="00B16ACF">
      <w:pPr>
        <w:spacing w:before="120" w:after="120"/>
        <w:rPr>
          <w:rFonts w:eastAsia="Calibri" w:cs="Times New Roman"/>
          <w:szCs w:val="18"/>
        </w:rPr>
      </w:pPr>
      <w:r w:rsidRPr="002F663C">
        <w:rPr>
          <w:rFonts w:eastAsia="Calibri" w:cs="Times New Roman"/>
          <w:szCs w:val="18"/>
        </w:rPr>
        <w:t>The Resolution was published and entred into force on 21 November 2023.</w:t>
      </w:r>
      <w:bookmarkEnd w:id="26"/>
    </w:p>
    <w:p w14:paraId="14D2A962" w14:textId="77777777" w:rsidR="006C5A96" w:rsidRDefault="00C463DD" w:rsidP="006C5A96">
      <w:pPr>
        <w:jc w:val="center"/>
        <w:rPr>
          <w:b/>
        </w:rPr>
      </w:pPr>
      <w:r w:rsidRPr="003971FF">
        <w:rPr>
          <w:b/>
        </w:rPr>
        <w:t>__________</w:t>
      </w:r>
    </w:p>
    <w:p w14:paraId="70B8CAEC" w14:textId="77777777" w:rsidR="004D4D19" w:rsidRDefault="004D4D19" w:rsidP="007F38C2">
      <w:pPr>
        <w:jc w:val="center"/>
        <w:rPr>
          <w:b/>
        </w:rPr>
      </w:pPr>
    </w:p>
    <w:p w14:paraId="7C4DB405"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457F" w14:textId="77777777" w:rsidR="000E3142" w:rsidRDefault="00C463DD">
      <w:r>
        <w:separator/>
      </w:r>
    </w:p>
  </w:endnote>
  <w:endnote w:type="continuationSeparator" w:id="0">
    <w:p w14:paraId="58B7E088" w14:textId="77777777" w:rsidR="000E3142" w:rsidRDefault="00C4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6384" w14:textId="77777777" w:rsidR="00544326" w:rsidRPr="00DD3DD7" w:rsidRDefault="00C463DD"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066F" w14:textId="77777777" w:rsidR="00544326" w:rsidRPr="00DD3DD7" w:rsidRDefault="00C463DD"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CB20" w14:textId="77777777" w:rsidR="00C463DD" w:rsidRDefault="00C463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ABC5" w14:textId="77777777" w:rsidR="000248E6" w:rsidRDefault="00C463DD" w:rsidP="00ED54E0">
      <w:r>
        <w:separator/>
      </w:r>
    </w:p>
  </w:footnote>
  <w:footnote w:type="continuationSeparator" w:id="0">
    <w:p w14:paraId="2A6837DB" w14:textId="77777777" w:rsidR="000248E6" w:rsidRDefault="00C463DD" w:rsidP="00ED54E0">
      <w:r>
        <w:continuationSeparator/>
      </w:r>
    </w:p>
  </w:footnote>
  <w:footnote w:id="1">
    <w:p w14:paraId="15061F02" w14:textId="77777777" w:rsidR="007F6EA2" w:rsidRDefault="00C463DD">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C24C" w14:textId="77777777" w:rsidR="00DD3DD7" w:rsidRDefault="00C463DD"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1B6C36F" w14:textId="77777777" w:rsidR="004D4D19" w:rsidRPr="00DD3DD7" w:rsidRDefault="004D4D19" w:rsidP="00DD3DD7">
    <w:pPr>
      <w:pStyle w:val="En-tte"/>
      <w:pBdr>
        <w:bottom w:val="single" w:sz="4" w:space="1" w:color="auto"/>
      </w:pBdr>
      <w:tabs>
        <w:tab w:val="clear" w:pos="4513"/>
        <w:tab w:val="clear" w:pos="9027"/>
      </w:tabs>
      <w:jc w:val="center"/>
    </w:pPr>
  </w:p>
  <w:p w14:paraId="0B7473D6" w14:textId="77777777" w:rsidR="00DD3DD7" w:rsidRPr="00DD3DD7" w:rsidRDefault="00C463D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D8C8B9F"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ADB9" w14:textId="77777777" w:rsidR="00DD3DD7" w:rsidRPr="00DD3DD7" w:rsidRDefault="00C463DD" w:rsidP="00DD3DD7">
    <w:pPr>
      <w:pStyle w:val="En-tte"/>
      <w:pBdr>
        <w:bottom w:val="single" w:sz="4" w:space="1" w:color="auto"/>
      </w:pBdr>
      <w:tabs>
        <w:tab w:val="clear" w:pos="4513"/>
        <w:tab w:val="clear" w:pos="9027"/>
      </w:tabs>
      <w:jc w:val="center"/>
    </w:pPr>
    <w:bookmarkStart w:id="28" w:name="spsSymbolHeader"/>
    <w:r w:rsidRPr="00DD3DD7">
      <w:t>G/TBT/N/UKR/266/Add.1</w:t>
    </w:r>
    <w:bookmarkEnd w:id="28"/>
  </w:p>
  <w:p w14:paraId="7F3D3711" w14:textId="77777777" w:rsidR="00DD3DD7" w:rsidRPr="00DD3DD7" w:rsidRDefault="00DD3DD7" w:rsidP="00DD3DD7">
    <w:pPr>
      <w:pStyle w:val="En-tte"/>
      <w:pBdr>
        <w:bottom w:val="single" w:sz="4" w:space="1" w:color="auto"/>
      </w:pBdr>
      <w:tabs>
        <w:tab w:val="clear" w:pos="4513"/>
        <w:tab w:val="clear" w:pos="9027"/>
      </w:tabs>
      <w:jc w:val="center"/>
    </w:pPr>
  </w:p>
  <w:p w14:paraId="6A769577" w14:textId="77777777" w:rsidR="00DD3DD7" w:rsidRPr="00DD3DD7" w:rsidRDefault="00C463DD"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250DC0E"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6A01" w14:paraId="30C14F45" w14:textId="77777777" w:rsidTr="00544326">
      <w:trPr>
        <w:trHeight w:val="240"/>
        <w:jc w:val="center"/>
      </w:trPr>
      <w:tc>
        <w:tcPr>
          <w:tcW w:w="3794" w:type="dxa"/>
          <w:shd w:val="clear" w:color="auto" w:fill="FFFFFF"/>
          <w:tcMar>
            <w:left w:w="108" w:type="dxa"/>
            <w:right w:w="108" w:type="dxa"/>
          </w:tcMar>
          <w:vAlign w:val="center"/>
        </w:tcPr>
        <w:p w14:paraId="4D1812B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F92E0A8" w14:textId="77777777" w:rsidR="00ED54E0" w:rsidRPr="00182B84" w:rsidRDefault="00C463DD" w:rsidP="00425DC5">
          <w:pPr>
            <w:jc w:val="right"/>
            <w:rPr>
              <w:b/>
              <w:color w:val="FF0000"/>
              <w:szCs w:val="16"/>
            </w:rPr>
          </w:pPr>
          <w:r>
            <w:rPr>
              <w:b/>
              <w:color w:val="FF0000"/>
              <w:szCs w:val="16"/>
            </w:rPr>
            <w:t xml:space="preserve"> </w:t>
          </w:r>
        </w:p>
      </w:tc>
    </w:tr>
    <w:tr w:rsidR="009F6A01" w14:paraId="1138C617" w14:textId="77777777" w:rsidTr="00544326">
      <w:trPr>
        <w:trHeight w:val="213"/>
        <w:jc w:val="center"/>
      </w:trPr>
      <w:tc>
        <w:tcPr>
          <w:tcW w:w="3794" w:type="dxa"/>
          <w:vMerge w:val="restart"/>
          <w:shd w:val="clear" w:color="auto" w:fill="FFFFFF"/>
          <w:tcMar>
            <w:left w:w="0" w:type="dxa"/>
            <w:right w:w="0" w:type="dxa"/>
          </w:tcMar>
        </w:tcPr>
        <w:p w14:paraId="030AD36D" w14:textId="77777777" w:rsidR="00ED54E0" w:rsidRPr="00182B84" w:rsidRDefault="00C463DD" w:rsidP="00425DC5">
          <w:pPr>
            <w:jc w:val="left"/>
          </w:pPr>
          <w:r w:rsidRPr="00182B84">
            <w:rPr>
              <w:noProof/>
              <w:lang w:val="en-US"/>
            </w:rPr>
            <w:drawing>
              <wp:inline distT="0" distB="0" distL="0" distR="0" wp14:anchorId="1D4501F9" wp14:editId="7B6962F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952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5DA967" w14:textId="77777777" w:rsidR="00ED54E0" w:rsidRPr="00182B84" w:rsidRDefault="00ED54E0" w:rsidP="00425DC5">
          <w:pPr>
            <w:jc w:val="right"/>
            <w:rPr>
              <w:b/>
              <w:szCs w:val="16"/>
            </w:rPr>
          </w:pPr>
        </w:p>
      </w:tc>
    </w:tr>
    <w:tr w:rsidR="009F6A01" w14:paraId="4746D62C" w14:textId="77777777" w:rsidTr="00544326">
      <w:trPr>
        <w:trHeight w:val="868"/>
        <w:jc w:val="center"/>
      </w:trPr>
      <w:tc>
        <w:tcPr>
          <w:tcW w:w="3794" w:type="dxa"/>
          <w:vMerge/>
          <w:shd w:val="clear" w:color="auto" w:fill="FFFFFF"/>
          <w:tcMar>
            <w:left w:w="108" w:type="dxa"/>
            <w:right w:w="108" w:type="dxa"/>
          </w:tcMar>
        </w:tcPr>
        <w:p w14:paraId="4A14198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0241A3A" w14:textId="77777777" w:rsidR="00DD3DD7" w:rsidRPr="002F663C" w:rsidRDefault="00C463DD" w:rsidP="00DD3DD7">
          <w:pPr>
            <w:jc w:val="right"/>
            <w:rPr>
              <w:rFonts w:eastAsia="Calibri" w:cs="Times New Roman"/>
              <w:b/>
              <w:szCs w:val="16"/>
            </w:rPr>
          </w:pPr>
          <w:bookmarkStart w:id="29" w:name="bmkSymbols"/>
          <w:r w:rsidRPr="002F663C">
            <w:rPr>
              <w:rFonts w:eastAsia="Calibri" w:cs="Times New Roman"/>
              <w:b/>
              <w:szCs w:val="16"/>
            </w:rPr>
            <w:t>G/TBT/N/UKR/266/Add.1</w:t>
          </w:r>
          <w:bookmarkEnd w:id="29"/>
        </w:p>
        <w:p w14:paraId="040ECFCE" w14:textId="77777777" w:rsidR="00C14444" w:rsidRPr="00C14444" w:rsidRDefault="00C14444" w:rsidP="00C14444">
          <w:pPr>
            <w:jc w:val="center"/>
            <w:rPr>
              <w:szCs w:val="16"/>
            </w:rPr>
          </w:pPr>
        </w:p>
      </w:tc>
    </w:tr>
    <w:tr w:rsidR="009F6A01" w14:paraId="6BDB8CE1" w14:textId="77777777" w:rsidTr="00544326">
      <w:trPr>
        <w:trHeight w:val="240"/>
        <w:jc w:val="center"/>
      </w:trPr>
      <w:tc>
        <w:tcPr>
          <w:tcW w:w="3794" w:type="dxa"/>
          <w:vMerge/>
          <w:shd w:val="clear" w:color="auto" w:fill="FFFFFF"/>
          <w:tcMar>
            <w:left w:w="108" w:type="dxa"/>
            <w:right w:w="108" w:type="dxa"/>
          </w:tcMar>
          <w:vAlign w:val="center"/>
        </w:tcPr>
        <w:p w14:paraId="03933103" w14:textId="77777777" w:rsidR="00ED54E0" w:rsidRPr="00182B84" w:rsidRDefault="00ED54E0" w:rsidP="00425DC5"/>
      </w:tc>
      <w:tc>
        <w:tcPr>
          <w:tcW w:w="5448" w:type="dxa"/>
          <w:gridSpan w:val="2"/>
          <w:shd w:val="clear" w:color="auto" w:fill="FFFFFF"/>
          <w:tcMar>
            <w:left w:w="108" w:type="dxa"/>
            <w:right w:w="108" w:type="dxa"/>
          </w:tcMar>
          <w:vAlign w:val="center"/>
        </w:tcPr>
        <w:p w14:paraId="40CBF750" w14:textId="3F805924" w:rsidR="00ED54E0" w:rsidRPr="00182B84" w:rsidRDefault="00C463DD" w:rsidP="00425DC5">
          <w:pPr>
            <w:jc w:val="right"/>
            <w:rPr>
              <w:szCs w:val="16"/>
            </w:rPr>
          </w:pPr>
          <w:bookmarkStart w:id="30" w:name="bmkDate"/>
          <w:bookmarkEnd w:id="30"/>
          <w:r>
            <w:rPr>
              <w:szCs w:val="16"/>
            </w:rPr>
            <w:t>23 November 2023</w:t>
          </w:r>
        </w:p>
      </w:tc>
    </w:tr>
    <w:tr w:rsidR="009F6A01" w14:paraId="33E26F6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B88541" w14:textId="346D831E" w:rsidR="00ED54E0" w:rsidRPr="00182B84" w:rsidRDefault="00C463D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8D78DE">
            <w:rPr>
              <w:rFonts w:eastAsia="Calibri" w:cs="Times New Roman"/>
              <w:color w:val="FF0000"/>
              <w:szCs w:val="16"/>
            </w:rPr>
            <w:t>7931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1DCEFA6" w14:textId="77777777" w:rsidR="00ED54E0" w:rsidRPr="00182B84" w:rsidRDefault="00C463D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F6A01" w14:paraId="4C0584D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D86975" w14:textId="77777777" w:rsidR="00ED54E0" w:rsidRPr="00182B84" w:rsidRDefault="00C463D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9527955" w14:textId="77777777" w:rsidR="00ED54E0" w:rsidRPr="00182B84" w:rsidRDefault="00C463D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AC56F6B"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04A5F8">
      <w:start w:val="1"/>
      <w:numFmt w:val="decimal"/>
      <w:pStyle w:val="SummaryText"/>
      <w:lvlText w:val="%1."/>
      <w:lvlJc w:val="left"/>
      <w:pPr>
        <w:ind w:left="360" w:hanging="360"/>
      </w:pPr>
    </w:lvl>
    <w:lvl w:ilvl="1" w:tplc="B95ED5A6" w:tentative="1">
      <w:start w:val="1"/>
      <w:numFmt w:val="lowerLetter"/>
      <w:lvlText w:val="%2."/>
      <w:lvlJc w:val="left"/>
      <w:pPr>
        <w:ind w:left="1080" w:hanging="360"/>
      </w:pPr>
    </w:lvl>
    <w:lvl w:ilvl="2" w:tplc="D0FABD12" w:tentative="1">
      <w:start w:val="1"/>
      <w:numFmt w:val="lowerRoman"/>
      <w:lvlText w:val="%3."/>
      <w:lvlJc w:val="right"/>
      <w:pPr>
        <w:ind w:left="1800" w:hanging="180"/>
      </w:pPr>
    </w:lvl>
    <w:lvl w:ilvl="3" w:tplc="D07E03C4" w:tentative="1">
      <w:start w:val="1"/>
      <w:numFmt w:val="decimal"/>
      <w:lvlText w:val="%4."/>
      <w:lvlJc w:val="left"/>
      <w:pPr>
        <w:ind w:left="2520" w:hanging="360"/>
      </w:pPr>
    </w:lvl>
    <w:lvl w:ilvl="4" w:tplc="AF3E916C" w:tentative="1">
      <w:start w:val="1"/>
      <w:numFmt w:val="lowerLetter"/>
      <w:lvlText w:val="%5."/>
      <w:lvlJc w:val="left"/>
      <w:pPr>
        <w:ind w:left="3240" w:hanging="360"/>
      </w:pPr>
    </w:lvl>
    <w:lvl w:ilvl="5" w:tplc="46CA1362" w:tentative="1">
      <w:start w:val="1"/>
      <w:numFmt w:val="lowerRoman"/>
      <w:lvlText w:val="%6."/>
      <w:lvlJc w:val="right"/>
      <w:pPr>
        <w:ind w:left="3960" w:hanging="180"/>
      </w:pPr>
    </w:lvl>
    <w:lvl w:ilvl="6" w:tplc="F9C83A30" w:tentative="1">
      <w:start w:val="1"/>
      <w:numFmt w:val="decimal"/>
      <w:lvlText w:val="%7."/>
      <w:lvlJc w:val="left"/>
      <w:pPr>
        <w:ind w:left="4680" w:hanging="360"/>
      </w:pPr>
    </w:lvl>
    <w:lvl w:ilvl="7" w:tplc="8BA238AE" w:tentative="1">
      <w:start w:val="1"/>
      <w:numFmt w:val="lowerLetter"/>
      <w:lvlText w:val="%8."/>
      <w:lvlJc w:val="left"/>
      <w:pPr>
        <w:ind w:left="5400" w:hanging="360"/>
      </w:pPr>
    </w:lvl>
    <w:lvl w:ilvl="8" w:tplc="BB8438C0" w:tentative="1">
      <w:start w:val="1"/>
      <w:numFmt w:val="lowerRoman"/>
      <w:lvlText w:val="%9."/>
      <w:lvlJc w:val="right"/>
      <w:pPr>
        <w:ind w:left="6120" w:hanging="180"/>
      </w:pPr>
    </w:lvl>
  </w:abstractNum>
  <w:num w:numId="1" w16cid:durableId="1965691582">
    <w:abstractNumId w:val="9"/>
  </w:num>
  <w:num w:numId="2" w16cid:durableId="862212849">
    <w:abstractNumId w:val="7"/>
  </w:num>
  <w:num w:numId="3" w16cid:durableId="444545923">
    <w:abstractNumId w:val="6"/>
  </w:num>
  <w:num w:numId="4" w16cid:durableId="1147894157">
    <w:abstractNumId w:val="5"/>
  </w:num>
  <w:num w:numId="5" w16cid:durableId="1057432890">
    <w:abstractNumId w:val="4"/>
  </w:num>
  <w:num w:numId="6" w16cid:durableId="1719283275">
    <w:abstractNumId w:val="12"/>
  </w:num>
  <w:num w:numId="7" w16cid:durableId="450131747">
    <w:abstractNumId w:val="11"/>
  </w:num>
  <w:num w:numId="8" w16cid:durableId="760368967">
    <w:abstractNumId w:val="10"/>
  </w:num>
  <w:num w:numId="9" w16cid:durableId="1774281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364065">
    <w:abstractNumId w:val="13"/>
  </w:num>
  <w:num w:numId="11" w16cid:durableId="990596758">
    <w:abstractNumId w:val="8"/>
  </w:num>
  <w:num w:numId="12" w16cid:durableId="1286351716">
    <w:abstractNumId w:val="3"/>
  </w:num>
  <w:num w:numId="13" w16cid:durableId="1526019229">
    <w:abstractNumId w:val="2"/>
  </w:num>
  <w:num w:numId="14" w16cid:durableId="55277263">
    <w:abstractNumId w:val="1"/>
  </w:num>
  <w:num w:numId="15" w16cid:durableId="1720671187">
    <w:abstractNumId w:val="0"/>
  </w:num>
  <w:num w:numId="16" w16cid:durableId="1769808553">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E3142"/>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874BB"/>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4078"/>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D78DE"/>
    <w:rsid w:val="008E2C13"/>
    <w:rsid w:val="008E372C"/>
    <w:rsid w:val="00917235"/>
    <w:rsid w:val="00992AEA"/>
    <w:rsid w:val="009A4D36"/>
    <w:rsid w:val="009A6F54"/>
    <w:rsid w:val="009F6A01"/>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463DD"/>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9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3/TBT/UKR/final_measure/23_13748_00_x.pdf" TargetMode="External"/><Relationship Id="rId4" Type="http://schemas.openxmlformats.org/officeDocument/2006/relationships/styles" Target="styles.xml"/><Relationship Id="rId9" Type="http://schemas.openxmlformats.org/officeDocument/2006/relationships/hyperlink" Target="https://zakon.rada.gov.ua/laws/show/1213-2023-%D0%B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a2759c0b-ac81-4502-be56-bdabbab1620b</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6E5A-5471-43B1-8A7D-201905419997}">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2023-11-23T14:35:00Z</dcterms:created>
  <dcterms:modified xsi:type="dcterms:W3CDTF">2023-11-23T15:02:00Z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a2759c0b-ac81-4502-be56-bdabbab1620b</vt:lpwstr>
  </property>
  <property fmtid="{D5CDD505-2E9C-101B-9397-08002B2CF9AE}" pid="4" name="WTOCLASSIFICATION">
    <vt:lpwstr>WTO OFFICIAL</vt:lpwstr>
  </property>
</Properties>
</file>