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CA40" w14:textId="77777777" w:rsidR="009239F7" w:rsidRPr="002F6A28" w:rsidRDefault="00D03CEB" w:rsidP="002F6A28">
      <w:pPr>
        <w:pStyle w:val="Titre"/>
        <w:rPr>
          <w:caps w:val="0"/>
          <w:kern w:val="0"/>
        </w:rPr>
      </w:pPr>
      <w:r w:rsidRPr="002F6A28">
        <w:rPr>
          <w:caps w:val="0"/>
          <w:kern w:val="0"/>
        </w:rPr>
        <w:t>NOTIFICATION</w:t>
      </w:r>
    </w:p>
    <w:p w14:paraId="3B19CB4C" w14:textId="77777777" w:rsidR="009239F7" w:rsidRPr="002F6A28" w:rsidRDefault="00D03CEB" w:rsidP="002F6A28">
      <w:pPr>
        <w:jc w:val="center"/>
      </w:pPr>
      <w:r w:rsidRPr="002F6A28">
        <w:t>The following notification is being circulated in accordance with Article 10.6</w:t>
      </w:r>
    </w:p>
    <w:p w14:paraId="6798F87A"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B1677" w14:paraId="72601706" w14:textId="77777777" w:rsidTr="0069259F">
        <w:tc>
          <w:tcPr>
            <w:tcW w:w="713" w:type="dxa"/>
            <w:tcBorders>
              <w:bottom w:val="single" w:sz="6" w:space="0" w:color="auto"/>
            </w:tcBorders>
            <w:shd w:val="clear" w:color="auto" w:fill="auto"/>
          </w:tcPr>
          <w:p w14:paraId="7281404D" w14:textId="77777777" w:rsidR="00F85C99" w:rsidRPr="002F6A28" w:rsidRDefault="00D03CEB" w:rsidP="002F6A28">
            <w:pPr>
              <w:spacing w:before="120" w:after="120"/>
              <w:jc w:val="left"/>
            </w:pPr>
            <w:r w:rsidRPr="002F6A28">
              <w:rPr>
                <w:b/>
              </w:rPr>
              <w:t>1.</w:t>
            </w:r>
          </w:p>
        </w:tc>
        <w:tc>
          <w:tcPr>
            <w:tcW w:w="8546" w:type="dxa"/>
            <w:tcBorders>
              <w:bottom w:val="single" w:sz="6" w:space="0" w:color="auto"/>
            </w:tcBorders>
            <w:shd w:val="clear" w:color="auto" w:fill="auto"/>
          </w:tcPr>
          <w:p w14:paraId="638CBDF6" w14:textId="77777777" w:rsidR="00F85C99" w:rsidRPr="002F6A28" w:rsidRDefault="00D03CEB"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UGANDA</w:t>
            </w:r>
            <w:bookmarkEnd w:id="1"/>
          </w:p>
          <w:p w14:paraId="2960671A" w14:textId="77777777" w:rsidR="00F85C99" w:rsidRPr="002F6A28" w:rsidRDefault="00D03CEB"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6B1677" w14:paraId="09183922" w14:textId="77777777" w:rsidTr="0069259F">
        <w:tc>
          <w:tcPr>
            <w:tcW w:w="713" w:type="dxa"/>
            <w:tcBorders>
              <w:top w:val="single" w:sz="6" w:space="0" w:color="auto"/>
              <w:bottom w:val="single" w:sz="6" w:space="0" w:color="auto"/>
            </w:tcBorders>
            <w:shd w:val="clear" w:color="auto" w:fill="auto"/>
          </w:tcPr>
          <w:p w14:paraId="6B60456D" w14:textId="77777777" w:rsidR="00F85C99" w:rsidRPr="002F6A28" w:rsidRDefault="00D03CEB"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754575D" w14:textId="77777777" w:rsidR="00F85C99" w:rsidRPr="002F6A28" w:rsidRDefault="00D03CEB"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29A872DD" w14:textId="77777777" w:rsidR="00EE3A11" w:rsidRPr="00C379C8" w:rsidRDefault="00D03CEB" w:rsidP="00155128">
            <w:r w:rsidRPr="00C379C8">
              <w:t>Uganda National Bureau of Standards</w:t>
            </w:r>
          </w:p>
          <w:p w14:paraId="3E4B473A" w14:textId="77777777" w:rsidR="00EE3A11" w:rsidRPr="00C379C8" w:rsidRDefault="00D03CEB" w:rsidP="00155128">
            <w:r w:rsidRPr="00C379C8">
              <w:t>Plot 2-12 ByPass Link, Bweyogerere Industrial and Business Park</w:t>
            </w:r>
          </w:p>
          <w:p w14:paraId="68F845B9" w14:textId="77777777" w:rsidR="00EE3A11" w:rsidRPr="00D03CEB" w:rsidRDefault="00D03CEB" w:rsidP="00155128">
            <w:pPr>
              <w:rPr>
                <w:lang w:val="es-ES"/>
              </w:rPr>
            </w:pPr>
            <w:r w:rsidRPr="00D03CEB">
              <w:rPr>
                <w:lang w:val="es-ES"/>
              </w:rPr>
              <w:t>P.O. Box 6329</w:t>
            </w:r>
          </w:p>
          <w:p w14:paraId="1797B941" w14:textId="77777777" w:rsidR="00EE3A11" w:rsidRPr="00D03CEB" w:rsidRDefault="00D03CEB" w:rsidP="00155128">
            <w:pPr>
              <w:rPr>
                <w:lang w:val="es-ES"/>
              </w:rPr>
            </w:pPr>
            <w:r w:rsidRPr="00D03CEB">
              <w:rPr>
                <w:lang w:val="es-ES"/>
              </w:rPr>
              <w:t>Kampala, Uganda</w:t>
            </w:r>
          </w:p>
          <w:p w14:paraId="32AAAD6F" w14:textId="77777777" w:rsidR="00EE3A11" w:rsidRPr="00D03CEB" w:rsidRDefault="00D03CEB" w:rsidP="00155128">
            <w:pPr>
              <w:rPr>
                <w:lang w:val="es-ES"/>
              </w:rPr>
            </w:pPr>
            <w:r w:rsidRPr="00D03CEB">
              <w:rPr>
                <w:lang w:val="es-ES"/>
              </w:rPr>
              <w:t>Tel: +(256) 4 1733 3250/1/2</w:t>
            </w:r>
          </w:p>
          <w:p w14:paraId="58CC455A" w14:textId="77777777" w:rsidR="00EE3A11" w:rsidRPr="00D03CEB" w:rsidRDefault="00D03CEB" w:rsidP="00155128">
            <w:pPr>
              <w:rPr>
                <w:lang w:val="fr-FR"/>
              </w:rPr>
            </w:pPr>
            <w:r w:rsidRPr="00D03CEB">
              <w:rPr>
                <w:lang w:val="fr-FR"/>
              </w:rPr>
              <w:t>Fax: +(256) 4 1428 6123</w:t>
            </w:r>
          </w:p>
          <w:p w14:paraId="2F8D7938" w14:textId="77777777" w:rsidR="00EE3A11" w:rsidRPr="00D03CEB" w:rsidRDefault="00D03CEB" w:rsidP="00155128">
            <w:pPr>
              <w:rPr>
                <w:lang w:val="fr-FR"/>
              </w:rPr>
            </w:pPr>
            <w:r w:rsidRPr="00D03CEB">
              <w:rPr>
                <w:lang w:val="fr-FR"/>
              </w:rPr>
              <w:t xml:space="preserve">E-mail: </w:t>
            </w:r>
            <w:hyperlink r:id="rId7" w:history="1">
              <w:r w:rsidRPr="00D03CEB">
                <w:rPr>
                  <w:color w:val="0000FF"/>
                  <w:u w:val="single"/>
                  <w:lang w:val="fr-FR"/>
                </w:rPr>
                <w:t>info@unbs.go.ug</w:t>
              </w:r>
            </w:hyperlink>
          </w:p>
          <w:p w14:paraId="617025EB" w14:textId="77777777" w:rsidR="00EE3A11" w:rsidRPr="00C379C8" w:rsidRDefault="00D03CEB" w:rsidP="00155128">
            <w:pPr>
              <w:spacing w:after="120"/>
            </w:pPr>
            <w:r w:rsidRPr="00C379C8">
              <w:t xml:space="preserve">Website: </w:t>
            </w:r>
            <w:hyperlink r:id="rId8" w:tgtFrame="_blank" w:history="1">
              <w:r w:rsidRPr="00C379C8">
                <w:rPr>
                  <w:color w:val="0000FF"/>
                  <w:u w:val="single"/>
                </w:rPr>
                <w:t>https://www.unbs.go.ug</w:t>
              </w:r>
            </w:hyperlink>
            <w:bookmarkEnd w:id="5"/>
          </w:p>
          <w:p w14:paraId="266B9AA3" w14:textId="77777777" w:rsidR="00F85C99" w:rsidRPr="002F6A28" w:rsidRDefault="00D03CEB"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6B1677" w14:paraId="220F9914" w14:textId="77777777" w:rsidTr="0069259F">
        <w:tc>
          <w:tcPr>
            <w:tcW w:w="713" w:type="dxa"/>
            <w:tcBorders>
              <w:top w:val="single" w:sz="6" w:space="0" w:color="auto"/>
              <w:bottom w:val="single" w:sz="6" w:space="0" w:color="auto"/>
            </w:tcBorders>
            <w:shd w:val="clear" w:color="auto" w:fill="auto"/>
          </w:tcPr>
          <w:p w14:paraId="01547FA2" w14:textId="77777777" w:rsidR="00F85C99" w:rsidRPr="002F6A28" w:rsidRDefault="00D03CEB"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1B118C2" w14:textId="77777777" w:rsidR="00F85C99" w:rsidRPr="0058336F" w:rsidRDefault="00D03CEB"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 </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6B1677" w14:paraId="241F3906" w14:textId="77777777" w:rsidTr="0069259F">
        <w:tc>
          <w:tcPr>
            <w:tcW w:w="713" w:type="dxa"/>
            <w:tcBorders>
              <w:top w:val="single" w:sz="6" w:space="0" w:color="auto"/>
              <w:bottom w:val="single" w:sz="6" w:space="0" w:color="auto"/>
            </w:tcBorders>
            <w:shd w:val="clear" w:color="auto" w:fill="auto"/>
          </w:tcPr>
          <w:p w14:paraId="4B7067FF" w14:textId="77777777" w:rsidR="00F85C99" w:rsidRPr="002F6A28" w:rsidRDefault="00D03CEB"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2528E06" w14:textId="77777777" w:rsidR="00F85C99" w:rsidRPr="002F6A28" w:rsidRDefault="00D03CEB"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Petroleum gases and other gaseous hydrocarbons. (HS code(s): 2711); Fuels (ICS code(s): 75.160)</w:t>
            </w:r>
            <w:bookmarkEnd w:id="22"/>
          </w:p>
        </w:tc>
      </w:tr>
      <w:tr w:rsidR="006B1677" w14:paraId="2BBF933B" w14:textId="77777777" w:rsidTr="0069259F">
        <w:tc>
          <w:tcPr>
            <w:tcW w:w="713" w:type="dxa"/>
            <w:tcBorders>
              <w:top w:val="single" w:sz="6" w:space="0" w:color="auto"/>
              <w:bottom w:val="single" w:sz="6" w:space="0" w:color="auto"/>
            </w:tcBorders>
            <w:shd w:val="clear" w:color="auto" w:fill="auto"/>
          </w:tcPr>
          <w:p w14:paraId="5CDB6189" w14:textId="77777777" w:rsidR="00F85C99" w:rsidRPr="002F6A28" w:rsidRDefault="00D03CEB"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6739B41C" w14:textId="77777777" w:rsidR="00F85C99" w:rsidRPr="002F6A28" w:rsidRDefault="00D03CEB"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rPr>
                <w:b/>
                <w:bCs/>
              </w:rPr>
              <w:t>DUS 2525:2022, Standard Test Method for Gravimetric Measurement of Particulate Concentration of Hydrogen Fuel, First edition</w:t>
            </w:r>
            <w:r w:rsidR="00EE3A11" w:rsidRPr="00C379C8">
              <w:t>; (10 page(s), in English)</w:t>
            </w:r>
            <w:bookmarkEnd w:id="24"/>
          </w:p>
        </w:tc>
      </w:tr>
      <w:tr w:rsidR="006B1677" w14:paraId="45010309" w14:textId="77777777" w:rsidTr="0069259F">
        <w:tc>
          <w:tcPr>
            <w:tcW w:w="713" w:type="dxa"/>
            <w:tcBorders>
              <w:top w:val="single" w:sz="6" w:space="0" w:color="auto"/>
              <w:bottom w:val="single" w:sz="6" w:space="0" w:color="auto"/>
            </w:tcBorders>
            <w:shd w:val="clear" w:color="auto" w:fill="auto"/>
          </w:tcPr>
          <w:p w14:paraId="6F7FF7FA" w14:textId="77777777" w:rsidR="00F85C99" w:rsidRPr="002F6A28" w:rsidRDefault="00D03CEB"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B591ED8" w14:textId="77777777" w:rsidR="00F85C99" w:rsidRPr="002F6A28" w:rsidRDefault="00D03CEB"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Draft Uganda Standard is primarily intended for gravimetric determination of particulate concentration in hydrogen intended as a fuel for fuel cell or internal combustion engine powered vehicles. This test method describes operating and quality control procedures required to obtain data of known quality satisfying the requirements of SAE J2719. This test method can be applied to other gaseous samples requiring determination of particulates provided the user's data quality objectives are satisfied.</w:t>
            </w:r>
            <w:bookmarkEnd w:id="26"/>
          </w:p>
        </w:tc>
      </w:tr>
      <w:tr w:rsidR="006B1677" w14:paraId="0D7B8157" w14:textId="77777777" w:rsidTr="0069259F">
        <w:tc>
          <w:tcPr>
            <w:tcW w:w="713" w:type="dxa"/>
            <w:tcBorders>
              <w:top w:val="single" w:sz="6" w:space="0" w:color="auto"/>
              <w:bottom w:val="single" w:sz="6" w:space="0" w:color="auto"/>
            </w:tcBorders>
            <w:shd w:val="clear" w:color="auto" w:fill="auto"/>
          </w:tcPr>
          <w:p w14:paraId="52DE3D72" w14:textId="77777777" w:rsidR="00F85C99" w:rsidRPr="002F6A28" w:rsidRDefault="00D03CEB"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2E81BB3" w14:textId="77777777" w:rsidR="00F85C99" w:rsidRPr="002F6A28" w:rsidRDefault="00D03CEB"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Prevention of deceptive practices and consumer protection; Quality requirements</w:t>
            </w:r>
            <w:bookmarkEnd w:id="28"/>
          </w:p>
        </w:tc>
      </w:tr>
      <w:tr w:rsidR="006B1677" w14:paraId="79365A7D" w14:textId="77777777" w:rsidTr="0069259F">
        <w:tc>
          <w:tcPr>
            <w:tcW w:w="713" w:type="dxa"/>
            <w:tcBorders>
              <w:top w:val="single" w:sz="6" w:space="0" w:color="auto"/>
              <w:bottom w:val="single" w:sz="6" w:space="0" w:color="auto"/>
            </w:tcBorders>
            <w:shd w:val="clear" w:color="auto" w:fill="auto"/>
          </w:tcPr>
          <w:p w14:paraId="561D9BE1" w14:textId="77777777" w:rsidR="00F85C99" w:rsidRPr="002F6A28" w:rsidRDefault="00D03CEB"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8F1E632" w14:textId="77777777" w:rsidR="00072B36" w:rsidRPr="002F6A28" w:rsidRDefault="00D03CEB"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0318F5BE" w14:textId="77777777" w:rsidR="00F85C99" w:rsidRPr="002F6A28" w:rsidRDefault="00D03CEB" w:rsidP="009E75ED">
            <w:pPr>
              <w:numPr>
                <w:ilvl w:val="0"/>
                <w:numId w:val="16"/>
              </w:numPr>
              <w:spacing w:before="120" w:after="120"/>
            </w:pPr>
            <w:bookmarkStart w:id="30" w:name="sps9a"/>
            <w:r w:rsidRPr="002F6A28">
              <w:t>ASTM D4150</w:t>
            </w:r>
          </w:p>
          <w:p w14:paraId="6F982AE0" w14:textId="77777777" w:rsidR="00F85C99" w:rsidRPr="002F6A28" w:rsidRDefault="00D03CEB" w:rsidP="009E75ED">
            <w:pPr>
              <w:numPr>
                <w:ilvl w:val="0"/>
                <w:numId w:val="16"/>
              </w:numPr>
              <w:spacing w:before="120" w:after="120"/>
            </w:pPr>
            <w:r w:rsidRPr="002F6A28">
              <w:t>ASTM D7650</w:t>
            </w:r>
          </w:p>
          <w:p w14:paraId="3BB1BDB4" w14:textId="77777777" w:rsidR="00F85C99" w:rsidRPr="002F6A28" w:rsidRDefault="00D03CEB" w:rsidP="009E75ED">
            <w:pPr>
              <w:numPr>
                <w:ilvl w:val="0"/>
                <w:numId w:val="16"/>
              </w:numPr>
              <w:spacing w:before="120" w:after="120"/>
            </w:pPr>
            <w:r w:rsidRPr="002F6A28">
              <w:lastRenderedPageBreak/>
              <w:t>ASTM E617</w:t>
            </w:r>
          </w:p>
          <w:p w14:paraId="2CC76335" w14:textId="77777777" w:rsidR="00F85C99" w:rsidRPr="002F6A28" w:rsidRDefault="00D03CEB" w:rsidP="009E75ED">
            <w:pPr>
              <w:numPr>
                <w:ilvl w:val="0"/>
                <w:numId w:val="16"/>
              </w:numPr>
              <w:spacing w:before="120" w:after="120"/>
            </w:pPr>
            <w:r w:rsidRPr="002F6A28">
              <w:t>SAE J2600 Compressed Hydrogen Surface Vehicle Refueling Connection Devices</w:t>
            </w:r>
          </w:p>
          <w:p w14:paraId="7835A04C" w14:textId="77777777" w:rsidR="00F85C99" w:rsidRPr="002F6A28" w:rsidRDefault="00D03CEB" w:rsidP="009E75ED">
            <w:pPr>
              <w:numPr>
                <w:ilvl w:val="0"/>
                <w:numId w:val="16"/>
              </w:numPr>
              <w:spacing w:before="120" w:after="120"/>
            </w:pPr>
            <w:r w:rsidRPr="002F6A28">
              <w:t>SAE J2719 Hydrogen Quality Guideline for Fuel Cell Vehicles</w:t>
            </w:r>
          </w:p>
          <w:p w14:paraId="3C537EB8" w14:textId="77777777" w:rsidR="00F85C99" w:rsidRPr="002F6A28" w:rsidRDefault="00D03CEB" w:rsidP="009E75ED">
            <w:pPr>
              <w:numPr>
                <w:ilvl w:val="0"/>
                <w:numId w:val="16"/>
              </w:numPr>
              <w:spacing w:before="120" w:after="120"/>
            </w:pPr>
            <w:r w:rsidRPr="002F6A28">
              <w:t>Code of Federal Regulations, Title 40, Part 50, Appendix L, Section 8.24</w:t>
            </w:r>
          </w:p>
          <w:p w14:paraId="6A311D1A" w14:textId="77777777" w:rsidR="00F85C99" w:rsidRPr="002F6A28" w:rsidRDefault="00D03CEB" w:rsidP="009E75ED">
            <w:pPr>
              <w:numPr>
                <w:ilvl w:val="0"/>
                <w:numId w:val="16"/>
              </w:numPr>
              <w:spacing w:before="120" w:after="120"/>
            </w:pPr>
            <w:r w:rsidRPr="002F6A28">
              <w:t>ISO 14687–2 Hydrogen fuel -- Product specification -- Part 2: Proton exchange membrane (PEM) fuel cell applications for road vehicles</w:t>
            </w:r>
            <w:bookmarkEnd w:id="30"/>
          </w:p>
        </w:tc>
      </w:tr>
      <w:tr w:rsidR="006B1677" w14:paraId="2B4D89DB" w14:textId="77777777" w:rsidTr="00AE6CC8">
        <w:trPr>
          <w:cantSplit/>
        </w:trPr>
        <w:tc>
          <w:tcPr>
            <w:tcW w:w="713" w:type="dxa"/>
            <w:tcBorders>
              <w:top w:val="single" w:sz="6" w:space="0" w:color="auto"/>
              <w:bottom w:val="single" w:sz="6" w:space="0" w:color="auto"/>
            </w:tcBorders>
            <w:shd w:val="clear" w:color="auto" w:fill="auto"/>
          </w:tcPr>
          <w:p w14:paraId="353A6AC4" w14:textId="77777777" w:rsidR="00EE3A11" w:rsidRPr="002F6A28" w:rsidRDefault="00D03CEB"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1D1EB6B3" w14:textId="77777777" w:rsidR="00EE3A11" w:rsidRPr="002F6A28" w:rsidRDefault="00D03CEB"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3E53AE2B" w14:textId="77777777" w:rsidR="00EE3A11" w:rsidRPr="002F6A28" w:rsidRDefault="00D03CEB"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Not applicable.</w:t>
            </w:r>
            <w:bookmarkEnd w:id="36"/>
          </w:p>
        </w:tc>
      </w:tr>
      <w:tr w:rsidR="006B1677" w14:paraId="697A099D" w14:textId="77777777" w:rsidTr="0069259F">
        <w:tc>
          <w:tcPr>
            <w:tcW w:w="713" w:type="dxa"/>
            <w:tcBorders>
              <w:top w:val="single" w:sz="6" w:space="0" w:color="auto"/>
              <w:bottom w:val="single" w:sz="6" w:space="0" w:color="auto"/>
            </w:tcBorders>
            <w:shd w:val="clear" w:color="auto" w:fill="auto"/>
          </w:tcPr>
          <w:p w14:paraId="58AE4F0E" w14:textId="77777777" w:rsidR="00F85C99" w:rsidRPr="002F6A28" w:rsidRDefault="00D03CEB"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321BA447" w14:textId="77777777" w:rsidR="00F85C99" w:rsidRPr="002F6A28" w:rsidRDefault="00D03CEB"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6B1677" w14:paraId="635A1991" w14:textId="77777777" w:rsidTr="0069259F">
        <w:tc>
          <w:tcPr>
            <w:tcW w:w="713" w:type="dxa"/>
            <w:tcBorders>
              <w:top w:val="single" w:sz="6" w:space="0" w:color="auto"/>
            </w:tcBorders>
            <w:shd w:val="clear" w:color="auto" w:fill="auto"/>
          </w:tcPr>
          <w:p w14:paraId="09CFB35D" w14:textId="77777777" w:rsidR="00F85C99" w:rsidRPr="002F6A28" w:rsidRDefault="00D03CEB"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020BCC6" w14:textId="77777777" w:rsidR="00F85C99" w:rsidRPr="002F6A28" w:rsidRDefault="00D03CEB"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02F69E12" w14:textId="77777777" w:rsidR="00EE3A11" w:rsidRPr="00A12DDE" w:rsidRDefault="00D03CEB" w:rsidP="00B16145">
            <w:pPr>
              <w:keepNext/>
              <w:keepLines/>
              <w:rPr>
                <w:bCs/>
              </w:rPr>
            </w:pPr>
            <w:r w:rsidRPr="00A12DDE">
              <w:rPr>
                <w:bCs/>
              </w:rPr>
              <w:t>Uganda National Bureau of Standards</w:t>
            </w:r>
          </w:p>
          <w:p w14:paraId="4A1ADD79" w14:textId="77777777" w:rsidR="00EE3A11" w:rsidRPr="00A12DDE" w:rsidRDefault="00D03CEB" w:rsidP="00B16145">
            <w:pPr>
              <w:keepNext/>
              <w:keepLines/>
              <w:rPr>
                <w:bCs/>
              </w:rPr>
            </w:pPr>
            <w:r w:rsidRPr="00A12DDE">
              <w:rPr>
                <w:bCs/>
              </w:rPr>
              <w:t>Plot 2-12 ByPass Link, Bweyogerere Industrial and Business Park</w:t>
            </w:r>
          </w:p>
          <w:p w14:paraId="03AF575F" w14:textId="77777777" w:rsidR="00EE3A11" w:rsidRPr="00D03CEB" w:rsidRDefault="00D03CEB" w:rsidP="00B16145">
            <w:pPr>
              <w:keepNext/>
              <w:keepLines/>
              <w:rPr>
                <w:bCs/>
                <w:lang w:val="es-ES"/>
              </w:rPr>
            </w:pPr>
            <w:r w:rsidRPr="00D03CEB">
              <w:rPr>
                <w:bCs/>
                <w:lang w:val="es-ES"/>
              </w:rPr>
              <w:t>P.O. Box 6329</w:t>
            </w:r>
          </w:p>
          <w:p w14:paraId="78B784B1" w14:textId="77777777" w:rsidR="00EE3A11" w:rsidRPr="00D03CEB" w:rsidRDefault="00D03CEB" w:rsidP="00B16145">
            <w:pPr>
              <w:keepNext/>
              <w:keepLines/>
              <w:rPr>
                <w:bCs/>
                <w:lang w:val="es-ES"/>
              </w:rPr>
            </w:pPr>
            <w:r w:rsidRPr="00D03CEB">
              <w:rPr>
                <w:bCs/>
                <w:lang w:val="es-ES"/>
              </w:rPr>
              <w:t>Kampala, Uganda</w:t>
            </w:r>
          </w:p>
          <w:p w14:paraId="336A6872" w14:textId="77777777" w:rsidR="00EE3A11" w:rsidRPr="00D03CEB" w:rsidRDefault="00D03CEB" w:rsidP="00B16145">
            <w:pPr>
              <w:keepNext/>
              <w:keepLines/>
              <w:rPr>
                <w:bCs/>
                <w:lang w:val="es-ES"/>
              </w:rPr>
            </w:pPr>
            <w:r w:rsidRPr="00D03CEB">
              <w:rPr>
                <w:bCs/>
                <w:lang w:val="es-ES"/>
              </w:rPr>
              <w:t>Tel: +(256) 4 1733 3250/1/2</w:t>
            </w:r>
          </w:p>
          <w:p w14:paraId="1435B7DB" w14:textId="77777777" w:rsidR="00EE3A11" w:rsidRPr="00D03CEB" w:rsidRDefault="00D03CEB" w:rsidP="00B16145">
            <w:pPr>
              <w:keepNext/>
              <w:keepLines/>
              <w:rPr>
                <w:bCs/>
                <w:lang w:val="fr-FR"/>
              </w:rPr>
            </w:pPr>
            <w:r w:rsidRPr="00D03CEB">
              <w:rPr>
                <w:bCs/>
                <w:lang w:val="fr-FR"/>
              </w:rPr>
              <w:t>Fax: +(256) 4 1428 6123</w:t>
            </w:r>
          </w:p>
          <w:p w14:paraId="6BDB0940" w14:textId="77777777" w:rsidR="00EE3A11" w:rsidRPr="00D03CEB" w:rsidRDefault="00D03CEB" w:rsidP="00B16145">
            <w:pPr>
              <w:keepNext/>
              <w:keepLines/>
              <w:rPr>
                <w:bCs/>
                <w:lang w:val="fr-FR"/>
              </w:rPr>
            </w:pPr>
            <w:r w:rsidRPr="00D03CEB">
              <w:rPr>
                <w:bCs/>
                <w:lang w:val="fr-FR"/>
              </w:rPr>
              <w:t xml:space="preserve">E-mail: </w:t>
            </w:r>
            <w:hyperlink r:id="rId9" w:history="1">
              <w:r w:rsidRPr="00D03CEB">
                <w:rPr>
                  <w:bCs/>
                  <w:color w:val="0000FF"/>
                  <w:u w:val="single"/>
                  <w:lang w:val="fr-FR"/>
                </w:rPr>
                <w:t>info@unbs.go.ug</w:t>
              </w:r>
            </w:hyperlink>
          </w:p>
          <w:p w14:paraId="4CFEBB09" w14:textId="77777777" w:rsidR="00EE3A11" w:rsidRPr="00A12DDE" w:rsidRDefault="00D03CEB" w:rsidP="00B16145">
            <w:pPr>
              <w:keepNext/>
              <w:keepLines/>
              <w:spacing w:after="120"/>
              <w:rPr>
                <w:bCs/>
              </w:rPr>
            </w:pPr>
            <w:r w:rsidRPr="00A12DDE">
              <w:rPr>
                <w:bCs/>
              </w:rPr>
              <w:t xml:space="preserve">Website: </w:t>
            </w:r>
            <w:hyperlink r:id="rId10" w:tgtFrame="_blank" w:history="1">
              <w:r w:rsidRPr="00A12DDE">
                <w:rPr>
                  <w:bCs/>
                  <w:color w:val="0000FF"/>
                  <w:u w:val="single"/>
                </w:rPr>
                <w:t>https://www.unbs.go.ug</w:t>
              </w:r>
            </w:hyperlink>
            <w:bookmarkEnd w:id="42"/>
          </w:p>
        </w:tc>
      </w:tr>
    </w:tbl>
    <w:p w14:paraId="1293AC97"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58B5F" w14:textId="77777777" w:rsidR="00A519D9" w:rsidRDefault="00D03CEB">
      <w:r>
        <w:separator/>
      </w:r>
    </w:p>
  </w:endnote>
  <w:endnote w:type="continuationSeparator" w:id="0">
    <w:p w14:paraId="5CDF8314" w14:textId="77777777" w:rsidR="00A519D9" w:rsidRDefault="00D03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06F99" w14:textId="77777777" w:rsidR="009239F7" w:rsidRPr="002F6A28" w:rsidRDefault="00D03CEB"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6652" w14:textId="77777777" w:rsidR="009239F7" w:rsidRPr="002F6A28" w:rsidRDefault="00D03CEB"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09A3" w14:textId="77777777" w:rsidR="00EE3A11" w:rsidRPr="002F6A28" w:rsidRDefault="00D03CEB">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0D953" w14:textId="77777777" w:rsidR="00A519D9" w:rsidRDefault="00D03CEB">
      <w:r>
        <w:separator/>
      </w:r>
    </w:p>
  </w:footnote>
  <w:footnote w:type="continuationSeparator" w:id="0">
    <w:p w14:paraId="7E83837D" w14:textId="77777777" w:rsidR="00A519D9" w:rsidRDefault="00D03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1197D" w14:textId="77777777" w:rsidR="009239F7" w:rsidRPr="002F6A28" w:rsidRDefault="00D03CEB" w:rsidP="009239F7">
    <w:pPr>
      <w:pStyle w:val="En-tte"/>
      <w:pBdr>
        <w:bottom w:val="single" w:sz="4" w:space="1" w:color="auto"/>
      </w:pBdr>
      <w:tabs>
        <w:tab w:val="clear" w:pos="4513"/>
        <w:tab w:val="clear" w:pos="9027"/>
      </w:tabs>
      <w:jc w:val="center"/>
    </w:pPr>
    <w:r w:rsidRPr="002F6A28">
      <w:t>tbtSymbol</w:t>
    </w:r>
  </w:p>
  <w:p w14:paraId="5CFBC91E" w14:textId="77777777" w:rsidR="009239F7" w:rsidRPr="002F6A28" w:rsidRDefault="009239F7" w:rsidP="009239F7">
    <w:pPr>
      <w:pStyle w:val="En-tte"/>
      <w:pBdr>
        <w:bottom w:val="single" w:sz="4" w:space="1" w:color="auto"/>
      </w:pBdr>
      <w:tabs>
        <w:tab w:val="clear" w:pos="4513"/>
        <w:tab w:val="clear" w:pos="9027"/>
      </w:tabs>
      <w:jc w:val="center"/>
    </w:pPr>
  </w:p>
  <w:p w14:paraId="425F75B7" w14:textId="77777777" w:rsidR="009239F7" w:rsidRPr="002F6A28" w:rsidRDefault="00D03CEB"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333C3F2"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F92D" w14:textId="77777777" w:rsidR="009239F7" w:rsidRPr="002F6A28" w:rsidRDefault="00D03CEB" w:rsidP="009239F7">
    <w:pPr>
      <w:pStyle w:val="En-tte"/>
      <w:pBdr>
        <w:bottom w:val="single" w:sz="4" w:space="1" w:color="auto"/>
      </w:pBdr>
      <w:tabs>
        <w:tab w:val="clear" w:pos="4513"/>
        <w:tab w:val="clear" w:pos="9027"/>
      </w:tabs>
      <w:jc w:val="center"/>
    </w:pPr>
    <w:bookmarkStart w:id="43" w:name="spsSymbolHeader"/>
    <w:r w:rsidRPr="002F6A28">
      <w:t>G/TBT/N/UGA/1649</w:t>
    </w:r>
    <w:bookmarkEnd w:id="43"/>
  </w:p>
  <w:p w14:paraId="46141714" w14:textId="77777777" w:rsidR="009239F7" w:rsidRPr="002F6A28" w:rsidRDefault="009239F7" w:rsidP="009239F7">
    <w:pPr>
      <w:pStyle w:val="En-tte"/>
      <w:pBdr>
        <w:bottom w:val="single" w:sz="4" w:space="1" w:color="auto"/>
      </w:pBdr>
      <w:tabs>
        <w:tab w:val="clear" w:pos="4513"/>
        <w:tab w:val="clear" w:pos="9027"/>
      </w:tabs>
      <w:jc w:val="center"/>
    </w:pPr>
  </w:p>
  <w:p w14:paraId="0BC62B0B" w14:textId="77777777" w:rsidR="009239F7" w:rsidRPr="002F6A28" w:rsidRDefault="00D03CEB"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C6DF121"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B1677" w14:paraId="01A7788B" w14:textId="77777777" w:rsidTr="008612A9">
      <w:trPr>
        <w:trHeight w:val="240"/>
        <w:jc w:val="center"/>
      </w:trPr>
      <w:tc>
        <w:tcPr>
          <w:tcW w:w="3794" w:type="dxa"/>
          <w:shd w:val="clear" w:color="auto" w:fill="FFFFFF"/>
          <w:tcMar>
            <w:left w:w="108" w:type="dxa"/>
            <w:right w:w="108" w:type="dxa"/>
          </w:tcMar>
          <w:vAlign w:val="center"/>
        </w:tcPr>
        <w:p w14:paraId="6160ECCB"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5E691DC2" w14:textId="77777777" w:rsidR="00ED54E0" w:rsidRPr="009239F7" w:rsidRDefault="00ED54E0" w:rsidP="00B801E9">
          <w:pPr>
            <w:jc w:val="right"/>
            <w:rPr>
              <w:b/>
              <w:color w:val="FF0000"/>
              <w:szCs w:val="16"/>
            </w:rPr>
          </w:pPr>
        </w:p>
      </w:tc>
    </w:tr>
    <w:bookmarkEnd w:id="44"/>
    <w:tr w:rsidR="006B1677" w14:paraId="3DAE5267" w14:textId="77777777" w:rsidTr="008612A9">
      <w:trPr>
        <w:trHeight w:val="213"/>
        <w:jc w:val="center"/>
      </w:trPr>
      <w:tc>
        <w:tcPr>
          <w:tcW w:w="3794" w:type="dxa"/>
          <w:vMerge w:val="restart"/>
          <w:shd w:val="clear" w:color="auto" w:fill="FFFFFF"/>
          <w:tcMar>
            <w:left w:w="0" w:type="dxa"/>
            <w:right w:w="0" w:type="dxa"/>
          </w:tcMar>
        </w:tcPr>
        <w:p w14:paraId="10C8108A" w14:textId="77777777" w:rsidR="00ED54E0" w:rsidRPr="009239F7" w:rsidRDefault="00D03CEB" w:rsidP="00B801E9">
          <w:pPr>
            <w:jc w:val="left"/>
          </w:pPr>
          <w:r>
            <w:rPr>
              <w:noProof/>
              <w:lang w:eastAsia="en-GB"/>
            </w:rPr>
            <w:drawing>
              <wp:inline distT="0" distB="0" distL="0" distR="0" wp14:anchorId="6E461FAD" wp14:editId="133A2BEF">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31201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62F3FC5" w14:textId="77777777" w:rsidR="00ED54E0" w:rsidRPr="009239F7" w:rsidRDefault="00ED54E0" w:rsidP="00B801E9">
          <w:pPr>
            <w:jc w:val="right"/>
            <w:rPr>
              <w:b/>
              <w:szCs w:val="16"/>
            </w:rPr>
          </w:pPr>
        </w:p>
      </w:tc>
    </w:tr>
    <w:tr w:rsidR="006B1677" w14:paraId="0175DFDF" w14:textId="77777777" w:rsidTr="008612A9">
      <w:trPr>
        <w:trHeight w:val="868"/>
        <w:jc w:val="center"/>
      </w:trPr>
      <w:tc>
        <w:tcPr>
          <w:tcW w:w="3794" w:type="dxa"/>
          <w:vMerge/>
          <w:shd w:val="clear" w:color="auto" w:fill="FFFFFF"/>
          <w:tcMar>
            <w:left w:w="108" w:type="dxa"/>
            <w:right w:w="108" w:type="dxa"/>
          </w:tcMar>
        </w:tcPr>
        <w:p w14:paraId="639C15E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7600381E" w14:textId="77777777" w:rsidR="009239F7" w:rsidRPr="002F6A28" w:rsidRDefault="00D03CEB" w:rsidP="00B801E9">
          <w:pPr>
            <w:jc w:val="right"/>
            <w:rPr>
              <w:b/>
              <w:szCs w:val="16"/>
            </w:rPr>
          </w:pPr>
          <w:bookmarkStart w:id="45" w:name="bmkSymbols"/>
          <w:r w:rsidRPr="002F6A28">
            <w:rPr>
              <w:b/>
              <w:szCs w:val="16"/>
            </w:rPr>
            <w:t>G/TBT/N/UGA/1649</w:t>
          </w:r>
          <w:bookmarkEnd w:id="45"/>
        </w:p>
      </w:tc>
    </w:tr>
    <w:tr w:rsidR="006B1677" w14:paraId="71D57255" w14:textId="77777777" w:rsidTr="008612A9">
      <w:trPr>
        <w:trHeight w:val="240"/>
        <w:jc w:val="center"/>
      </w:trPr>
      <w:tc>
        <w:tcPr>
          <w:tcW w:w="3794" w:type="dxa"/>
          <w:vMerge/>
          <w:shd w:val="clear" w:color="auto" w:fill="FFFFFF"/>
          <w:tcMar>
            <w:left w:w="108" w:type="dxa"/>
            <w:right w:w="108" w:type="dxa"/>
          </w:tcMar>
          <w:vAlign w:val="center"/>
        </w:tcPr>
        <w:p w14:paraId="221A22FD" w14:textId="77777777" w:rsidR="00ED54E0" w:rsidRPr="009239F7" w:rsidRDefault="00ED54E0" w:rsidP="00B801E9"/>
      </w:tc>
      <w:tc>
        <w:tcPr>
          <w:tcW w:w="5448" w:type="dxa"/>
          <w:gridSpan w:val="2"/>
          <w:shd w:val="clear" w:color="auto" w:fill="FFFFFF"/>
          <w:tcMar>
            <w:left w:w="108" w:type="dxa"/>
            <w:right w:w="108" w:type="dxa"/>
          </w:tcMar>
          <w:vAlign w:val="center"/>
        </w:tcPr>
        <w:p w14:paraId="5FBD077F" w14:textId="05AF26FF" w:rsidR="00ED54E0" w:rsidRPr="009239F7" w:rsidRDefault="00D03CEB" w:rsidP="00B801E9">
          <w:pPr>
            <w:jc w:val="right"/>
            <w:rPr>
              <w:szCs w:val="16"/>
            </w:rPr>
          </w:pPr>
          <w:bookmarkStart w:id="46" w:name="spsDateDistribution"/>
          <w:bookmarkStart w:id="47" w:name="bmkDate"/>
          <w:bookmarkEnd w:id="46"/>
          <w:bookmarkEnd w:id="47"/>
          <w:r>
            <w:rPr>
              <w:szCs w:val="16"/>
            </w:rPr>
            <w:t>1 July 2022</w:t>
          </w:r>
        </w:p>
      </w:tc>
    </w:tr>
    <w:tr w:rsidR="006B1677" w14:paraId="397D47ED"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4900B49" w14:textId="1E8ECC59" w:rsidR="00ED54E0" w:rsidRPr="009239F7" w:rsidRDefault="00D03CEB"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9625E6">
            <w:rPr>
              <w:color w:val="FF0000"/>
              <w:szCs w:val="16"/>
            </w:rPr>
            <w:t>5121</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450DB248" w14:textId="77777777" w:rsidR="00ED54E0" w:rsidRPr="009239F7" w:rsidRDefault="00D03CEB"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6B1677" w14:paraId="0C96992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63D2BC9" w14:textId="77777777" w:rsidR="00ED54E0" w:rsidRPr="009239F7" w:rsidRDefault="00D03CEB"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43C58BF2" w14:textId="77777777" w:rsidR="00ED54E0" w:rsidRPr="002F6A28" w:rsidRDefault="00D03CEB"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087E6FFF"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93AF99A">
      <w:start w:val="1"/>
      <w:numFmt w:val="decimal"/>
      <w:pStyle w:val="SummaryText"/>
      <w:lvlText w:val="%1."/>
      <w:lvlJc w:val="left"/>
      <w:pPr>
        <w:ind w:left="360" w:hanging="360"/>
      </w:pPr>
    </w:lvl>
    <w:lvl w:ilvl="1" w:tplc="5540C8AC" w:tentative="1">
      <w:start w:val="1"/>
      <w:numFmt w:val="lowerLetter"/>
      <w:lvlText w:val="%2."/>
      <w:lvlJc w:val="left"/>
      <w:pPr>
        <w:ind w:left="1080" w:hanging="360"/>
      </w:pPr>
    </w:lvl>
    <w:lvl w:ilvl="2" w:tplc="F3FCAFC4" w:tentative="1">
      <w:start w:val="1"/>
      <w:numFmt w:val="lowerRoman"/>
      <w:lvlText w:val="%3."/>
      <w:lvlJc w:val="right"/>
      <w:pPr>
        <w:ind w:left="1800" w:hanging="180"/>
      </w:pPr>
    </w:lvl>
    <w:lvl w:ilvl="3" w:tplc="7102FAEE" w:tentative="1">
      <w:start w:val="1"/>
      <w:numFmt w:val="decimal"/>
      <w:lvlText w:val="%4."/>
      <w:lvlJc w:val="left"/>
      <w:pPr>
        <w:ind w:left="2520" w:hanging="360"/>
      </w:pPr>
    </w:lvl>
    <w:lvl w:ilvl="4" w:tplc="3FCC02BC" w:tentative="1">
      <w:start w:val="1"/>
      <w:numFmt w:val="lowerLetter"/>
      <w:lvlText w:val="%5."/>
      <w:lvlJc w:val="left"/>
      <w:pPr>
        <w:ind w:left="3240" w:hanging="360"/>
      </w:pPr>
    </w:lvl>
    <w:lvl w:ilvl="5" w:tplc="4A7E59CC" w:tentative="1">
      <w:start w:val="1"/>
      <w:numFmt w:val="lowerRoman"/>
      <w:lvlText w:val="%6."/>
      <w:lvlJc w:val="right"/>
      <w:pPr>
        <w:ind w:left="3960" w:hanging="180"/>
      </w:pPr>
    </w:lvl>
    <w:lvl w:ilvl="6" w:tplc="5380AB82" w:tentative="1">
      <w:start w:val="1"/>
      <w:numFmt w:val="decimal"/>
      <w:lvlText w:val="%7."/>
      <w:lvlJc w:val="left"/>
      <w:pPr>
        <w:ind w:left="4680" w:hanging="360"/>
      </w:pPr>
    </w:lvl>
    <w:lvl w:ilvl="7" w:tplc="4E3A5A32" w:tentative="1">
      <w:start w:val="1"/>
      <w:numFmt w:val="lowerLetter"/>
      <w:lvlText w:val="%8."/>
      <w:lvlJc w:val="left"/>
      <w:pPr>
        <w:ind w:left="5400" w:hanging="360"/>
      </w:pPr>
    </w:lvl>
    <w:lvl w:ilvl="8" w:tplc="8B4C6BBA"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3B5B98"/>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B1677"/>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25E6"/>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519D9"/>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5E7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3CEB"/>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02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nbs.go.u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unbs.go.u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unbs.go.ug" TargetMode="External"/><Relationship Id="rId4" Type="http://schemas.openxmlformats.org/officeDocument/2006/relationships/webSettings" Target="webSettings.xml"/><Relationship Id="rId9" Type="http://schemas.openxmlformats.org/officeDocument/2006/relationships/hyperlink" Target="mailto:info@unbs.go.u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2022-07-01T13:05:00Z</dcterms:created>
  <dcterms:modified xsi:type="dcterms:W3CDTF">2022-07-01T13:32:00Z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