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47D" w14:textId="77777777" w:rsidR="009239F7" w:rsidRPr="002F6A28" w:rsidRDefault="00D2680C" w:rsidP="002F6A28">
      <w:pPr>
        <w:pStyle w:val="Titre"/>
        <w:rPr>
          <w:caps w:val="0"/>
          <w:kern w:val="0"/>
        </w:rPr>
      </w:pPr>
      <w:r w:rsidRPr="002F6A28">
        <w:rPr>
          <w:caps w:val="0"/>
          <w:kern w:val="0"/>
        </w:rPr>
        <w:t>NOTIFICATION</w:t>
      </w:r>
    </w:p>
    <w:p w14:paraId="62C0716A" w14:textId="77777777" w:rsidR="009239F7" w:rsidRPr="002F6A28" w:rsidRDefault="00D2680C" w:rsidP="002F6A28">
      <w:pPr>
        <w:jc w:val="center"/>
      </w:pPr>
      <w:r w:rsidRPr="002F6A28">
        <w:t>The following notification is being circulated in accordance with Article 10.6</w:t>
      </w:r>
    </w:p>
    <w:p w14:paraId="0BCBDFD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A37CB" w14:paraId="33D2E20F" w14:textId="77777777" w:rsidTr="0069259F">
        <w:tc>
          <w:tcPr>
            <w:tcW w:w="713" w:type="dxa"/>
            <w:tcBorders>
              <w:bottom w:val="single" w:sz="6" w:space="0" w:color="auto"/>
            </w:tcBorders>
            <w:shd w:val="clear" w:color="auto" w:fill="auto"/>
          </w:tcPr>
          <w:p w14:paraId="27568635" w14:textId="77777777" w:rsidR="00F85C99" w:rsidRPr="002F6A28" w:rsidRDefault="00D2680C" w:rsidP="002F6A28">
            <w:pPr>
              <w:spacing w:before="120" w:after="120"/>
              <w:jc w:val="left"/>
            </w:pPr>
            <w:r w:rsidRPr="002F6A28">
              <w:rPr>
                <w:b/>
              </w:rPr>
              <w:t>1.</w:t>
            </w:r>
          </w:p>
        </w:tc>
        <w:tc>
          <w:tcPr>
            <w:tcW w:w="8546" w:type="dxa"/>
            <w:tcBorders>
              <w:bottom w:val="single" w:sz="6" w:space="0" w:color="auto"/>
            </w:tcBorders>
            <w:shd w:val="clear" w:color="auto" w:fill="auto"/>
          </w:tcPr>
          <w:p w14:paraId="3D676FF4" w14:textId="77777777" w:rsidR="00F85C99" w:rsidRPr="002F6A28" w:rsidRDefault="00D2680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443EAF2B" w14:textId="77777777" w:rsidR="00F85C99" w:rsidRPr="002F6A28" w:rsidRDefault="00D2680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A37CB" w14:paraId="7FF0C0AE" w14:textId="77777777" w:rsidTr="0069259F">
        <w:tc>
          <w:tcPr>
            <w:tcW w:w="713" w:type="dxa"/>
            <w:tcBorders>
              <w:top w:val="single" w:sz="6" w:space="0" w:color="auto"/>
              <w:bottom w:val="single" w:sz="6" w:space="0" w:color="auto"/>
            </w:tcBorders>
            <w:shd w:val="clear" w:color="auto" w:fill="auto"/>
          </w:tcPr>
          <w:p w14:paraId="3C372055" w14:textId="77777777" w:rsidR="00F85C99" w:rsidRPr="002F6A28" w:rsidRDefault="00D2680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9E03047" w14:textId="77777777" w:rsidR="00F85C99" w:rsidRPr="002F6A28" w:rsidRDefault="00D2680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8A8CDA4" w14:textId="77777777" w:rsidR="00EE3A11" w:rsidRPr="00C379C8" w:rsidRDefault="00D2680C" w:rsidP="00155128">
            <w:r w:rsidRPr="00C379C8">
              <w:t>Uganda National Bureau of Standards</w:t>
            </w:r>
          </w:p>
          <w:p w14:paraId="1EE5C8BF" w14:textId="77777777" w:rsidR="00EE3A11" w:rsidRPr="00C379C8" w:rsidRDefault="00D2680C" w:rsidP="00155128">
            <w:r w:rsidRPr="00C379C8">
              <w:t>Plot 2-12 ByPass Link, Bweyogerere Industrial and Business Park</w:t>
            </w:r>
          </w:p>
          <w:p w14:paraId="70531BC1" w14:textId="77777777" w:rsidR="00EE3A11" w:rsidRPr="00BA1151" w:rsidRDefault="00D2680C" w:rsidP="00155128">
            <w:pPr>
              <w:rPr>
                <w:lang w:val="es-ES"/>
              </w:rPr>
            </w:pPr>
            <w:r w:rsidRPr="00BA1151">
              <w:rPr>
                <w:lang w:val="es-ES"/>
              </w:rPr>
              <w:t>P.O. Box 6329</w:t>
            </w:r>
          </w:p>
          <w:p w14:paraId="3F5CA92F" w14:textId="77777777" w:rsidR="00EE3A11" w:rsidRPr="00BA1151" w:rsidRDefault="00D2680C" w:rsidP="00155128">
            <w:pPr>
              <w:rPr>
                <w:lang w:val="es-ES"/>
              </w:rPr>
            </w:pPr>
            <w:r w:rsidRPr="00BA1151">
              <w:rPr>
                <w:lang w:val="es-ES"/>
              </w:rPr>
              <w:t>Kampala, Uganda</w:t>
            </w:r>
          </w:p>
          <w:p w14:paraId="60D34378" w14:textId="77777777" w:rsidR="00EE3A11" w:rsidRPr="00BA1151" w:rsidRDefault="00D2680C" w:rsidP="00155128">
            <w:pPr>
              <w:rPr>
                <w:lang w:val="es-ES"/>
              </w:rPr>
            </w:pPr>
            <w:r w:rsidRPr="00BA1151">
              <w:rPr>
                <w:lang w:val="es-ES"/>
              </w:rPr>
              <w:t>Tel: +(256) 4 1733 3250/1/2</w:t>
            </w:r>
          </w:p>
          <w:p w14:paraId="23D032CE" w14:textId="77777777" w:rsidR="00EE3A11" w:rsidRPr="00BA1151" w:rsidRDefault="00D2680C" w:rsidP="00155128">
            <w:pPr>
              <w:rPr>
                <w:lang w:val="fr-FR"/>
              </w:rPr>
            </w:pPr>
            <w:r w:rsidRPr="00BA1151">
              <w:rPr>
                <w:lang w:val="fr-FR"/>
              </w:rPr>
              <w:t>Fax: +(256) 4 1428 6123</w:t>
            </w:r>
          </w:p>
          <w:p w14:paraId="0539C502" w14:textId="77777777" w:rsidR="00EE3A11" w:rsidRPr="00BA1151" w:rsidRDefault="00D2680C" w:rsidP="00155128">
            <w:pPr>
              <w:rPr>
                <w:lang w:val="fr-FR"/>
              </w:rPr>
            </w:pPr>
            <w:r w:rsidRPr="00BA1151">
              <w:rPr>
                <w:lang w:val="fr-FR"/>
              </w:rPr>
              <w:t xml:space="preserve">E-mail: </w:t>
            </w:r>
            <w:hyperlink r:id="rId7" w:history="1">
              <w:r w:rsidRPr="00BA1151">
                <w:rPr>
                  <w:color w:val="0000FF"/>
                  <w:u w:val="single"/>
                  <w:lang w:val="fr-FR"/>
                </w:rPr>
                <w:t>info@unbs.go.ug</w:t>
              </w:r>
            </w:hyperlink>
          </w:p>
          <w:p w14:paraId="14478BBC" w14:textId="77777777" w:rsidR="00EE3A11" w:rsidRPr="00C379C8" w:rsidRDefault="00D2680C" w:rsidP="00155128">
            <w:pPr>
              <w:spacing w:after="120"/>
            </w:pPr>
            <w:r w:rsidRPr="00C379C8">
              <w:t xml:space="preserve">Website: </w:t>
            </w:r>
            <w:hyperlink r:id="rId8" w:tgtFrame="_blank" w:history="1">
              <w:r w:rsidRPr="00C379C8">
                <w:rPr>
                  <w:color w:val="0000FF"/>
                  <w:u w:val="single"/>
                </w:rPr>
                <w:t>https://www.unbs.go.ug</w:t>
              </w:r>
            </w:hyperlink>
            <w:bookmarkEnd w:id="5"/>
          </w:p>
          <w:p w14:paraId="17C87302" w14:textId="77777777" w:rsidR="00F85C99" w:rsidRPr="002F6A28" w:rsidRDefault="00D2680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A37CB" w14:paraId="72715DD8" w14:textId="77777777" w:rsidTr="0069259F">
        <w:tc>
          <w:tcPr>
            <w:tcW w:w="713" w:type="dxa"/>
            <w:tcBorders>
              <w:top w:val="single" w:sz="6" w:space="0" w:color="auto"/>
              <w:bottom w:val="single" w:sz="6" w:space="0" w:color="auto"/>
            </w:tcBorders>
            <w:shd w:val="clear" w:color="auto" w:fill="auto"/>
          </w:tcPr>
          <w:p w14:paraId="521CD2D0" w14:textId="77777777" w:rsidR="00F85C99" w:rsidRPr="002F6A28" w:rsidRDefault="00D2680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D05C4A" w14:textId="77777777" w:rsidR="00F85C99" w:rsidRPr="0058336F" w:rsidRDefault="00D2680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A37CB" w14:paraId="6CCB2620" w14:textId="77777777" w:rsidTr="0069259F">
        <w:tc>
          <w:tcPr>
            <w:tcW w:w="713" w:type="dxa"/>
            <w:tcBorders>
              <w:top w:val="single" w:sz="6" w:space="0" w:color="auto"/>
              <w:bottom w:val="single" w:sz="6" w:space="0" w:color="auto"/>
            </w:tcBorders>
            <w:shd w:val="clear" w:color="auto" w:fill="auto"/>
          </w:tcPr>
          <w:p w14:paraId="022A14F1" w14:textId="77777777" w:rsidR="00F85C99" w:rsidRPr="002F6A28" w:rsidRDefault="00D2680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3722391" w14:textId="77777777" w:rsidR="00F85C99" w:rsidRPr="002F6A28" w:rsidRDefault="00D2680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Petroleum gases and other gaseous hydrocarbons. (HS code(s): 2711); Fuels (ICS code(s): 75.160), Natural Gas, Gaseous Fuels.</w:t>
            </w:r>
            <w:bookmarkEnd w:id="22"/>
          </w:p>
        </w:tc>
      </w:tr>
      <w:tr w:rsidR="007A37CB" w14:paraId="07A73C2D" w14:textId="77777777" w:rsidTr="0069259F">
        <w:tc>
          <w:tcPr>
            <w:tcW w:w="713" w:type="dxa"/>
            <w:tcBorders>
              <w:top w:val="single" w:sz="6" w:space="0" w:color="auto"/>
              <w:bottom w:val="single" w:sz="6" w:space="0" w:color="auto"/>
            </w:tcBorders>
            <w:shd w:val="clear" w:color="auto" w:fill="auto"/>
          </w:tcPr>
          <w:p w14:paraId="48829029" w14:textId="77777777" w:rsidR="00F85C99" w:rsidRPr="002F6A28" w:rsidRDefault="00D2680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E15C85" w14:textId="77777777" w:rsidR="00F85C99" w:rsidRPr="002F6A28" w:rsidRDefault="00D2680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2529:2022, Standard Test Method for Simultaneous Measurement of Sulfur Compounds and Minor Hydrocarbons in Natural Gas and Gaseous Fuels by Gas Chromatography and Atomic Emission Detection, First Edition; (15 page(s), in English)</w:t>
            </w:r>
            <w:bookmarkEnd w:id="24"/>
          </w:p>
        </w:tc>
      </w:tr>
      <w:tr w:rsidR="007A37CB" w14:paraId="2FFBF0AE" w14:textId="77777777" w:rsidTr="0069259F">
        <w:tc>
          <w:tcPr>
            <w:tcW w:w="713" w:type="dxa"/>
            <w:tcBorders>
              <w:top w:val="single" w:sz="6" w:space="0" w:color="auto"/>
              <w:bottom w:val="single" w:sz="6" w:space="0" w:color="auto"/>
            </w:tcBorders>
            <w:shd w:val="clear" w:color="auto" w:fill="auto"/>
          </w:tcPr>
          <w:p w14:paraId="35BC465E" w14:textId="77777777" w:rsidR="00F85C99" w:rsidRPr="002F6A28" w:rsidRDefault="00D2680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2E44A96" w14:textId="77777777" w:rsidR="00F85C99" w:rsidRPr="002F6A28" w:rsidRDefault="00D2680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is for the determination of volatile sulfur-containing compounds and minor hydrocarbons in gaseous fuels including components with higher molar mass than that of propane in a high methane gas, by gas chromatography (GC) and atomic emission detection (AED). Hydrocarbons include individual aliphatic components from C4 to C6, aromatic components and groups of hydrocarbons classified according to carbon numbers up to C12 at least, such as C6-C7, C7-C8, C8-C9 and C9-C 10, etc. The detection range for sulfur and carbon containing compounds is approximately 20 to 100</w:t>
            </w:r>
            <w:r w:rsidR="00FE448B" w:rsidRPr="00C379C8">
              <w:rPr>
                <w:rFonts w:ascii="Arial" w:eastAsia="Arial" w:hAnsi="Arial" w:cs="Arial"/>
              </w:rPr>
              <w:t> </w:t>
            </w:r>
            <w:r w:rsidR="00FE448B" w:rsidRPr="00C379C8">
              <w:t>000 picograms (pg). This is roughly equivalent to 0.04 to 200 mg/m3 sulfur or carbon based upon the analysis of a 0.25 mL sample.</w:t>
            </w:r>
          </w:p>
          <w:p w14:paraId="5B0E0613" w14:textId="77777777" w:rsidR="00FE448B" w:rsidRPr="00C379C8" w:rsidRDefault="00D2680C" w:rsidP="002F6A28">
            <w:pPr>
              <w:spacing w:before="120" w:after="120"/>
            </w:pPr>
            <w:r w:rsidRPr="00C379C8">
              <w:t>This test method describes a GC-AED method employing a specific capillary GC column as an illustration for natural gas and other gaseous fuel containing low percentages of ethane and propane. Alternative GC columns and instrument parameters may be used in this analysis optimized for different types of gaseous fuel, provided that appropriate separation of the compounds of interest can be achieved.</w:t>
            </w:r>
          </w:p>
          <w:p w14:paraId="440BFFD6" w14:textId="77777777" w:rsidR="00FE448B" w:rsidRPr="00C379C8" w:rsidRDefault="00D2680C" w:rsidP="002F6A28">
            <w:pPr>
              <w:spacing w:before="120" w:after="120"/>
            </w:pPr>
            <w:r w:rsidRPr="00C379C8">
              <w:lastRenderedPageBreak/>
              <w:t>This test method does not intend to identify all individual sulfur species. Unknown sulfur compounds are measured as mono-sulfur containing compounds. Total sulfur content of a sample can be found by summing up sulfur content present in all sulfur species.</w:t>
            </w:r>
          </w:p>
          <w:p w14:paraId="1B629507" w14:textId="77777777" w:rsidR="00FE448B" w:rsidRPr="00C379C8" w:rsidRDefault="00D2680C" w:rsidP="002F6A28">
            <w:pPr>
              <w:spacing w:before="120" w:after="120"/>
            </w:pPr>
            <w:r w:rsidRPr="00C379C8">
              <w:t>This method is not a Detailed Hydrocarbon Analysis (DHA) method and does not intend to identify all individual hydrocarbon species. Aliphatic hydrocarbon components lighter than n-hexane, benzene, toluene, ethyl benzene, m,p-xylenes and o-xylene (BTEX) are generally separated and identified individually. Higher molar mass hydrocarbons are determined as groups based on carbon number, excluding BTEX. The total carbon content of propane and higher molar mass components in a sample can be found by summing up carbon content present in all species containing carbon.</w:t>
            </w:r>
            <w:bookmarkEnd w:id="26"/>
          </w:p>
        </w:tc>
      </w:tr>
      <w:tr w:rsidR="007A37CB" w14:paraId="72510339" w14:textId="77777777" w:rsidTr="0069259F">
        <w:tc>
          <w:tcPr>
            <w:tcW w:w="713" w:type="dxa"/>
            <w:tcBorders>
              <w:top w:val="single" w:sz="6" w:space="0" w:color="auto"/>
              <w:bottom w:val="single" w:sz="6" w:space="0" w:color="auto"/>
            </w:tcBorders>
            <w:shd w:val="clear" w:color="auto" w:fill="auto"/>
          </w:tcPr>
          <w:p w14:paraId="6F4D1375" w14:textId="77777777" w:rsidR="00F85C99" w:rsidRPr="002F6A28" w:rsidRDefault="00D2680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AF05DF2" w14:textId="77777777" w:rsidR="00F85C99" w:rsidRPr="002F6A28" w:rsidRDefault="00D2680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Quality requirements</w:t>
            </w:r>
            <w:bookmarkEnd w:id="28"/>
          </w:p>
        </w:tc>
      </w:tr>
      <w:tr w:rsidR="007A37CB" w14:paraId="653394A8" w14:textId="77777777" w:rsidTr="0069259F">
        <w:tc>
          <w:tcPr>
            <w:tcW w:w="713" w:type="dxa"/>
            <w:tcBorders>
              <w:top w:val="single" w:sz="6" w:space="0" w:color="auto"/>
              <w:bottom w:val="single" w:sz="6" w:space="0" w:color="auto"/>
            </w:tcBorders>
            <w:shd w:val="clear" w:color="auto" w:fill="auto"/>
          </w:tcPr>
          <w:p w14:paraId="28F59AB8" w14:textId="77777777" w:rsidR="00F85C99" w:rsidRPr="002F6A28" w:rsidRDefault="00D2680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13D45CE" w14:textId="77777777" w:rsidR="00072B36" w:rsidRPr="002F6A28" w:rsidRDefault="00D2680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6ABDC2E" w14:textId="77777777" w:rsidR="00F85C99" w:rsidRPr="002F6A28" w:rsidRDefault="00D2680C" w:rsidP="009E75ED">
            <w:pPr>
              <w:numPr>
                <w:ilvl w:val="0"/>
                <w:numId w:val="16"/>
              </w:numPr>
              <w:spacing w:before="120" w:after="120"/>
            </w:pPr>
            <w:bookmarkStart w:id="30" w:name="sps9a"/>
            <w:r w:rsidRPr="002F6A28">
              <w:t>ASTM D1945 Test Method for Analysis of Natural Gas by Gas Chromatography</w:t>
            </w:r>
          </w:p>
          <w:p w14:paraId="1A2AC3BA" w14:textId="77777777" w:rsidR="00F85C99" w:rsidRPr="002F6A28" w:rsidRDefault="00D2680C" w:rsidP="009E75ED">
            <w:pPr>
              <w:numPr>
                <w:ilvl w:val="0"/>
                <w:numId w:val="16"/>
              </w:numPr>
              <w:spacing w:before="120" w:after="120"/>
            </w:pPr>
            <w:r w:rsidRPr="002F6A28">
              <w:t>ASTM D1946 Practice for Analysis of Reformed Gas by Gas Chromatography</w:t>
            </w:r>
          </w:p>
          <w:p w14:paraId="75A38970" w14:textId="77777777" w:rsidR="00F85C99" w:rsidRPr="002F6A28" w:rsidRDefault="00D2680C" w:rsidP="009E75ED">
            <w:pPr>
              <w:numPr>
                <w:ilvl w:val="0"/>
                <w:numId w:val="16"/>
              </w:numPr>
              <w:spacing w:before="120" w:after="120"/>
            </w:pPr>
            <w:r w:rsidRPr="002F6A28">
              <w:t>ASTM D3609 Practice for Calibration Techniques Using Permeation Tubes</w:t>
            </w:r>
          </w:p>
          <w:p w14:paraId="1DDC89D9" w14:textId="77777777" w:rsidR="00F85C99" w:rsidRPr="002F6A28" w:rsidRDefault="00D2680C" w:rsidP="009E75ED">
            <w:pPr>
              <w:numPr>
                <w:ilvl w:val="0"/>
                <w:numId w:val="16"/>
              </w:numPr>
              <w:spacing w:before="120" w:after="120"/>
            </w:pPr>
            <w:r w:rsidRPr="002F6A28">
              <w:t>ASTM D4626 Practice for Calculation of Gas Chromatographic Response Factors</w:t>
            </w:r>
          </w:p>
          <w:p w14:paraId="30A0FC8F" w14:textId="77777777" w:rsidR="00F85C99" w:rsidRPr="002F6A28" w:rsidRDefault="00D2680C" w:rsidP="009E75ED">
            <w:pPr>
              <w:numPr>
                <w:ilvl w:val="0"/>
                <w:numId w:val="16"/>
              </w:numPr>
              <w:spacing w:before="120" w:after="120"/>
            </w:pPr>
            <w:r w:rsidRPr="002F6A28">
              <w:t>ASTM D5287 Practice for Automatic Sampling of Gaseous Fuels</w:t>
            </w:r>
          </w:p>
          <w:p w14:paraId="2B05D2AA" w14:textId="77777777" w:rsidR="00F85C99" w:rsidRPr="002F6A28" w:rsidRDefault="00D2680C" w:rsidP="009E75ED">
            <w:pPr>
              <w:numPr>
                <w:ilvl w:val="0"/>
                <w:numId w:val="16"/>
              </w:numPr>
              <w:spacing w:before="120" w:after="120"/>
            </w:pPr>
            <w:r w:rsidRPr="002F6A28">
              <w:t>ASTM D5504 Test Method for Determination of Sulfur Compounds in Natural Gas and Gaseous Fuels by Gas Chromatography and Chemiluminescence</w:t>
            </w:r>
          </w:p>
          <w:p w14:paraId="196F9FFF" w14:textId="77777777" w:rsidR="00F85C99" w:rsidRPr="002F6A28" w:rsidRDefault="00D2680C" w:rsidP="009E75ED">
            <w:pPr>
              <w:numPr>
                <w:ilvl w:val="0"/>
                <w:numId w:val="16"/>
              </w:numPr>
              <w:spacing w:before="120" w:after="120"/>
            </w:pPr>
            <w:r w:rsidRPr="002F6A28">
              <w:t>ASTM D5623 Test Method for Sulfur Compounds in Light Petroleum Liquids by Gas Chromatography and Sulfur Selective Detection</w:t>
            </w:r>
          </w:p>
          <w:p w14:paraId="6A59C41D" w14:textId="77777777" w:rsidR="00F85C99" w:rsidRPr="002F6A28" w:rsidRDefault="00D2680C" w:rsidP="009E75ED">
            <w:pPr>
              <w:numPr>
                <w:ilvl w:val="0"/>
                <w:numId w:val="16"/>
              </w:numPr>
              <w:spacing w:before="120" w:after="120"/>
            </w:pPr>
            <w:r w:rsidRPr="002F6A28">
              <w:t>ASTM D6228 Test Method for Determination of Sulfur Compounds in Natural Gas and Gaseous Fuels by Gas Chromatography and Flame Photometric Detection</w:t>
            </w:r>
          </w:p>
          <w:p w14:paraId="10C57B82" w14:textId="77777777" w:rsidR="00F85C99" w:rsidRPr="002F6A28" w:rsidRDefault="00D2680C" w:rsidP="009E75ED">
            <w:pPr>
              <w:numPr>
                <w:ilvl w:val="0"/>
                <w:numId w:val="16"/>
              </w:numPr>
              <w:spacing w:before="120" w:after="120"/>
            </w:pPr>
            <w:r w:rsidRPr="002F6A28">
              <w:t>ISO 19739 Natural Gas—Determination of Sulfur Compounds by Gas chromatography3</w:t>
            </w:r>
          </w:p>
          <w:p w14:paraId="031FDE15" w14:textId="77777777" w:rsidR="00F85C99" w:rsidRPr="002F6A28" w:rsidRDefault="00D2680C" w:rsidP="009E75ED">
            <w:pPr>
              <w:numPr>
                <w:ilvl w:val="0"/>
                <w:numId w:val="16"/>
              </w:numPr>
              <w:spacing w:before="120" w:after="120"/>
            </w:pPr>
            <w:r w:rsidRPr="002F6A28">
              <w:t>GPA 2199 Determination—Specific Sulfur Compounds4</w:t>
            </w:r>
          </w:p>
          <w:p w14:paraId="7897736A" w14:textId="77777777" w:rsidR="00F85C99" w:rsidRPr="002F6A28" w:rsidRDefault="00D2680C" w:rsidP="009E75ED">
            <w:pPr>
              <w:numPr>
                <w:ilvl w:val="0"/>
                <w:numId w:val="16"/>
              </w:numPr>
              <w:spacing w:before="120" w:after="120"/>
            </w:pPr>
            <w:r w:rsidRPr="002F6A28">
              <w:t>"Improved Measurement of Sulfur and Nitrogen Compounds in Refinery Liquids Using Gas Chromatography—Atomic Emission Detection," Journal of Chromatographic Science, 36, No 9, September, 1998, p. 435.</w:t>
            </w:r>
            <w:bookmarkEnd w:id="30"/>
          </w:p>
        </w:tc>
      </w:tr>
      <w:tr w:rsidR="007A37CB" w14:paraId="5BCE2E0C" w14:textId="77777777" w:rsidTr="00AE6CC8">
        <w:trPr>
          <w:cantSplit/>
        </w:trPr>
        <w:tc>
          <w:tcPr>
            <w:tcW w:w="713" w:type="dxa"/>
            <w:tcBorders>
              <w:top w:val="single" w:sz="6" w:space="0" w:color="auto"/>
              <w:bottom w:val="single" w:sz="6" w:space="0" w:color="auto"/>
            </w:tcBorders>
            <w:shd w:val="clear" w:color="auto" w:fill="auto"/>
          </w:tcPr>
          <w:p w14:paraId="06DAD836" w14:textId="77777777" w:rsidR="00EE3A11" w:rsidRPr="002F6A28" w:rsidRDefault="00D2680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4A547AB" w14:textId="77777777" w:rsidR="00EE3A11" w:rsidRPr="002F6A28" w:rsidRDefault="00D2680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3BB1981" w14:textId="77777777" w:rsidR="00EE3A11" w:rsidRPr="002F6A28" w:rsidRDefault="00D2680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Not applicable.</w:t>
            </w:r>
            <w:bookmarkEnd w:id="36"/>
          </w:p>
        </w:tc>
      </w:tr>
      <w:tr w:rsidR="007A37CB" w14:paraId="4A4EA384" w14:textId="77777777" w:rsidTr="0069259F">
        <w:tc>
          <w:tcPr>
            <w:tcW w:w="713" w:type="dxa"/>
            <w:tcBorders>
              <w:top w:val="single" w:sz="6" w:space="0" w:color="auto"/>
              <w:bottom w:val="single" w:sz="6" w:space="0" w:color="auto"/>
            </w:tcBorders>
            <w:shd w:val="clear" w:color="auto" w:fill="auto"/>
          </w:tcPr>
          <w:p w14:paraId="0FC96771" w14:textId="77777777" w:rsidR="00F85C99" w:rsidRPr="002F6A28" w:rsidRDefault="00D2680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C920ECD" w14:textId="77777777" w:rsidR="00F85C99" w:rsidRPr="002F6A28" w:rsidRDefault="00D2680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A37CB" w14:paraId="5820BDCF" w14:textId="77777777" w:rsidTr="0069259F">
        <w:tc>
          <w:tcPr>
            <w:tcW w:w="713" w:type="dxa"/>
            <w:tcBorders>
              <w:top w:val="single" w:sz="6" w:space="0" w:color="auto"/>
            </w:tcBorders>
            <w:shd w:val="clear" w:color="auto" w:fill="auto"/>
          </w:tcPr>
          <w:p w14:paraId="45E3DF03" w14:textId="77777777" w:rsidR="00F85C99" w:rsidRPr="002F6A28" w:rsidRDefault="00D2680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EF4AAF" w14:textId="77777777" w:rsidR="00F85C99" w:rsidRPr="002F6A28" w:rsidRDefault="00D2680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410F82F" w14:textId="77777777" w:rsidR="00EE3A11" w:rsidRPr="00A12DDE" w:rsidRDefault="00D2680C" w:rsidP="00B16145">
            <w:pPr>
              <w:keepNext/>
              <w:keepLines/>
              <w:rPr>
                <w:bCs/>
              </w:rPr>
            </w:pPr>
            <w:r w:rsidRPr="00A12DDE">
              <w:rPr>
                <w:bCs/>
              </w:rPr>
              <w:t>Uganda National Bureau of Standards</w:t>
            </w:r>
          </w:p>
          <w:p w14:paraId="7A0E1064" w14:textId="77777777" w:rsidR="00EE3A11" w:rsidRPr="00A12DDE" w:rsidRDefault="00D2680C" w:rsidP="00B16145">
            <w:pPr>
              <w:keepNext/>
              <w:keepLines/>
              <w:rPr>
                <w:bCs/>
              </w:rPr>
            </w:pPr>
            <w:r w:rsidRPr="00A12DDE">
              <w:rPr>
                <w:bCs/>
              </w:rPr>
              <w:t>Plot 2-12 ByPass Link, Bweyogerere Industrial and Business Park</w:t>
            </w:r>
          </w:p>
          <w:p w14:paraId="0897CD0F" w14:textId="77777777" w:rsidR="00EE3A11" w:rsidRPr="00BA1151" w:rsidRDefault="00D2680C" w:rsidP="00B16145">
            <w:pPr>
              <w:keepNext/>
              <w:keepLines/>
              <w:rPr>
                <w:bCs/>
                <w:lang w:val="es-ES"/>
              </w:rPr>
            </w:pPr>
            <w:r w:rsidRPr="00BA1151">
              <w:rPr>
                <w:bCs/>
                <w:lang w:val="es-ES"/>
              </w:rPr>
              <w:t>P.O. Box 6329</w:t>
            </w:r>
          </w:p>
          <w:p w14:paraId="42A26E53" w14:textId="77777777" w:rsidR="00EE3A11" w:rsidRPr="00BA1151" w:rsidRDefault="00D2680C" w:rsidP="00B16145">
            <w:pPr>
              <w:keepNext/>
              <w:keepLines/>
              <w:rPr>
                <w:bCs/>
                <w:lang w:val="es-ES"/>
              </w:rPr>
            </w:pPr>
            <w:r w:rsidRPr="00BA1151">
              <w:rPr>
                <w:bCs/>
                <w:lang w:val="es-ES"/>
              </w:rPr>
              <w:t>Kampala, Uganda</w:t>
            </w:r>
          </w:p>
          <w:p w14:paraId="6C6F30A1" w14:textId="77777777" w:rsidR="00EE3A11" w:rsidRPr="00BA1151" w:rsidRDefault="00D2680C" w:rsidP="00B16145">
            <w:pPr>
              <w:keepNext/>
              <w:keepLines/>
              <w:rPr>
                <w:bCs/>
                <w:lang w:val="es-ES"/>
              </w:rPr>
            </w:pPr>
            <w:r w:rsidRPr="00BA1151">
              <w:rPr>
                <w:bCs/>
                <w:lang w:val="es-ES"/>
              </w:rPr>
              <w:t>Tel: +(256) 4 1733 3250/1/2</w:t>
            </w:r>
          </w:p>
          <w:p w14:paraId="00A97F76" w14:textId="77777777" w:rsidR="00EE3A11" w:rsidRPr="00BA1151" w:rsidRDefault="00D2680C" w:rsidP="00B16145">
            <w:pPr>
              <w:keepNext/>
              <w:keepLines/>
              <w:rPr>
                <w:bCs/>
                <w:lang w:val="fr-FR"/>
              </w:rPr>
            </w:pPr>
            <w:r w:rsidRPr="00BA1151">
              <w:rPr>
                <w:bCs/>
                <w:lang w:val="fr-FR"/>
              </w:rPr>
              <w:t>Fax: +(256) 4 1428 6123</w:t>
            </w:r>
          </w:p>
          <w:p w14:paraId="018B85CC" w14:textId="77777777" w:rsidR="00EE3A11" w:rsidRPr="00BA1151" w:rsidRDefault="00D2680C" w:rsidP="00B16145">
            <w:pPr>
              <w:keepNext/>
              <w:keepLines/>
              <w:rPr>
                <w:bCs/>
                <w:lang w:val="fr-FR"/>
              </w:rPr>
            </w:pPr>
            <w:r w:rsidRPr="00BA1151">
              <w:rPr>
                <w:bCs/>
                <w:lang w:val="fr-FR"/>
              </w:rPr>
              <w:t xml:space="preserve">E-mail: </w:t>
            </w:r>
            <w:hyperlink r:id="rId9" w:history="1">
              <w:r w:rsidRPr="00BA1151">
                <w:rPr>
                  <w:bCs/>
                  <w:color w:val="0000FF"/>
                  <w:u w:val="single"/>
                  <w:lang w:val="fr-FR"/>
                </w:rPr>
                <w:t>info@unbs.go.ug</w:t>
              </w:r>
            </w:hyperlink>
          </w:p>
          <w:p w14:paraId="609891DD" w14:textId="77777777" w:rsidR="00EE3A11" w:rsidRPr="00A12DDE" w:rsidRDefault="00D2680C" w:rsidP="00B16145">
            <w:pPr>
              <w:keepNext/>
              <w:keepLines/>
              <w:spacing w:after="120"/>
              <w:rPr>
                <w:bCs/>
              </w:rPr>
            </w:pPr>
            <w:r w:rsidRPr="00A12DDE">
              <w:rPr>
                <w:bCs/>
              </w:rPr>
              <w:t xml:space="preserve">Website: </w:t>
            </w:r>
            <w:hyperlink r:id="rId10" w:tgtFrame="_blank" w:history="1">
              <w:r w:rsidRPr="00A12DDE">
                <w:rPr>
                  <w:bCs/>
                  <w:color w:val="0000FF"/>
                  <w:u w:val="single"/>
                </w:rPr>
                <w:t>https://www.unbs.go.ug</w:t>
              </w:r>
            </w:hyperlink>
            <w:bookmarkEnd w:id="42"/>
          </w:p>
        </w:tc>
      </w:tr>
    </w:tbl>
    <w:p w14:paraId="7B1E9CB7"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00D8" w14:textId="77777777" w:rsidR="006005F2" w:rsidRDefault="00D2680C">
      <w:r>
        <w:separator/>
      </w:r>
    </w:p>
  </w:endnote>
  <w:endnote w:type="continuationSeparator" w:id="0">
    <w:p w14:paraId="7C1F60D0" w14:textId="77777777" w:rsidR="006005F2" w:rsidRDefault="00D2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2F9D" w14:textId="77777777" w:rsidR="009239F7" w:rsidRPr="002F6A28" w:rsidRDefault="00D2680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C568" w14:textId="77777777" w:rsidR="009239F7" w:rsidRPr="002F6A28" w:rsidRDefault="00D2680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F7CF" w14:textId="77777777" w:rsidR="00EE3A11" w:rsidRPr="002F6A28" w:rsidRDefault="00D2680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159C" w14:textId="77777777" w:rsidR="006005F2" w:rsidRDefault="00D2680C">
      <w:r>
        <w:separator/>
      </w:r>
    </w:p>
  </w:footnote>
  <w:footnote w:type="continuationSeparator" w:id="0">
    <w:p w14:paraId="3E97EB80" w14:textId="77777777" w:rsidR="006005F2" w:rsidRDefault="00D2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7EB1" w14:textId="77777777" w:rsidR="009239F7" w:rsidRPr="002F6A28" w:rsidRDefault="00D2680C" w:rsidP="009239F7">
    <w:pPr>
      <w:pStyle w:val="En-tte"/>
      <w:pBdr>
        <w:bottom w:val="single" w:sz="4" w:space="1" w:color="auto"/>
      </w:pBdr>
      <w:tabs>
        <w:tab w:val="clear" w:pos="4513"/>
        <w:tab w:val="clear" w:pos="9027"/>
      </w:tabs>
      <w:jc w:val="center"/>
    </w:pPr>
    <w:r w:rsidRPr="002F6A28">
      <w:t>tbtSymbol</w:t>
    </w:r>
  </w:p>
  <w:p w14:paraId="3753361A" w14:textId="77777777" w:rsidR="009239F7" w:rsidRPr="002F6A28" w:rsidRDefault="009239F7" w:rsidP="009239F7">
    <w:pPr>
      <w:pStyle w:val="En-tte"/>
      <w:pBdr>
        <w:bottom w:val="single" w:sz="4" w:space="1" w:color="auto"/>
      </w:pBdr>
      <w:tabs>
        <w:tab w:val="clear" w:pos="4513"/>
        <w:tab w:val="clear" w:pos="9027"/>
      </w:tabs>
      <w:jc w:val="center"/>
    </w:pPr>
  </w:p>
  <w:p w14:paraId="0E4F4935" w14:textId="77777777" w:rsidR="009239F7" w:rsidRPr="002F6A28" w:rsidRDefault="00D2680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2B82DD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1FAE" w14:textId="77777777" w:rsidR="009239F7" w:rsidRPr="002F6A28" w:rsidRDefault="00D2680C" w:rsidP="009239F7">
    <w:pPr>
      <w:pStyle w:val="En-tte"/>
      <w:pBdr>
        <w:bottom w:val="single" w:sz="4" w:space="1" w:color="auto"/>
      </w:pBdr>
      <w:tabs>
        <w:tab w:val="clear" w:pos="4513"/>
        <w:tab w:val="clear" w:pos="9027"/>
      </w:tabs>
      <w:jc w:val="center"/>
    </w:pPr>
    <w:bookmarkStart w:id="43" w:name="spsSymbolHeader"/>
    <w:r w:rsidRPr="002F6A28">
      <w:t>G/TBT/N/UGA/1645</w:t>
    </w:r>
    <w:bookmarkEnd w:id="43"/>
  </w:p>
  <w:p w14:paraId="72E65F67" w14:textId="77777777" w:rsidR="009239F7" w:rsidRPr="002F6A28" w:rsidRDefault="009239F7" w:rsidP="009239F7">
    <w:pPr>
      <w:pStyle w:val="En-tte"/>
      <w:pBdr>
        <w:bottom w:val="single" w:sz="4" w:space="1" w:color="auto"/>
      </w:pBdr>
      <w:tabs>
        <w:tab w:val="clear" w:pos="4513"/>
        <w:tab w:val="clear" w:pos="9027"/>
      </w:tabs>
      <w:jc w:val="center"/>
    </w:pPr>
  </w:p>
  <w:p w14:paraId="0AE6E2BD" w14:textId="77777777" w:rsidR="009239F7" w:rsidRPr="002F6A28" w:rsidRDefault="00D2680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952AE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37CB" w14:paraId="5260A531" w14:textId="77777777" w:rsidTr="008612A9">
      <w:trPr>
        <w:trHeight w:val="240"/>
        <w:jc w:val="center"/>
      </w:trPr>
      <w:tc>
        <w:tcPr>
          <w:tcW w:w="3794" w:type="dxa"/>
          <w:shd w:val="clear" w:color="auto" w:fill="FFFFFF"/>
          <w:tcMar>
            <w:left w:w="108" w:type="dxa"/>
            <w:right w:w="108" w:type="dxa"/>
          </w:tcMar>
          <w:vAlign w:val="center"/>
        </w:tcPr>
        <w:p w14:paraId="1C5AB1E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E67E247" w14:textId="77777777" w:rsidR="00ED54E0" w:rsidRPr="009239F7" w:rsidRDefault="00ED54E0" w:rsidP="00B801E9">
          <w:pPr>
            <w:jc w:val="right"/>
            <w:rPr>
              <w:b/>
              <w:color w:val="FF0000"/>
              <w:szCs w:val="16"/>
            </w:rPr>
          </w:pPr>
        </w:p>
      </w:tc>
    </w:tr>
    <w:bookmarkEnd w:id="44"/>
    <w:tr w:rsidR="007A37CB" w14:paraId="50017677" w14:textId="77777777" w:rsidTr="008612A9">
      <w:trPr>
        <w:trHeight w:val="213"/>
        <w:jc w:val="center"/>
      </w:trPr>
      <w:tc>
        <w:tcPr>
          <w:tcW w:w="3794" w:type="dxa"/>
          <w:vMerge w:val="restart"/>
          <w:shd w:val="clear" w:color="auto" w:fill="FFFFFF"/>
          <w:tcMar>
            <w:left w:w="0" w:type="dxa"/>
            <w:right w:w="0" w:type="dxa"/>
          </w:tcMar>
        </w:tcPr>
        <w:p w14:paraId="60AE3C1D" w14:textId="77777777" w:rsidR="00ED54E0" w:rsidRPr="009239F7" w:rsidRDefault="00D2680C" w:rsidP="00B801E9">
          <w:pPr>
            <w:jc w:val="left"/>
          </w:pPr>
          <w:r>
            <w:rPr>
              <w:noProof/>
              <w:lang w:eastAsia="en-GB"/>
            </w:rPr>
            <w:drawing>
              <wp:inline distT="0" distB="0" distL="0" distR="0" wp14:anchorId="3707A43A" wp14:editId="3B34076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977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451348" w14:textId="77777777" w:rsidR="00ED54E0" w:rsidRPr="009239F7" w:rsidRDefault="00ED54E0" w:rsidP="00B801E9">
          <w:pPr>
            <w:jc w:val="right"/>
            <w:rPr>
              <w:b/>
              <w:szCs w:val="16"/>
            </w:rPr>
          </w:pPr>
        </w:p>
      </w:tc>
    </w:tr>
    <w:tr w:rsidR="007A37CB" w14:paraId="174B5307" w14:textId="77777777" w:rsidTr="008612A9">
      <w:trPr>
        <w:trHeight w:val="868"/>
        <w:jc w:val="center"/>
      </w:trPr>
      <w:tc>
        <w:tcPr>
          <w:tcW w:w="3794" w:type="dxa"/>
          <w:vMerge/>
          <w:shd w:val="clear" w:color="auto" w:fill="FFFFFF"/>
          <w:tcMar>
            <w:left w:w="108" w:type="dxa"/>
            <w:right w:w="108" w:type="dxa"/>
          </w:tcMar>
        </w:tcPr>
        <w:p w14:paraId="632A8DB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8C9C0B" w14:textId="77777777" w:rsidR="009239F7" w:rsidRPr="002F6A28" w:rsidRDefault="00D2680C" w:rsidP="00B801E9">
          <w:pPr>
            <w:jc w:val="right"/>
            <w:rPr>
              <w:b/>
              <w:szCs w:val="16"/>
            </w:rPr>
          </w:pPr>
          <w:bookmarkStart w:id="45" w:name="bmkSymbols"/>
          <w:r w:rsidRPr="002F6A28">
            <w:rPr>
              <w:b/>
              <w:szCs w:val="16"/>
            </w:rPr>
            <w:t>G/TBT/N/UGA/1645</w:t>
          </w:r>
          <w:bookmarkEnd w:id="45"/>
        </w:p>
      </w:tc>
    </w:tr>
    <w:tr w:rsidR="007A37CB" w14:paraId="47BAF49C" w14:textId="77777777" w:rsidTr="008612A9">
      <w:trPr>
        <w:trHeight w:val="240"/>
        <w:jc w:val="center"/>
      </w:trPr>
      <w:tc>
        <w:tcPr>
          <w:tcW w:w="3794" w:type="dxa"/>
          <w:vMerge/>
          <w:shd w:val="clear" w:color="auto" w:fill="FFFFFF"/>
          <w:tcMar>
            <w:left w:w="108" w:type="dxa"/>
            <w:right w:w="108" w:type="dxa"/>
          </w:tcMar>
          <w:vAlign w:val="center"/>
        </w:tcPr>
        <w:p w14:paraId="3FBCDEED" w14:textId="77777777" w:rsidR="00ED54E0" w:rsidRPr="009239F7" w:rsidRDefault="00ED54E0" w:rsidP="00B801E9"/>
      </w:tc>
      <w:tc>
        <w:tcPr>
          <w:tcW w:w="5448" w:type="dxa"/>
          <w:gridSpan w:val="2"/>
          <w:shd w:val="clear" w:color="auto" w:fill="FFFFFF"/>
          <w:tcMar>
            <w:left w:w="108" w:type="dxa"/>
            <w:right w:w="108" w:type="dxa"/>
          </w:tcMar>
          <w:vAlign w:val="center"/>
        </w:tcPr>
        <w:p w14:paraId="4BC10A74" w14:textId="27189A98" w:rsidR="00ED54E0" w:rsidRPr="009239F7" w:rsidRDefault="00BA1151" w:rsidP="00B801E9">
          <w:pPr>
            <w:jc w:val="right"/>
            <w:rPr>
              <w:szCs w:val="16"/>
            </w:rPr>
          </w:pPr>
          <w:bookmarkStart w:id="46" w:name="spsDateDistribution"/>
          <w:bookmarkStart w:id="47" w:name="bmkDate"/>
          <w:bookmarkEnd w:id="46"/>
          <w:bookmarkEnd w:id="47"/>
          <w:r>
            <w:rPr>
              <w:szCs w:val="16"/>
            </w:rPr>
            <w:t>1 July 2022</w:t>
          </w:r>
        </w:p>
      </w:tc>
    </w:tr>
    <w:tr w:rsidR="007A37CB" w14:paraId="582746B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46D0CC" w14:textId="5BA07C1C" w:rsidR="00ED54E0" w:rsidRPr="009239F7" w:rsidRDefault="00D2680C" w:rsidP="0097650D">
          <w:pPr>
            <w:jc w:val="left"/>
            <w:rPr>
              <w:b/>
            </w:rPr>
          </w:pPr>
          <w:bookmarkStart w:id="48" w:name="bmkSerial"/>
          <w:r w:rsidRPr="002F6A28">
            <w:rPr>
              <w:color w:val="FF0000"/>
              <w:szCs w:val="16"/>
            </w:rPr>
            <w:t>(</w:t>
          </w:r>
          <w:bookmarkStart w:id="49" w:name="spsSerialNumber"/>
          <w:bookmarkEnd w:id="49"/>
          <w:r w:rsidR="00BA1151">
            <w:rPr>
              <w:color w:val="FF0000"/>
              <w:szCs w:val="16"/>
            </w:rPr>
            <w:t>22-</w:t>
          </w:r>
          <w:r w:rsidR="0083529B">
            <w:rPr>
              <w:color w:val="FF0000"/>
              <w:szCs w:val="16"/>
            </w:rPr>
            <w:t>5115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9C510EE" w14:textId="77777777" w:rsidR="00ED54E0" w:rsidRPr="009239F7" w:rsidRDefault="00D2680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A37CB" w14:paraId="0B50546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D1970D" w14:textId="77777777" w:rsidR="00ED54E0" w:rsidRPr="009239F7" w:rsidRDefault="00D2680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49CB820" w14:textId="77777777" w:rsidR="00ED54E0" w:rsidRPr="002F6A28" w:rsidRDefault="00D2680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3C2D6C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9A8096">
      <w:start w:val="1"/>
      <w:numFmt w:val="decimal"/>
      <w:pStyle w:val="SummaryText"/>
      <w:lvlText w:val="%1."/>
      <w:lvlJc w:val="left"/>
      <w:pPr>
        <w:ind w:left="360" w:hanging="360"/>
      </w:pPr>
    </w:lvl>
    <w:lvl w:ilvl="1" w:tplc="9C5E6734" w:tentative="1">
      <w:start w:val="1"/>
      <w:numFmt w:val="lowerLetter"/>
      <w:lvlText w:val="%2."/>
      <w:lvlJc w:val="left"/>
      <w:pPr>
        <w:ind w:left="1080" w:hanging="360"/>
      </w:pPr>
    </w:lvl>
    <w:lvl w:ilvl="2" w:tplc="933AAF94" w:tentative="1">
      <w:start w:val="1"/>
      <w:numFmt w:val="lowerRoman"/>
      <w:lvlText w:val="%3."/>
      <w:lvlJc w:val="right"/>
      <w:pPr>
        <w:ind w:left="1800" w:hanging="180"/>
      </w:pPr>
    </w:lvl>
    <w:lvl w:ilvl="3" w:tplc="2E5844C0" w:tentative="1">
      <w:start w:val="1"/>
      <w:numFmt w:val="decimal"/>
      <w:lvlText w:val="%4."/>
      <w:lvlJc w:val="left"/>
      <w:pPr>
        <w:ind w:left="2520" w:hanging="360"/>
      </w:pPr>
    </w:lvl>
    <w:lvl w:ilvl="4" w:tplc="CEEA7F6A" w:tentative="1">
      <w:start w:val="1"/>
      <w:numFmt w:val="lowerLetter"/>
      <w:lvlText w:val="%5."/>
      <w:lvlJc w:val="left"/>
      <w:pPr>
        <w:ind w:left="3240" w:hanging="360"/>
      </w:pPr>
    </w:lvl>
    <w:lvl w:ilvl="5" w:tplc="692E7A64" w:tentative="1">
      <w:start w:val="1"/>
      <w:numFmt w:val="lowerRoman"/>
      <w:lvlText w:val="%6."/>
      <w:lvlJc w:val="right"/>
      <w:pPr>
        <w:ind w:left="3960" w:hanging="180"/>
      </w:pPr>
    </w:lvl>
    <w:lvl w:ilvl="6" w:tplc="D6145DDC" w:tentative="1">
      <w:start w:val="1"/>
      <w:numFmt w:val="decimal"/>
      <w:lvlText w:val="%7."/>
      <w:lvlJc w:val="left"/>
      <w:pPr>
        <w:ind w:left="4680" w:hanging="360"/>
      </w:pPr>
    </w:lvl>
    <w:lvl w:ilvl="7" w:tplc="4AA8706C" w:tentative="1">
      <w:start w:val="1"/>
      <w:numFmt w:val="lowerLetter"/>
      <w:lvlText w:val="%8."/>
      <w:lvlJc w:val="left"/>
      <w:pPr>
        <w:ind w:left="5400" w:hanging="360"/>
      </w:pPr>
    </w:lvl>
    <w:lvl w:ilvl="8" w:tplc="573E698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05F2"/>
    <w:rsid w:val="00612644"/>
    <w:rsid w:val="00623F9F"/>
    <w:rsid w:val="00643723"/>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37CB"/>
    <w:rsid w:val="007B4DE8"/>
    <w:rsid w:val="007D20BB"/>
    <w:rsid w:val="007E1308"/>
    <w:rsid w:val="007E4C24"/>
    <w:rsid w:val="007E6507"/>
    <w:rsid w:val="007F2B8E"/>
    <w:rsid w:val="008055FB"/>
    <w:rsid w:val="00807247"/>
    <w:rsid w:val="00812D1D"/>
    <w:rsid w:val="008159AC"/>
    <w:rsid w:val="00832EE1"/>
    <w:rsid w:val="0083529B"/>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1151"/>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680C"/>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293E"/>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771</Words>
  <Characters>4406</Characters>
  <Application>Microsoft Office Word</Application>
  <DocSecurity>0</DocSecurity>
  <Lines>96</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2022-07-01T12:37:00Z</dcterms:created>
  <dcterms:modified xsi:type="dcterms:W3CDTF">2022-07-01T13:20:00Z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