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B38A" w14:textId="77777777" w:rsidR="009239F7" w:rsidRPr="002F6A28" w:rsidRDefault="007E2AE7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5048933" w14:textId="77777777" w:rsidR="009239F7" w:rsidRPr="002F6A28" w:rsidRDefault="007E2AE7" w:rsidP="002F6A28">
      <w:pPr>
        <w:jc w:val="center"/>
      </w:pPr>
      <w:r w:rsidRPr="002F6A28">
        <w:t>The following notification is being circulated in accordance with Article 10.6</w:t>
      </w:r>
    </w:p>
    <w:p w14:paraId="7A10621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83332" w14:paraId="5B0F0DB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18FC9CC" w14:textId="77777777" w:rsidR="00F85C99" w:rsidRPr="002F6A28" w:rsidRDefault="007E2A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43D6ED9" w14:textId="77777777" w:rsidR="00F85C99" w:rsidRPr="002F6A28" w:rsidRDefault="007E2AE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23D26F93" w14:textId="77777777" w:rsidR="00F85C99" w:rsidRPr="002F6A28" w:rsidRDefault="007E2AE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83332" w14:paraId="751691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E82AB" w14:textId="77777777" w:rsidR="00F85C99" w:rsidRPr="002F6A28" w:rsidRDefault="007E2A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7BBC0" w14:textId="77777777" w:rsidR="00F85C99" w:rsidRPr="002F6A28" w:rsidRDefault="007E2AE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62AA8AA" w14:textId="77777777" w:rsidR="00EE3A11" w:rsidRPr="00C379C8" w:rsidRDefault="007E2AE7" w:rsidP="00155128">
            <w:r w:rsidRPr="00C379C8">
              <w:t>Uganda National Bureau of Standards</w:t>
            </w:r>
          </w:p>
          <w:p w14:paraId="3D955B86" w14:textId="77777777" w:rsidR="00EE3A11" w:rsidRPr="00C379C8" w:rsidRDefault="007E2AE7" w:rsidP="00155128">
            <w:r w:rsidRPr="00C379C8">
              <w:t>Plot 2-12 ByPass Link, Bweyogerere Industrial and Business Park</w:t>
            </w:r>
          </w:p>
          <w:p w14:paraId="25E4EE63" w14:textId="77777777" w:rsidR="00EE3A11" w:rsidRPr="00594B6D" w:rsidRDefault="007E2AE7" w:rsidP="00155128">
            <w:pPr>
              <w:rPr>
                <w:lang w:val="es-ES"/>
              </w:rPr>
            </w:pPr>
            <w:r w:rsidRPr="00594B6D">
              <w:rPr>
                <w:lang w:val="es-ES"/>
              </w:rPr>
              <w:t>P.O. Box 6329</w:t>
            </w:r>
          </w:p>
          <w:p w14:paraId="5A9A031C" w14:textId="77777777" w:rsidR="00EE3A11" w:rsidRPr="00594B6D" w:rsidRDefault="007E2AE7" w:rsidP="00155128">
            <w:pPr>
              <w:rPr>
                <w:lang w:val="es-ES"/>
              </w:rPr>
            </w:pPr>
            <w:r w:rsidRPr="00594B6D">
              <w:rPr>
                <w:lang w:val="es-ES"/>
              </w:rPr>
              <w:t>Kampala, Uganda</w:t>
            </w:r>
          </w:p>
          <w:p w14:paraId="61763D62" w14:textId="77777777" w:rsidR="00EE3A11" w:rsidRPr="00594B6D" w:rsidRDefault="007E2AE7" w:rsidP="00155128">
            <w:pPr>
              <w:rPr>
                <w:lang w:val="es-ES"/>
              </w:rPr>
            </w:pPr>
            <w:r w:rsidRPr="00594B6D">
              <w:rPr>
                <w:lang w:val="es-ES"/>
              </w:rPr>
              <w:t>Tel: +(256) 4 1733 3250/1/2</w:t>
            </w:r>
          </w:p>
          <w:p w14:paraId="101DCE3E" w14:textId="77777777" w:rsidR="00EE3A11" w:rsidRPr="00594B6D" w:rsidRDefault="007E2AE7" w:rsidP="00155128">
            <w:pPr>
              <w:rPr>
                <w:lang w:val="fr-FR"/>
              </w:rPr>
            </w:pPr>
            <w:r w:rsidRPr="00594B6D">
              <w:rPr>
                <w:lang w:val="fr-FR"/>
              </w:rPr>
              <w:t>Fax: +(256) 4 1428 6123</w:t>
            </w:r>
          </w:p>
          <w:p w14:paraId="627DDABE" w14:textId="77777777" w:rsidR="00EE3A11" w:rsidRPr="00594B6D" w:rsidRDefault="007E2AE7" w:rsidP="00155128">
            <w:pPr>
              <w:rPr>
                <w:lang w:val="fr-FR"/>
              </w:rPr>
            </w:pPr>
            <w:r w:rsidRPr="00594B6D">
              <w:rPr>
                <w:lang w:val="fr-FR"/>
              </w:rPr>
              <w:t xml:space="preserve">E-mail: </w:t>
            </w:r>
            <w:hyperlink r:id="rId7" w:history="1">
              <w:r w:rsidRPr="00594B6D">
                <w:rPr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113D8A09" w14:textId="77777777" w:rsidR="00EE3A11" w:rsidRPr="00C379C8" w:rsidRDefault="007E2AE7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00E53B0A" w14:textId="77777777" w:rsidR="00F85C99" w:rsidRPr="002F6A28" w:rsidRDefault="007E2AE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83332" w14:paraId="7165D6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619E8" w14:textId="77777777" w:rsidR="00F85C99" w:rsidRPr="002F6A28" w:rsidRDefault="007E2A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CCA32" w14:textId="77777777" w:rsidR="00F85C99" w:rsidRPr="0058336F" w:rsidRDefault="007E2AE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83332" w14:paraId="27ACBB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6597B" w14:textId="77777777" w:rsidR="00F85C99" w:rsidRPr="002F6A28" w:rsidRDefault="007E2A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3BB7F" w14:textId="77777777" w:rsidR="00F85C99" w:rsidRPr="002F6A28" w:rsidRDefault="007E2AE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Peas (Pisum sativum) (HS code(s): 071310); Cereals, pulses and derived products (ICS code(s): 67.060)</w:t>
            </w:r>
            <w:bookmarkEnd w:id="22"/>
          </w:p>
        </w:tc>
      </w:tr>
      <w:tr w:rsidR="00883332" w14:paraId="6D35A6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97D39" w14:textId="77777777" w:rsidR="00F85C99" w:rsidRPr="002F6A28" w:rsidRDefault="007E2A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5BA38" w14:textId="77777777" w:rsidR="00F85C99" w:rsidRPr="002F6A28" w:rsidRDefault="007E2AE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DUS DARS 869: 2022, </w:t>
            </w:r>
            <w:r w:rsidR="00EE3A11" w:rsidRPr="00C379C8">
              <w:rPr>
                <w:i/>
                <w:iCs/>
              </w:rPr>
              <w:t>Dry whole peas — Specification,</w:t>
            </w:r>
            <w:r w:rsidR="00EE3A11" w:rsidRPr="00C379C8">
              <w:t xml:space="preserve"> First Edition; (16 page(s), in English)</w:t>
            </w:r>
            <w:bookmarkEnd w:id="24"/>
          </w:p>
        </w:tc>
      </w:tr>
      <w:tr w:rsidR="00883332" w14:paraId="345E44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09401" w14:textId="77777777" w:rsidR="00F85C99" w:rsidRPr="002F6A28" w:rsidRDefault="007E2A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ACB19" w14:textId="77777777" w:rsidR="00F85C99" w:rsidRPr="002F6A28" w:rsidRDefault="007E2AE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Uganda Standard specifies requirements and methods of sampling and test for dry whole peas of varieties (cultivars) grown from </w:t>
            </w:r>
            <w:r w:rsidR="00FE448B" w:rsidRPr="00C379C8">
              <w:rPr>
                <w:i/>
                <w:iCs/>
              </w:rPr>
              <w:t>Pisum sativum</w:t>
            </w:r>
            <w:r w:rsidR="00FE448B" w:rsidRPr="00C379C8">
              <w:t xml:space="preserve"> (L.) and </w:t>
            </w:r>
            <w:r w:rsidR="00FE448B" w:rsidRPr="00C379C8">
              <w:rPr>
                <w:i/>
                <w:iCs/>
              </w:rPr>
              <w:t xml:space="preserve">Pisum sativum var. arvense </w:t>
            </w:r>
            <w:r w:rsidR="00FE448B" w:rsidRPr="00C379C8">
              <w:t>(L.) intended for human consumption. It does not apply to processed whole peas after scope.</w:t>
            </w:r>
            <w:bookmarkEnd w:id="26"/>
          </w:p>
        </w:tc>
      </w:tr>
      <w:tr w:rsidR="00883332" w14:paraId="489CCF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D0BA5" w14:textId="77777777" w:rsidR="00F85C99" w:rsidRPr="002F6A28" w:rsidRDefault="007E2A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48346" w14:textId="77777777" w:rsidR="00F85C99" w:rsidRPr="002F6A28" w:rsidRDefault="007E2AE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883332" w14:paraId="0C4C14E1" w14:textId="77777777" w:rsidTr="007E2AE7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1D48A" w14:textId="77777777" w:rsidR="00F85C99" w:rsidRPr="002F6A28" w:rsidRDefault="007E2AE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37F89" w14:textId="77777777" w:rsidR="00072B36" w:rsidRPr="002F6A28" w:rsidRDefault="007E2AE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E407699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ARS 53, </w:t>
            </w:r>
            <w:r w:rsidRPr="002F6A28">
              <w:rPr>
                <w:i/>
                <w:iCs/>
              </w:rPr>
              <w:t>General principles of food hygiene — Code of practice</w:t>
            </w:r>
          </w:p>
          <w:p w14:paraId="2A129E88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ARS 56, </w:t>
            </w:r>
            <w:r w:rsidRPr="002F6A28">
              <w:rPr>
                <w:i/>
                <w:iCs/>
              </w:rPr>
              <w:t>Pre-packaged foods — Labelling</w:t>
            </w:r>
          </w:p>
          <w:p w14:paraId="27587DCE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AOAC Official Method 999.10:1999, </w:t>
            </w:r>
            <w:r w:rsidRPr="002F6A28">
              <w:rPr>
                <w:i/>
                <w:iCs/>
              </w:rPr>
              <w:t>Determination of lead, cadmium, copper, iron and zinc in foods — Atomic absorption spectrophotometry after microwave digestion</w:t>
            </w:r>
          </w:p>
          <w:p w14:paraId="08DF1CBC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AOAC Official Method 999.11:1999, </w:t>
            </w:r>
            <w:r w:rsidRPr="002F6A28">
              <w:rPr>
                <w:i/>
                <w:iCs/>
              </w:rPr>
              <w:t>Determination of lead, cadmium, copper, iron and zinc in foods — Atomic absorption spectrophotometry after dry ashing</w:t>
            </w:r>
          </w:p>
          <w:p w14:paraId="725E040D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AOAC Official Method 2001.04, </w:t>
            </w:r>
            <w:r w:rsidRPr="002F6A28">
              <w:rPr>
                <w:i/>
                <w:iCs/>
              </w:rPr>
              <w:t>Determination of Fumonisins B1 and B2 in corn and corn flakes — Liquid chromatography with immunoaffinity column cleanup</w:t>
            </w:r>
          </w:p>
          <w:p w14:paraId="1BCE69ED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CODEX STAN 193, </w:t>
            </w:r>
            <w:r w:rsidRPr="002F6A28">
              <w:rPr>
                <w:i/>
                <w:iCs/>
              </w:rPr>
              <w:t>Codex general standard for contaminants and toxins in food and feed</w:t>
            </w:r>
          </w:p>
          <w:p w14:paraId="58C25EAC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605</w:t>
            </w:r>
            <w:r w:rsidRPr="002F6A28">
              <w:rPr>
                <w:i/>
                <w:iCs/>
              </w:rPr>
              <w:t>, Pulses — Determination of impurities, size, foreign odours, insects, and species and variety — Test methods</w:t>
            </w:r>
          </w:p>
          <w:p w14:paraId="33B6C174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6579, </w:t>
            </w:r>
            <w:r w:rsidRPr="002F6A28">
              <w:rPr>
                <w:i/>
                <w:iCs/>
              </w:rPr>
              <w:t>Microbiology of food and animal feeding stuffs — Horizontal method for the detection of Salmonella spp</w:t>
            </w:r>
            <w:r w:rsidRPr="002F6A28">
              <w:t>.</w:t>
            </w:r>
          </w:p>
          <w:p w14:paraId="0528583C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6888-1, </w:t>
            </w:r>
            <w:r w:rsidRPr="002F6A28">
              <w:rPr>
                <w:i/>
                <w:iCs/>
              </w:rPr>
              <w:t>Microbiology of food and animal feeding stuffs — Horizontal method for the enumeration of coagulase-positive staphylococci (Staphylococcus aureus and other species) — Part 1: Technique using Baird-Parker agar medium</w:t>
            </w:r>
          </w:p>
          <w:p w14:paraId="77CDA825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6888-2, </w:t>
            </w:r>
            <w:r w:rsidRPr="002F6A28">
              <w:rPr>
                <w:i/>
                <w:iCs/>
              </w:rPr>
              <w:t>Microbiology of food and animal feeding stuffs — Horizontal method for the enumeration of coagulase-positive staphylococci (Staphylococcus aureus and other species) — Part 2: Technique using rabbit plasma fibrinogen agar medium</w:t>
            </w:r>
          </w:p>
          <w:p w14:paraId="27B8960B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6888-3, </w:t>
            </w:r>
            <w:r w:rsidRPr="002F6A28">
              <w:rPr>
                <w:i/>
                <w:iCs/>
              </w:rPr>
              <w:t>Microbiology of food and animal feeding stuffs — Horizontal method for the enumeration of coagulase-positive staphylococci (Staphylococcus aureus and other species) — Part 3: Detection and MPN technique for low numbers</w:t>
            </w:r>
          </w:p>
          <w:p w14:paraId="6F60EE8C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7251, </w:t>
            </w:r>
            <w:r w:rsidRPr="002F6A28">
              <w:rPr>
                <w:i/>
                <w:iCs/>
              </w:rPr>
              <w:t>Microbiology of food and animal feeding stuffs — Horizontal method for the detection and enumeration of presumptive Escherichia coli — Most probable number technique</w:t>
            </w:r>
          </w:p>
          <w:p w14:paraId="74AC66CB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16050, </w:t>
            </w:r>
            <w:r w:rsidRPr="002F6A28">
              <w:rPr>
                <w:i/>
                <w:iCs/>
              </w:rPr>
              <w:t>Foodstuffs — Determination of aflatoxin B</w:t>
            </w:r>
            <w:r w:rsidRPr="002F6A28">
              <w:t>1</w:t>
            </w:r>
            <w:r w:rsidRPr="002F6A28">
              <w:rPr>
                <w:i/>
                <w:iCs/>
              </w:rPr>
              <w:t>, and the total content of aflatoxin B</w:t>
            </w:r>
            <w:r w:rsidRPr="002F6A28">
              <w:t>1</w:t>
            </w:r>
            <w:r w:rsidRPr="002F6A28">
              <w:rPr>
                <w:i/>
                <w:iCs/>
              </w:rPr>
              <w:t>, B</w:t>
            </w:r>
            <w:r w:rsidRPr="002F6A28">
              <w:t>2</w:t>
            </w:r>
            <w:r w:rsidRPr="002F6A28">
              <w:rPr>
                <w:i/>
                <w:iCs/>
              </w:rPr>
              <w:t>, G</w:t>
            </w:r>
            <w:r w:rsidRPr="002F6A28">
              <w:t xml:space="preserve">1 </w:t>
            </w:r>
            <w:r w:rsidRPr="002F6A28">
              <w:rPr>
                <w:i/>
                <w:iCs/>
              </w:rPr>
              <w:t>and G2 in cereals, nuts and derived products — High performance liquid chromatographic method</w:t>
            </w:r>
          </w:p>
          <w:p w14:paraId="14F0765B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21527-2, </w:t>
            </w:r>
            <w:r w:rsidRPr="002F6A28">
              <w:rPr>
                <w:i/>
                <w:iCs/>
              </w:rPr>
              <w:t>Microbiology of food and animal feeding stuffs — Horizontal method for the enumeration of yeasts and moulds — Part 2: Colony count technique in products with water activity less than or equal to 0.95</w:t>
            </w:r>
          </w:p>
          <w:p w14:paraId="67F9373B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24333, </w:t>
            </w:r>
            <w:r w:rsidRPr="002F6A28">
              <w:rPr>
                <w:i/>
                <w:iCs/>
              </w:rPr>
              <w:t>Cereals and cereal products — Sampling</w:t>
            </w:r>
          </w:p>
          <w:p w14:paraId="5EC8B8C9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24557, </w:t>
            </w:r>
            <w:r w:rsidRPr="002F6A28">
              <w:rPr>
                <w:i/>
                <w:iCs/>
              </w:rPr>
              <w:t>Pulses — Determination of moisture content — Air-oven method</w:t>
            </w:r>
          </w:p>
          <w:p w14:paraId="5565D581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EAS 759:2012, Dry whole peas — Specification</w:t>
            </w:r>
          </w:p>
          <w:p w14:paraId="3EBC9193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United States Standards for Whole Dry Peas, Effective July 15, 2009</w:t>
            </w:r>
          </w:p>
          <w:p w14:paraId="63299AD4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Peas, Official Grain Grading Guide, August 1, 2012, Canadian Grain Commission</w:t>
            </w:r>
          </w:p>
          <w:p w14:paraId="4E259C78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Ethiopian Standard, ES 19:2001, Pulses — Grading of dry peas</w:t>
            </w:r>
          </w:p>
          <w:p w14:paraId="13F07F30" w14:textId="77777777" w:rsidR="00F85C99" w:rsidRPr="002F6A28" w:rsidRDefault="007E2AE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Malawi Standard, MBS 243:1991, Dry garden peas — Specification</w:t>
            </w:r>
            <w:bookmarkEnd w:id="30"/>
          </w:p>
        </w:tc>
      </w:tr>
      <w:tr w:rsidR="00883332" w14:paraId="1E87759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9B74E" w14:textId="77777777" w:rsidR="00EE3A11" w:rsidRPr="002F6A28" w:rsidRDefault="007E2A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A14B0" w14:textId="77777777" w:rsidR="00EE3A11" w:rsidRPr="002F6A28" w:rsidRDefault="007E2AE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2486640" w14:textId="77777777" w:rsidR="00EE3A11" w:rsidRPr="002F6A28" w:rsidRDefault="007E2AE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83332" w14:paraId="7B35E5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65774" w14:textId="77777777" w:rsidR="00F85C99" w:rsidRPr="002F6A28" w:rsidRDefault="007E2A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5C8D1" w14:textId="77777777" w:rsidR="00F85C99" w:rsidRPr="002F6A28" w:rsidRDefault="007E2AE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83332" w14:paraId="5C04296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AA799C" w14:textId="77777777" w:rsidR="00F85C99" w:rsidRPr="002F6A28" w:rsidRDefault="007E2AE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008502D" w14:textId="77777777" w:rsidR="00F85C99" w:rsidRPr="002F6A28" w:rsidRDefault="007E2AE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9F8CDE1" w14:textId="77777777" w:rsidR="00EE3A11" w:rsidRPr="00A12DDE" w:rsidRDefault="007E2A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28FEEA36" w14:textId="77777777" w:rsidR="00EE3A11" w:rsidRPr="00A12DDE" w:rsidRDefault="007E2A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566BD94E" w14:textId="77777777" w:rsidR="00EE3A11" w:rsidRPr="00594B6D" w:rsidRDefault="007E2AE7" w:rsidP="00B16145">
            <w:pPr>
              <w:keepNext/>
              <w:keepLines/>
              <w:rPr>
                <w:bCs/>
                <w:lang w:val="es-ES"/>
              </w:rPr>
            </w:pPr>
            <w:r w:rsidRPr="00594B6D">
              <w:rPr>
                <w:bCs/>
                <w:lang w:val="es-ES"/>
              </w:rPr>
              <w:t>P.O. Box 6329</w:t>
            </w:r>
          </w:p>
          <w:p w14:paraId="027C6E51" w14:textId="77777777" w:rsidR="00EE3A11" w:rsidRPr="00594B6D" w:rsidRDefault="007E2AE7" w:rsidP="00B16145">
            <w:pPr>
              <w:keepNext/>
              <w:keepLines/>
              <w:rPr>
                <w:bCs/>
                <w:lang w:val="es-ES"/>
              </w:rPr>
            </w:pPr>
            <w:r w:rsidRPr="00594B6D">
              <w:rPr>
                <w:bCs/>
                <w:lang w:val="es-ES"/>
              </w:rPr>
              <w:t>Kampala, Uganda</w:t>
            </w:r>
          </w:p>
          <w:p w14:paraId="7AA0B8E4" w14:textId="77777777" w:rsidR="00EE3A11" w:rsidRPr="00594B6D" w:rsidRDefault="007E2AE7" w:rsidP="00B16145">
            <w:pPr>
              <w:keepNext/>
              <w:keepLines/>
              <w:rPr>
                <w:bCs/>
                <w:lang w:val="es-ES"/>
              </w:rPr>
            </w:pPr>
            <w:r w:rsidRPr="00594B6D">
              <w:rPr>
                <w:bCs/>
                <w:lang w:val="es-ES"/>
              </w:rPr>
              <w:t>Tel: +(256) 4 1733 3250/1/2</w:t>
            </w:r>
          </w:p>
          <w:p w14:paraId="02E20E20" w14:textId="77777777" w:rsidR="00EE3A11" w:rsidRPr="00594B6D" w:rsidRDefault="007E2AE7" w:rsidP="00B16145">
            <w:pPr>
              <w:keepNext/>
              <w:keepLines/>
              <w:rPr>
                <w:bCs/>
                <w:lang w:val="fr-FR"/>
              </w:rPr>
            </w:pPr>
            <w:r w:rsidRPr="00594B6D">
              <w:rPr>
                <w:bCs/>
                <w:lang w:val="fr-FR"/>
              </w:rPr>
              <w:t>Fax: +(256) 4 1428 6123</w:t>
            </w:r>
          </w:p>
          <w:p w14:paraId="35449F71" w14:textId="77777777" w:rsidR="00EE3A11" w:rsidRPr="00594B6D" w:rsidRDefault="007E2AE7" w:rsidP="00B16145">
            <w:pPr>
              <w:keepNext/>
              <w:keepLines/>
              <w:rPr>
                <w:bCs/>
                <w:lang w:val="fr-FR"/>
              </w:rPr>
            </w:pPr>
            <w:r w:rsidRPr="00594B6D">
              <w:rPr>
                <w:bCs/>
                <w:lang w:val="fr-FR"/>
              </w:rPr>
              <w:t xml:space="preserve">E-mail: </w:t>
            </w:r>
            <w:hyperlink r:id="rId9" w:history="1">
              <w:r w:rsidRPr="00594B6D">
                <w:rPr>
                  <w:bCs/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24A58646" w14:textId="77777777" w:rsidR="00EE3A11" w:rsidRPr="00A12DDE" w:rsidRDefault="007E2A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7D1CFC33" w14:textId="77777777" w:rsidR="00EE3A11" w:rsidRPr="00A12DDE" w:rsidRDefault="002D099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7E2AE7" w:rsidRPr="00A12DDE">
                <w:rPr>
                  <w:bCs/>
                  <w:color w:val="0000FF"/>
                  <w:u w:val="single"/>
                </w:rPr>
                <w:t>https://members.wto.org/crnattachments/2022/TBT/UGA/22_4284_00_e.pdf</w:t>
              </w:r>
            </w:hyperlink>
            <w:bookmarkEnd w:id="42"/>
          </w:p>
        </w:tc>
      </w:tr>
    </w:tbl>
    <w:p w14:paraId="26B4945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E3A1" w14:textId="77777777" w:rsidR="00D5738F" w:rsidRDefault="007E2AE7">
      <w:r>
        <w:separator/>
      </w:r>
    </w:p>
  </w:endnote>
  <w:endnote w:type="continuationSeparator" w:id="0">
    <w:p w14:paraId="5204077B" w14:textId="77777777" w:rsidR="00D5738F" w:rsidRDefault="007E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346D" w14:textId="77777777" w:rsidR="009239F7" w:rsidRPr="002F6A28" w:rsidRDefault="007E2AE7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EE47" w14:textId="77777777" w:rsidR="009239F7" w:rsidRPr="002F6A28" w:rsidRDefault="007E2AE7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18D9" w14:textId="77777777" w:rsidR="00EE3A11" w:rsidRPr="002F6A28" w:rsidRDefault="007E2AE7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3548" w14:textId="77777777" w:rsidR="00D5738F" w:rsidRDefault="007E2AE7">
      <w:r>
        <w:separator/>
      </w:r>
    </w:p>
  </w:footnote>
  <w:footnote w:type="continuationSeparator" w:id="0">
    <w:p w14:paraId="65F5327B" w14:textId="77777777" w:rsidR="00D5738F" w:rsidRDefault="007E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63E9" w14:textId="77777777" w:rsidR="009239F7" w:rsidRPr="002F6A28" w:rsidRDefault="007E2AE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A89C12D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C4CBE4" w14:textId="77777777" w:rsidR="009239F7" w:rsidRPr="002F6A28" w:rsidRDefault="007E2AE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CEBCE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32FA" w14:textId="77777777" w:rsidR="009239F7" w:rsidRPr="002F6A28" w:rsidRDefault="007E2AE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G/TBT/N/UGA/1624</w:t>
    </w:r>
    <w:bookmarkEnd w:id="43"/>
  </w:p>
  <w:p w14:paraId="0D3173B2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302318" w14:textId="77777777" w:rsidR="009239F7" w:rsidRPr="002F6A28" w:rsidRDefault="007E2AE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BF28B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83332" w14:paraId="1E226FB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49DCE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AB8BE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83332" w14:paraId="005D100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256B32" w14:textId="77777777" w:rsidR="00ED54E0" w:rsidRPr="009239F7" w:rsidRDefault="007E2AE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F2264D" wp14:editId="55B415F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58868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8E263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83332" w14:paraId="4D010D0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3BD24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FFA8F1" w14:textId="77777777" w:rsidR="009239F7" w:rsidRPr="002F6A28" w:rsidRDefault="007E2AE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G/TBT/N/UGA/1624</w:t>
          </w:r>
          <w:bookmarkEnd w:id="45"/>
        </w:p>
      </w:tc>
    </w:tr>
    <w:tr w:rsidR="00883332" w14:paraId="2CA16BB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5D3D7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0B4D4D" w14:textId="661DFD0A" w:rsidR="00ED54E0" w:rsidRPr="009239F7" w:rsidRDefault="00A27C6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June 2022</w:t>
          </w:r>
        </w:p>
      </w:tc>
    </w:tr>
    <w:tr w:rsidR="00883332" w14:paraId="1598E40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AE6F80" w14:textId="3F1C15AF" w:rsidR="00ED54E0" w:rsidRPr="009239F7" w:rsidRDefault="007E2AE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27C61">
            <w:rPr>
              <w:color w:val="FF0000"/>
              <w:szCs w:val="16"/>
            </w:rPr>
            <w:t>22-</w:t>
          </w:r>
          <w:r w:rsidR="002D099D">
            <w:rPr>
              <w:color w:val="FF0000"/>
              <w:szCs w:val="16"/>
            </w:rPr>
            <w:t>4910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F84C6F" w14:textId="77777777" w:rsidR="00ED54E0" w:rsidRPr="009239F7" w:rsidRDefault="007E2AE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83332" w14:paraId="482F774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702EF1" w14:textId="77777777" w:rsidR="00ED54E0" w:rsidRPr="009239F7" w:rsidRDefault="007E2AE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C5A3F3" w14:textId="77777777" w:rsidR="00ED54E0" w:rsidRPr="002F6A28" w:rsidRDefault="007E2AE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000662A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8ED9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D20E0A" w:tentative="1">
      <w:start w:val="1"/>
      <w:numFmt w:val="lowerLetter"/>
      <w:lvlText w:val="%2."/>
      <w:lvlJc w:val="left"/>
      <w:pPr>
        <w:ind w:left="1080" w:hanging="360"/>
      </w:pPr>
    </w:lvl>
    <w:lvl w:ilvl="2" w:tplc="EF0A01D6" w:tentative="1">
      <w:start w:val="1"/>
      <w:numFmt w:val="lowerRoman"/>
      <w:lvlText w:val="%3."/>
      <w:lvlJc w:val="right"/>
      <w:pPr>
        <w:ind w:left="1800" w:hanging="180"/>
      </w:pPr>
    </w:lvl>
    <w:lvl w:ilvl="3" w:tplc="B750EB16" w:tentative="1">
      <w:start w:val="1"/>
      <w:numFmt w:val="decimal"/>
      <w:lvlText w:val="%4."/>
      <w:lvlJc w:val="left"/>
      <w:pPr>
        <w:ind w:left="2520" w:hanging="360"/>
      </w:pPr>
    </w:lvl>
    <w:lvl w:ilvl="4" w:tplc="6688DCB0" w:tentative="1">
      <w:start w:val="1"/>
      <w:numFmt w:val="lowerLetter"/>
      <w:lvlText w:val="%5."/>
      <w:lvlJc w:val="left"/>
      <w:pPr>
        <w:ind w:left="3240" w:hanging="360"/>
      </w:pPr>
    </w:lvl>
    <w:lvl w:ilvl="5" w:tplc="08062280" w:tentative="1">
      <w:start w:val="1"/>
      <w:numFmt w:val="lowerRoman"/>
      <w:lvlText w:val="%6."/>
      <w:lvlJc w:val="right"/>
      <w:pPr>
        <w:ind w:left="3960" w:hanging="180"/>
      </w:pPr>
    </w:lvl>
    <w:lvl w:ilvl="6" w:tplc="D0EEC128" w:tentative="1">
      <w:start w:val="1"/>
      <w:numFmt w:val="decimal"/>
      <w:lvlText w:val="%7."/>
      <w:lvlJc w:val="left"/>
      <w:pPr>
        <w:ind w:left="4680" w:hanging="360"/>
      </w:pPr>
    </w:lvl>
    <w:lvl w:ilvl="7" w:tplc="B0BEE0C2" w:tentative="1">
      <w:start w:val="1"/>
      <w:numFmt w:val="lowerLetter"/>
      <w:lvlText w:val="%8."/>
      <w:lvlJc w:val="left"/>
      <w:pPr>
        <w:ind w:left="5400" w:hanging="360"/>
      </w:pPr>
    </w:lvl>
    <w:lvl w:ilvl="8" w:tplc="080AE1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099D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94B6D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6A01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2AE7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3332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27C61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5738F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4A17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45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428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2022-06-24T10:18:00Z</dcterms:created>
  <dcterms:modified xsi:type="dcterms:W3CDTF">2022-06-24T10:42:00Z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