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A3B4" w14:textId="77777777" w:rsidR="009239F7" w:rsidRPr="002F6A28" w:rsidRDefault="00BA6B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DE3091C" w14:textId="77777777" w:rsidR="009239F7" w:rsidRPr="002F6A28" w:rsidRDefault="00BA6B71" w:rsidP="002F6A28">
      <w:pPr>
        <w:jc w:val="center"/>
      </w:pPr>
      <w:r w:rsidRPr="002F6A28">
        <w:t>The following notification is being circulated in accordance with Article 10.6</w:t>
      </w:r>
    </w:p>
    <w:p w14:paraId="59E12D0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10BBB" w14:paraId="252BD60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89EFD7" w14:textId="77777777" w:rsidR="00F85C99" w:rsidRPr="002F6A28" w:rsidRDefault="00BA6B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CC2D3B5" w14:textId="77777777" w:rsidR="00F85C99" w:rsidRPr="002F6A28" w:rsidRDefault="00BA6B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5940C754" w14:textId="77777777" w:rsidR="00F85C99" w:rsidRPr="002F6A28" w:rsidRDefault="00BA6B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10BBB" w14:paraId="057E46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EB5B1" w14:textId="77777777" w:rsidR="00F85C99" w:rsidRPr="002F6A28" w:rsidRDefault="00BA6B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D1766" w14:textId="77777777" w:rsidR="00F85C99" w:rsidRPr="002F6A28" w:rsidRDefault="00BA6B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0878491" w14:textId="77777777" w:rsidR="008C74E2" w:rsidRPr="002F6A28" w:rsidRDefault="00BA6B71" w:rsidP="00155128">
            <w:pPr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69F5605A" w14:textId="77777777" w:rsidR="00F85C99" w:rsidRPr="002F6A28" w:rsidRDefault="00BA6B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10BBB" w14:paraId="258839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48695" w14:textId="77777777" w:rsidR="00F85C99" w:rsidRPr="002F6A28" w:rsidRDefault="00BA6B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BE5B6" w14:textId="77777777" w:rsidR="00F85C99" w:rsidRPr="0058336F" w:rsidRDefault="00BA6B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10BBB" w14:paraId="52810A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42060" w14:textId="77777777" w:rsidR="00F85C99" w:rsidRPr="002F6A28" w:rsidRDefault="00BA6B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B01CD" w14:textId="77777777" w:rsidR="00F85C99" w:rsidRPr="002F6A28" w:rsidRDefault="00BA6B7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Ethanol; Ether-alcohols and their halogenated, sulphonated, nitrated or nitrosated derivatives (excl. 2,2'-Oxydiethanol "diethylene glycol, digol" and monoalkylethers of ethylene glycol or of diethylene glycol) (HS 290949); Liquid fuels (ICS 75.160.20)</w:t>
            </w:r>
            <w:bookmarkStart w:id="20" w:name="sps3a"/>
            <w:bookmarkEnd w:id="20"/>
          </w:p>
        </w:tc>
      </w:tr>
      <w:tr w:rsidR="00D10BBB" w14:paraId="4FE931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4732D" w14:textId="77777777" w:rsidR="00F85C99" w:rsidRPr="002F6A28" w:rsidRDefault="00BA6B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36B52" w14:textId="77777777" w:rsidR="00F85C99" w:rsidRPr="002F6A28" w:rsidRDefault="00BA6B7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2346:2021, Test Method for Existent Inorganic Sulfate in Ethanol by Potentiometric Titration, First Edition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10BBB" w14:paraId="26999E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FBBD9" w14:textId="77777777" w:rsidR="00F85C99" w:rsidRPr="002F6A28" w:rsidRDefault="00BA6B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65863" w14:textId="77777777" w:rsidR="00F85C99" w:rsidRPr="002F6A28" w:rsidRDefault="00BA6B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covers a potentiometric titration procedure for determining the existent inorganic sulfate content of hydrous, anhydrous ethanol, and anhydrous denatured ethanol, which is added as a blending agent with spark ignition fuels. It is intended for the analysis of denatured ethanol samples containing between 1.0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mg/kg to 20</w:t>
            </w:r>
            <w:r w:rsidR="00FE448B" w:rsidRPr="00C379C8">
              <w:rPr>
                <w:rFonts w:ascii="Arial" w:eastAsia="Arial" w:hAnsi="Arial" w:cs="Arial"/>
              </w:rPr>
              <w:t> </w:t>
            </w:r>
            <w:r w:rsidR="00FE448B" w:rsidRPr="00C379C8">
              <w:t>mg/kg existent inorganic sulfate.</w:t>
            </w:r>
          </w:p>
        </w:tc>
      </w:tr>
      <w:tr w:rsidR="00D10BBB" w14:paraId="06B239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8AB48" w14:textId="77777777" w:rsidR="00F85C99" w:rsidRPr="002F6A28" w:rsidRDefault="00BA6B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FECF5" w14:textId="77777777" w:rsidR="00F85C99" w:rsidRPr="002F6A28" w:rsidRDefault="00BA6B7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D10BBB" w14:paraId="410F66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66CBA" w14:textId="77777777" w:rsidR="00F85C99" w:rsidRPr="002F6A28" w:rsidRDefault="00BA6B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61E05" w14:textId="77777777" w:rsidR="00072B36" w:rsidRPr="002F6A28" w:rsidRDefault="00BA6B7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A9A88CB" w14:textId="77777777" w:rsidR="008C74E2" w:rsidRPr="002F6A28" w:rsidRDefault="00BA6B7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D1193 Specification for Reagent Water</w:t>
            </w:r>
          </w:p>
          <w:p w14:paraId="157ED1EE" w14:textId="77777777" w:rsidR="008C74E2" w:rsidRPr="002F6A28" w:rsidRDefault="00BA6B7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D4052 Test Method for Density, Relative Density, and API Gravity of Liquids by Digital Density Meter</w:t>
            </w:r>
          </w:p>
          <w:p w14:paraId="3D484671" w14:textId="77777777" w:rsidR="008C74E2" w:rsidRPr="002F6A28" w:rsidRDefault="00BA6B7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D4057 Practice for Manual Sampling of Petroleum and Petroleum Products</w:t>
            </w:r>
          </w:p>
          <w:p w14:paraId="18C3329F" w14:textId="77777777" w:rsidR="008C74E2" w:rsidRPr="002F6A28" w:rsidRDefault="00BA6B7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ASTM D4177 Practice for Automatic Sampling of Petroleum and Petroleum Products</w:t>
            </w:r>
          </w:p>
          <w:p w14:paraId="1379C1E0" w14:textId="77777777" w:rsidR="008C74E2" w:rsidRPr="002F6A28" w:rsidRDefault="00BA6B71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ASTM D6299 Practice for Applying Statistical Quality Assurance and Control Charting Techniques to Evaluate Analytical Measurement System Performance</w:t>
            </w:r>
          </w:p>
        </w:tc>
      </w:tr>
      <w:tr w:rsidR="00D10BBB" w14:paraId="0051DBB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D9280" w14:textId="77777777" w:rsidR="00EE3A11" w:rsidRPr="002F6A28" w:rsidRDefault="00BA6B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9E6CF" w14:textId="77777777" w:rsidR="00EE3A11" w:rsidRPr="002F6A28" w:rsidRDefault="00BA6B7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3A98506B" w14:textId="77777777" w:rsidR="00EE3A11" w:rsidRPr="002F6A28" w:rsidRDefault="00BA6B7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Not applicable</w:t>
            </w:r>
            <w:bookmarkEnd w:id="34"/>
          </w:p>
        </w:tc>
      </w:tr>
      <w:tr w:rsidR="00D10BBB" w14:paraId="7CE309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6897E" w14:textId="77777777" w:rsidR="00F85C99" w:rsidRPr="002F6A28" w:rsidRDefault="00BA6B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57F56" w14:textId="77777777" w:rsidR="00F85C99" w:rsidRPr="002F6A28" w:rsidRDefault="00BA6B7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10BBB" w14:paraId="11F721E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CE8503F" w14:textId="77777777" w:rsidR="00F85C99" w:rsidRPr="002F6A28" w:rsidRDefault="00BA6B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75B5E2C" w14:textId="77777777" w:rsidR="00F85C99" w:rsidRPr="002F6A28" w:rsidRDefault="00BA6B7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7389D4B" w14:textId="77777777" w:rsidR="008C74E2" w:rsidRPr="002F6A28" w:rsidRDefault="00BA6B71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Uganda National Bureau of Standards </w:t>
            </w:r>
            <w:r w:rsidRPr="002F6A28">
              <w:br/>
              <w:t xml:space="preserve">Plot 2-12 ByPass Link, Bweyogerere Industrial and Business Park </w:t>
            </w:r>
            <w:r w:rsidRPr="002F6A28">
              <w:br/>
              <w:t xml:space="preserve">P.O. Box 6329 Kampala, Uganda </w:t>
            </w:r>
            <w:r w:rsidRPr="002F6A28">
              <w:br/>
              <w:t xml:space="preserve">Tel: +(256) 4 1733 3250/1/2 Fax: +(256) 4 1428 6123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40"/>
          </w:p>
        </w:tc>
      </w:tr>
    </w:tbl>
    <w:p w14:paraId="50DBBA8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0E3F" w14:textId="77777777" w:rsidR="006C4D0B" w:rsidRDefault="00BA6B71">
      <w:r>
        <w:separator/>
      </w:r>
    </w:p>
  </w:endnote>
  <w:endnote w:type="continuationSeparator" w:id="0">
    <w:p w14:paraId="3470E157" w14:textId="77777777" w:rsidR="006C4D0B" w:rsidRDefault="00BA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2C94" w14:textId="77777777" w:rsidR="009239F7" w:rsidRPr="002F6A28" w:rsidRDefault="00BA6B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F856" w14:textId="77777777" w:rsidR="009239F7" w:rsidRPr="002F6A28" w:rsidRDefault="00BA6B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78B4" w14:textId="77777777" w:rsidR="00EE3A11" w:rsidRPr="002F6A28" w:rsidRDefault="00BA6B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0E987" w14:textId="77777777" w:rsidR="006C4D0B" w:rsidRDefault="00BA6B71">
      <w:r>
        <w:separator/>
      </w:r>
    </w:p>
  </w:footnote>
  <w:footnote w:type="continuationSeparator" w:id="0">
    <w:p w14:paraId="75D28B83" w14:textId="77777777" w:rsidR="006C4D0B" w:rsidRDefault="00BA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33087" w14:textId="77777777" w:rsidR="009239F7" w:rsidRPr="002F6A28" w:rsidRDefault="00BA6B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097E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18F06" w14:textId="77777777" w:rsidR="009239F7" w:rsidRPr="002F6A28" w:rsidRDefault="00BA6B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18BF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7882D" w14:textId="77777777" w:rsidR="009239F7" w:rsidRPr="002F6A28" w:rsidRDefault="00BA6B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G/TBT/N/UGA/1433</w:t>
    </w:r>
    <w:bookmarkEnd w:id="41"/>
  </w:p>
  <w:p w14:paraId="15A0153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5BBEC5" w14:textId="77777777" w:rsidR="009239F7" w:rsidRPr="002F6A28" w:rsidRDefault="00BA6B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B25DD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0BBB" w14:paraId="0F4DA14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B9FC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AE5DB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10BBB" w14:paraId="06E6321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2FEC97" w14:textId="77777777" w:rsidR="00ED54E0" w:rsidRPr="009239F7" w:rsidRDefault="00BA6B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D8B417" wp14:editId="4281952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965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943C9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10BBB" w14:paraId="2F390A2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1D95F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01D19" w14:textId="77777777" w:rsidR="009239F7" w:rsidRPr="002F6A28" w:rsidRDefault="00BA6B7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G/TBT/N/UGA/1433</w:t>
          </w:r>
          <w:bookmarkEnd w:id="43"/>
        </w:p>
      </w:tc>
    </w:tr>
    <w:tr w:rsidR="00D10BBB" w14:paraId="54CFF4E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47F56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9E4BD4" w14:textId="622D7B15" w:rsidR="00ED54E0" w:rsidRPr="009239F7" w:rsidRDefault="00BA6B7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September 2021</w:t>
          </w:r>
        </w:p>
      </w:tc>
    </w:tr>
    <w:tr w:rsidR="00D10BBB" w14:paraId="6927913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F44479" w14:textId="6406EAB1" w:rsidR="00ED54E0" w:rsidRPr="009239F7" w:rsidRDefault="00BA6B7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04B3D">
            <w:rPr>
              <w:color w:val="FF0000"/>
              <w:szCs w:val="16"/>
            </w:rPr>
            <w:t>7072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F3B304" w14:textId="77777777" w:rsidR="00ED54E0" w:rsidRPr="009239F7" w:rsidRDefault="00BA6B7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10BBB" w14:paraId="7C86151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FAF958" w14:textId="77777777" w:rsidR="00ED54E0" w:rsidRPr="009239F7" w:rsidRDefault="00BA6B7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3C834F" w14:textId="77777777" w:rsidR="00ED54E0" w:rsidRPr="002F6A28" w:rsidRDefault="00BA6B7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EE4C1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BA64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AE0606" w:tentative="1">
      <w:start w:val="1"/>
      <w:numFmt w:val="lowerLetter"/>
      <w:lvlText w:val="%2."/>
      <w:lvlJc w:val="left"/>
      <w:pPr>
        <w:ind w:left="1080" w:hanging="360"/>
      </w:pPr>
    </w:lvl>
    <w:lvl w:ilvl="2" w:tplc="726289C0" w:tentative="1">
      <w:start w:val="1"/>
      <w:numFmt w:val="lowerRoman"/>
      <w:lvlText w:val="%3."/>
      <w:lvlJc w:val="right"/>
      <w:pPr>
        <w:ind w:left="1800" w:hanging="180"/>
      </w:pPr>
    </w:lvl>
    <w:lvl w:ilvl="3" w:tplc="FC2601B8" w:tentative="1">
      <w:start w:val="1"/>
      <w:numFmt w:val="decimal"/>
      <w:lvlText w:val="%4."/>
      <w:lvlJc w:val="left"/>
      <w:pPr>
        <w:ind w:left="2520" w:hanging="360"/>
      </w:pPr>
    </w:lvl>
    <w:lvl w:ilvl="4" w:tplc="4BC8BA16" w:tentative="1">
      <w:start w:val="1"/>
      <w:numFmt w:val="lowerLetter"/>
      <w:lvlText w:val="%5."/>
      <w:lvlJc w:val="left"/>
      <w:pPr>
        <w:ind w:left="3240" w:hanging="360"/>
      </w:pPr>
    </w:lvl>
    <w:lvl w:ilvl="5" w:tplc="592C5CF8" w:tentative="1">
      <w:start w:val="1"/>
      <w:numFmt w:val="lowerRoman"/>
      <w:lvlText w:val="%6."/>
      <w:lvlJc w:val="right"/>
      <w:pPr>
        <w:ind w:left="3960" w:hanging="180"/>
      </w:pPr>
    </w:lvl>
    <w:lvl w:ilvl="6" w:tplc="2254588E" w:tentative="1">
      <w:start w:val="1"/>
      <w:numFmt w:val="decimal"/>
      <w:lvlText w:val="%7."/>
      <w:lvlJc w:val="left"/>
      <w:pPr>
        <w:ind w:left="4680" w:hanging="360"/>
      </w:pPr>
    </w:lvl>
    <w:lvl w:ilvl="7" w:tplc="93B049D2" w:tentative="1">
      <w:start w:val="1"/>
      <w:numFmt w:val="lowerLetter"/>
      <w:lvlText w:val="%8."/>
      <w:lvlJc w:val="left"/>
      <w:pPr>
        <w:ind w:left="5400" w:hanging="360"/>
      </w:pPr>
    </w:lvl>
    <w:lvl w:ilvl="8" w:tplc="71CE48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B3D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C4D0B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74E2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5CFC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6B71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0BBB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F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2540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2021-09-22T08:24:00Z</dcterms:created>
  <dcterms:modified xsi:type="dcterms:W3CDTF">2021-09-22T10:06:00Z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