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CE428" w14:textId="77777777" w:rsidR="009239F7" w:rsidRPr="002F6A28" w:rsidRDefault="00361FA8" w:rsidP="002F6A28">
      <w:pPr>
        <w:pStyle w:val="Title"/>
        <w:rPr>
          <w:caps w:val="0"/>
          <w:kern w:val="0"/>
        </w:rPr>
      </w:pPr>
      <w:r w:rsidRPr="002F6A28">
        <w:rPr>
          <w:caps w:val="0"/>
          <w:kern w:val="0"/>
        </w:rPr>
        <w:t>NOTIFICATION</w:t>
      </w:r>
    </w:p>
    <w:p w14:paraId="06998CC1" w14:textId="77777777" w:rsidR="009239F7" w:rsidRPr="002F6A28" w:rsidRDefault="00361FA8" w:rsidP="002F6A28">
      <w:pPr>
        <w:jc w:val="center"/>
      </w:pPr>
      <w:r w:rsidRPr="002F6A28">
        <w:t>The following notification is being circulated in accordance with Article 10.6</w:t>
      </w:r>
    </w:p>
    <w:p w14:paraId="4BB980C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67FF0" w14:paraId="43360270" w14:textId="77777777" w:rsidTr="0069259F">
        <w:tc>
          <w:tcPr>
            <w:tcW w:w="713" w:type="dxa"/>
            <w:tcBorders>
              <w:bottom w:val="single" w:sz="6" w:space="0" w:color="auto"/>
            </w:tcBorders>
            <w:shd w:val="clear" w:color="auto" w:fill="auto"/>
          </w:tcPr>
          <w:p w14:paraId="268D789B" w14:textId="77777777" w:rsidR="00F85C99" w:rsidRPr="002F6A28" w:rsidRDefault="00361FA8" w:rsidP="002F6A28">
            <w:pPr>
              <w:spacing w:before="120" w:after="120"/>
              <w:jc w:val="left"/>
            </w:pPr>
            <w:r w:rsidRPr="002F6A28">
              <w:rPr>
                <w:b/>
              </w:rPr>
              <w:t>1.</w:t>
            </w:r>
          </w:p>
        </w:tc>
        <w:tc>
          <w:tcPr>
            <w:tcW w:w="8546" w:type="dxa"/>
            <w:tcBorders>
              <w:bottom w:val="single" w:sz="6" w:space="0" w:color="auto"/>
            </w:tcBorders>
            <w:shd w:val="clear" w:color="auto" w:fill="auto"/>
          </w:tcPr>
          <w:p w14:paraId="1C589BE4" w14:textId="77777777" w:rsidR="00F85C99" w:rsidRPr="002F6A28" w:rsidRDefault="00361FA8"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0E613B8B" w14:textId="77777777" w:rsidR="00F85C99" w:rsidRPr="002F6A28" w:rsidRDefault="00361FA8"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67FF0" w14:paraId="130F5216" w14:textId="77777777" w:rsidTr="0069259F">
        <w:tc>
          <w:tcPr>
            <w:tcW w:w="713" w:type="dxa"/>
            <w:tcBorders>
              <w:top w:val="single" w:sz="6" w:space="0" w:color="auto"/>
              <w:bottom w:val="single" w:sz="6" w:space="0" w:color="auto"/>
            </w:tcBorders>
            <w:shd w:val="clear" w:color="auto" w:fill="auto"/>
          </w:tcPr>
          <w:p w14:paraId="0A084C58" w14:textId="77777777" w:rsidR="00F85C99" w:rsidRPr="002F6A28" w:rsidRDefault="00361FA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B6594A5" w14:textId="77777777" w:rsidR="00F85C99" w:rsidRPr="002F6A28" w:rsidRDefault="00361FA8"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304857E" w14:textId="77777777" w:rsidR="00900429" w:rsidRPr="002F6A28" w:rsidRDefault="00361FA8" w:rsidP="00155128">
            <w:pPr>
              <w:spacing w:before="120" w:after="120"/>
              <w:jc w:val="left"/>
            </w:pPr>
            <w:r w:rsidRPr="002F6A28">
              <w:t xml:space="preserve">Uganda National Bureau of Standards </w:t>
            </w:r>
            <w:r w:rsidRPr="002F6A28">
              <w:br/>
              <w:t xml:space="preserve">Plot 2-12 ByPass Link, Bweyogerere Industrial and Business Park </w:t>
            </w:r>
            <w:r w:rsidRPr="002F6A28">
              <w:br/>
              <w:t xml:space="preserve">P.O. Box 6329 Kampala, Uganda </w:t>
            </w:r>
            <w:r w:rsidRPr="002F6A28">
              <w:br/>
              <w:t xml:space="preserve">Tel: +(256) 4 1733 3250/1/2 Fax: +(256) 4 1428 6123 </w:t>
            </w:r>
            <w:r w:rsidRPr="002F6A28">
              <w:br/>
              <w:t xml:space="preserve">E-mail: </w:t>
            </w:r>
            <w:hyperlink r:id="rId7" w:history="1">
              <w:r w:rsidRPr="002F6A28">
                <w:rPr>
                  <w:color w:val="0000FF"/>
                  <w:u w:val="single"/>
                </w:rPr>
                <w:t>info@unbs.go.ug</w:t>
              </w:r>
            </w:hyperlink>
            <w:r w:rsidRPr="002F6A28">
              <w:t xml:space="preserve"> </w:t>
            </w:r>
            <w:r w:rsidRPr="002F6A28">
              <w:br/>
              <w:t xml:space="preserve">Website: </w:t>
            </w:r>
            <w:hyperlink r:id="rId8" w:history="1">
              <w:r w:rsidRPr="002F6A28">
                <w:rPr>
                  <w:color w:val="0000FF"/>
                  <w:u w:val="single"/>
                </w:rPr>
                <w:t>https://www.unbs.go.ug</w:t>
              </w:r>
            </w:hyperlink>
            <w:bookmarkEnd w:id="5"/>
          </w:p>
          <w:p w14:paraId="5F81D683" w14:textId="77777777" w:rsidR="00F85C99" w:rsidRPr="002F6A28" w:rsidRDefault="00361FA8"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67FF0" w14:paraId="138559E5" w14:textId="77777777" w:rsidTr="0069259F">
        <w:tc>
          <w:tcPr>
            <w:tcW w:w="713" w:type="dxa"/>
            <w:tcBorders>
              <w:top w:val="single" w:sz="6" w:space="0" w:color="auto"/>
              <w:bottom w:val="single" w:sz="6" w:space="0" w:color="auto"/>
            </w:tcBorders>
            <w:shd w:val="clear" w:color="auto" w:fill="auto"/>
          </w:tcPr>
          <w:p w14:paraId="4DCCCF16" w14:textId="77777777" w:rsidR="00F85C99" w:rsidRPr="002F6A28" w:rsidRDefault="00361FA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5316891" w14:textId="77777777" w:rsidR="00F85C99" w:rsidRPr="0058336F" w:rsidRDefault="00361FA8"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67FF0" w14:paraId="656C333B" w14:textId="77777777" w:rsidTr="0069259F">
        <w:tc>
          <w:tcPr>
            <w:tcW w:w="713" w:type="dxa"/>
            <w:tcBorders>
              <w:top w:val="single" w:sz="6" w:space="0" w:color="auto"/>
              <w:bottom w:val="single" w:sz="6" w:space="0" w:color="auto"/>
            </w:tcBorders>
            <w:shd w:val="clear" w:color="auto" w:fill="auto"/>
          </w:tcPr>
          <w:p w14:paraId="7DD66A26" w14:textId="77777777" w:rsidR="00F85C99" w:rsidRPr="002F6A28" w:rsidRDefault="00361FA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5B32A58" w14:textId="77777777" w:rsidR="00F85C99" w:rsidRPr="002F6A28" w:rsidRDefault="00361FA8"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Insulating liquids; Medium oils and preparations, of petroleum or bituminous minerals, not containing biodiesel, n.e.s (HS 271019); Insulating fluids in general (ICS 29.040.01)</w:t>
            </w:r>
            <w:bookmarkStart w:id="20" w:name="sps3a"/>
            <w:bookmarkEnd w:id="20"/>
          </w:p>
        </w:tc>
      </w:tr>
      <w:tr w:rsidR="00B67FF0" w14:paraId="625AAC23" w14:textId="77777777" w:rsidTr="0069259F">
        <w:tc>
          <w:tcPr>
            <w:tcW w:w="713" w:type="dxa"/>
            <w:tcBorders>
              <w:top w:val="single" w:sz="6" w:space="0" w:color="auto"/>
              <w:bottom w:val="single" w:sz="6" w:space="0" w:color="auto"/>
            </w:tcBorders>
            <w:shd w:val="clear" w:color="auto" w:fill="auto"/>
          </w:tcPr>
          <w:p w14:paraId="02F6404B" w14:textId="77777777" w:rsidR="00F85C99" w:rsidRPr="002F6A28" w:rsidRDefault="00361FA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C0D3944" w14:textId="77777777" w:rsidR="00F85C99" w:rsidRPr="002F6A28" w:rsidRDefault="00361FA8"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2357:2021, Standard Practice for Determining the Coefficient of Thermal Expansion of Electrical Insulating Liquids of Petroleum Origin, and Askarels, First Edition (8 page(s), in English)</w:t>
            </w:r>
            <w:bookmarkStart w:id="22" w:name="sps5a"/>
            <w:bookmarkStart w:id="23" w:name="sps5c"/>
            <w:bookmarkStart w:id="24" w:name="sps5b"/>
            <w:bookmarkEnd w:id="22"/>
            <w:bookmarkEnd w:id="23"/>
            <w:bookmarkEnd w:id="24"/>
          </w:p>
        </w:tc>
      </w:tr>
      <w:tr w:rsidR="00B67FF0" w14:paraId="7364693B" w14:textId="77777777" w:rsidTr="0069259F">
        <w:tc>
          <w:tcPr>
            <w:tcW w:w="713" w:type="dxa"/>
            <w:tcBorders>
              <w:top w:val="single" w:sz="6" w:space="0" w:color="auto"/>
              <w:bottom w:val="single" w:sz="6" w:space="0" w:color="auto"/>
            </w:tcBorders>
            <w:shd w:val="clear" w:color="auto" w:fill="auto"/>
          </w:tcPr>
          <w:p w14:paraId="4B8AA1AA" w14:textId="77777777" w:rsidR="00F85C99" w:rsidRPr="002F6A28" w:rsidRDefault="00361FA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068E6A1" w14:textId="77777777" w:rsidR="00F85C99" w:rsidRPr="002F6A28" w:rsidRDefault="00361FA8"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covers the determination of the coefficient of thermal expansion of electrical insulating liquids of petroleum origin, and askarels, containing PCBs (polychlorinated biphenyls), when used as an insulating or cooling medium, or both, in cables, transformers, oil circuit breakers, capacitors, or similar apparatus.</w:t>
            </w:r>
          </w:p>
        </w:tc>
      </w:tr>
      <w:tr w:rsidR="00B67FF0" w14:paraId="162E610B" w14:textId="77777777" w:rsidTr="0069259F">
        <w:tc>
          <w:tcPr>
            <w:tcW w:w="713" w:type="dxa"/>
            <w:tcBorders>
              <w:top w:val="single" w:sz="6" w:space="0" w:color="auto"/>
              <w:bottom w:val="single" w:sz="6" w:space="0" w:color="auto"/>
            </w:tcBorders>
            <w:shd w:val="clear" w:color="auto" w:fill="auto"/>
          </w:tcPr>
          <w:p w14:paraId="6E25E5DB" w14:textId="77777777" w:rsidR="00F85C99" w:rsidRPr="002F6A28" w:rsidRDefault="00361FA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EEFF247" w14:textId="77777777" w:rsidR="00F85C99" w:rsidRPr="002F6A28" w:rsidRDefault="00361FA8"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B67FF0" w14:paraId="73563A76" w14:textId="77777777" w:rsidTr="0069259F">
        <w:tc>
          <w:tcPr>
            <w:tcW w:w="713" w:type="dxa"/>
            <w:tcBorders>
              <w:top w:val="single" w:sz="6" w:space="0" w:color="auto"/>
              <w:bottom w:val="single" w:sz="6" w:space="0" w:color="auto"/>
            </w:tcBorders>
            <w:shd w:val="clear" w:color="auto" w:fill="auto"/>
          </w:tcPr>
          <w:p w14:paraId="0C4D8EE8" w14:textId="77777777" w:rsidR="00F85C99" w:rsidRPr="002F6A28" w:rsidRDefault="00361FA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6701EB2" w14:textId="77777777" w:rsidR="00072B36" w:rsidRPr="002F6A28" w:rsidRDefault="00361FA8"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6563FEB" w14:textId="77777777" w:rsidR="00900429" w:rsidRPr="002F6A28" w:rsidRDefault="00361FA8" w:rsidP="009E75ED">
            <w:pPr>
              <w:numPr>
                <w:ilvl w:val="0"/>
                <w:numId w:val="16"/>
              </w:numPr>
              <w:spacing w:before="120" w:after="120"/>
              <w:jc w:val="left"/>
              <w:rPr>
                <w:bCs/>
              </w:rPr>
            </w:pPr>
            <w:r w:rsidRPr="002F6A28">
              <w:rPr>
                <w:bCs/>
              </w:rPr>
              <w:t>ASTM D941 Test Method for Density and Relative Density (Specific Gravity) of Liquids by Lipkin Bicapillary Pycnometer</w:t>
            </w:r>
          </w:p>
          <w:p w14:paraId="15DF0F7D" w14:textId="77777777" w:rsidR="00900429" w:rsidRPr="002F6A28" w:rsidRDefault="00361FA8" w:rsidP="009E75ED">
            <w:pPr>
              <w:numPr>
                <w:ilvl w:val="0"/>
                <w:numId w:val="16"/>
              </w:numPr>
              <w:spacing w:before="120" w:after="120"/>
              <w:jc w:val="left"/>
              <w:rPr>
                <w:bCs/>
              </w:rPr>
            </w:pPr>
            <w:r w:rsidRPr="002F6A28">
              <w:rPr>
                <w:bCs/>
              </w:rPr>
              <w:t>ASTM D1250 Guide for Use of the Petroleum Measurement Tables</w:t>
            </w:r>
          </w:p>
          <w:p w14:paraId="2961DE37" w14:textId="77777777" w:rsidR="00900429" w:rsidRPr="002F6A28" w:rsidRDefault="00361FA8" w:rsidP="009E75ED">
            <w:pPr>
              <w:numPr>
                <w:ilvl w:val="0"/>
                <w:numId w:val="16"/>
              </w:numPr>
              <w:spacing w:before="120" w:after="120"/>
              <w:jc w:val="left"/>
              <w:rPr>
                <w:bCs/>
              </w:rPr>
            </w:pPr>
            <w:r w:rsidRPr="002F6A28">
              <w:rPr>
                <w:bCs/>
              </w:rPr>
              <w:t>ASTM D1298 Test Method for Density, Relative Density, or API Gravity of Crude Petroleum and Liquid Petroleum Products by Hydrometer Method</w:t>
            </w:r>
          </w:p>
          <w:p w14:paraId="2A96B97A" w14:textId="77777777" w:rsidR="00900429" w:rsidRPr="002F6A28" w:rsidRDefault="00361FA8" w:rsidP="009E75ED">
            <w:pPr>
              <w:numPr>
                <w:ilvl w:val="0"/>
                <w:numId w:val="16"/>
              </w:numPr>
              <w:spacing w:before="120" w:after="120"/>
              <w:jc w:val="left"/>
              <w:rPr>
                <w:bCs/>
              </w:rPr>
            </w:pPr>
            <w:r w:rsidRPr="002F6A28">
              <w:rPr>
                <w:bCs/>
              </w:rPr>
              <w:t>ASTM D1810 Test Method for Specific Gravity of Askarels</w:t>
            </w:r>
          </w:p>
        </w:tc>
      </w:tr>
      <w:tr w:rsidR="00B67FF0" w14:paraId="5C2729E2" w14:textId="77777777" w:rsidTr="00AE6CC8">
        <w:trPr>
          <w:cantSplit/>
        </w:trPr>
        <w:tc>
          <w:tcPr>
            <w:tcW w:w="713" w:type="dxa"/>
            <w:tcBorders>
              <w:top w:val="single" w:sz="6" w:space="0" w:color="auto"/>
              <w:bottom w:val="single" w:sz="6" w:space="0" w:color="auto"/>
            </w:tcBorders>
            <w:shd w:val="clear" w:color="auto" w:fill="auto"/>
          </w:tcPr>
          <w:p w14:paraId="4E0DA319" w14:textId="77777777" w:rsidR="00EE3A11" w:rsidRPr="002F6A28" w:rsidRDefault="00361FA8"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C36D503" w14:textId="77777777" w:rsidR="00EE3A11" w:rsidRPr="002F6A28" w:rsidRDefault="00361FA8"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December 2021</w:t>
            </w:r>
            <w:bookmarkEnd w:id="31"/>
          </w:p>
          <w:p w14:paraId="5E96D99C" w14:textId="77777777" w:rsidR="00EE3A11" w:rsidRPr="002F6A28" w:rsidRDefault="00361FA8"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Not applicable</w:t>
            </w:r>
            <w:bookmarkEnd w:id="34"/>
          </w:p>
        </w:tc>
      </w:tr>
      <w:tr w:rsidR="00B67FF0" w14:paraId="1CF62889" w14:textId="77777777" w:rsidTr="0069259F">
        <w:tc>
          <w:tcPr>
            <w:tcW w:w="713" w:type="dxa"/>
            <w:tcBorders>
              <w:top w:val="single" w:sz="6" w:space="0" w:color="auto"/>
              <w:bottom w:val="single" w:sz="6" w:space="0" w:color="auto"/>
            </w:tcBorders>
            <w:shd w:val="clear" w:color="auto" w:fill="auto"/>
          </w:tcPr>
          <w:p w14:paraId="657EB8BD" w14:textId="77777777" w:rsidR="00F85C99" w:rsidRPr="002F6A28" w:rsidRDefault="00361FA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9820B3E" w14:textId="77777777" w:rsidR="00F85C99" w:rsidRPr="002F6A28" w:rsidRDefault="00361FA8"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B67FF0" w14:paraId="68FBA515" w14:textId="77777777" w:rsidTr="0069259F">
        <w:tc>
          <w:tcPr>
            <w:tcW w:w="713" w:type="dxa"/>
            <w:tcBorders>
              <w:top w:val="single" w:sz="6" w:space="0" w:color="auto"/>
            </w:tcBorders>
            <w:shd w:val="clear" w:color="auto" w:fill="auto"/>
          </w:tcPr>
          <w:p w14:paraId="2A7DCF89" w14:textId="77777777" w:rsidR="00F85C99" w:rsidRPr="002F6A28" w:rsidRDefault="00361FA8"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78F845A" w14:textId="77777777" w:rsidR="00F85C99" w:rsidRPr="002F6A28" w:rsidRDefault="00361FA8"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7D53269" w14:textId="77777777" w:rsidR="00900429" w:rsidRPr="002F6A28" w:rsidRDefault="00361FA8" w:rsidP="00B16145">
            <w:pPr>
              <w:keepNext/>
              <w:keepLines/>
              <w:spacing w:before="120" w:after="120"/>
              <w:jc w:val="left"/>
            </w:pPr>
            <w:r w:rsidRPr="002F6A28">
              <w:t xml:space="preserve">Uganda National Bureau of Standards </w:t>
            </w:r>
            <w:r w:rsidRPr="002F6A28">
              <w:br/>
              <w:t xml:space="preserve">Plot 2-12 ByPass Link, Bweyogerere Industrial and Business Park </w:t>
            </w:r>
            <w:r w:rsidRPr="002F6A28">
              <w:br/>
              <w:t xml:space="preserve">P.O. Box 6329 Kampala, Uganda </w:t>
            </w:r>
            <w:r w:rsidRPr="002F6A28">
              <w:br/>
              <w:t xml:space="preserve">Tel: +(256) 4 1733 3250/1/2 Fax: +(256) 4 1428 6123 </w:t>
            </w:r>
            <w:r w:rsidRPr="002F6A28">
              <w:br/>
              <w:t xml:space="preserve">E-mail: </w:t>
            </w:r>
            <w:hyperlink r:id="rId9" w:history="1">
              <w:r w:rsidRPr="002F6A28">
                <w:rPr>
                  <w:color w:val="0000FF"/>
                  <w:u w:val="single"/>
                </w:rPr>
                <w:t>info@unbs.go.ug</w:t>
              </w:r>
            </w:hyperlink>
            <w:r w:rsidRPr="002F6A28">
              <w:t xml:space="preserve"> </w:t>
            </w:r>
            <w:r w:rsidRPr="002F6A28">
              <w:br/>
              <w:t xml:space="preserve">Website: </w:t>
            </w:r>
            <w:hyperlink r:id="rId10" w:history="1">
              <w:r w:rsidRPr="002F6A28">
                <w:rPr>
                  <w:color w:val="0000FF"/>
                  <w:u w:val="single"/>
                </w:rPr>
                <w:t>https://www.unbs.go.ug</w:t>
              </w:r>
            </w:hyperlink>
            <w:bookmarkEnd w:id="40"/>
          </w:p>
        </w:tc>
      </w:tr>
    </w:tbl>
    <w:p w14:paraId="18F906A6"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8107A" w14:textId="77777777" w:rsidR="00D632AD" w:rsidRDefault="00361FA8">
      <w:r>
        <w:separator/>
      </w:r>
    </w:p>
  </w:endnote>
  <w:endnote w:type="continuationSeparator" w:id="0">
    <w:p w14:paraId="64F74A87" w14:textId="77777777" w:rsidR="00D632AD" w:rsidRDefault="0036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30CF" w14:textId="77777777" w:rsidR="009239F7" w:rsidRPr="002F6A28" w:rsidRDefault="00361FA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DAD5C" w14:textId="77777777" w:rsidR="009239F7" w:rsidRPr="002F6A28" w:rsidRDefault="00361FA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F8FB" w14:textId="77777777" w:rsidR="00EE3A11" w:rsidRPr="002F6A28" w:rsidRDefault="00361FA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0D6FD" w14:textId="77777777" w:rsidR="00D632AD" w:rsidRDefault="00361FA8">
      <w:r>
        <w:separator/>
      </w:r>
    </w:p>
  </w:footnote>
  <w:footnote w:type="continuationSeparator" w:id="0">
    <w:p w14:paraId="720C69F6" w14:textId="77777777" w:rsidR="00D632AD" w:rsidRDefault="00361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D1724" w14:textId="77777777" w:rsidR="009239F7" w:rsidRPr="002F6A28" w:rsidRDefault="00361FA8" w:rsidP="009239F7">
    <w:pPr>
      <w:pStyle w:val="Header"/>
      <w:pBdr>
        <w:bottom w:val="single" w:sz="4" w:space="1" w:color="auto"/>
      </w:pBdr>
      <w:tabs>
        <w:tab w:val="clear" w:pos="4513"/>
        <w:tab w:val="clear" w:pos="9027"/>
      </w:tabs>
      <w:jc w:val="center"/>
    </w:pPr>
    <w:r w:rsidRPr="002F6A28">
      <w:t>tbtSymbol</w:t>
    </w:r>
  </w:p>
  <w:p w14:paraId="189DA143" w14:textId="77777777" w:rsidR="009239F7" w:rsidRPr="002F6A28" w:rsidRDefault="009239F7" w:rsidP="009239F7">
    <w:pPr>
      <w:pStyle w:val="Header"/>
      <w:pBdr>
        <w:bottom w:val="single" w:sz="4" w:space="1" w:color="auto"/>
      </w:pBdr>
      <w:tabs>
        <w:tab w:val="clear" w:pos="4513"/>
        <w:tab w:val="clear" w:pos="9027"/>
      </w:tabs>
      <w:jc w:val="center"/>
    </w:pPr>
  </w:p>
  <w:p w14:paraId="72405171" w14:textId="77777777" w:rsidR="009239F7" w:rsidRPr="002F6A28" w:rsidRDefault="00361FA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814E8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B46EA" w14:textId="77777777" w:rsidR="009239F7" w:rsidRPr="002F6A28" w:rsidRDefault="00361FA8" w:rsidP="009239F7">
    <w:pPr>
      <w:pStyle w:val="Header"/>
      <w:pBdr>
        <w:bottom w:val="single" w:sz="4" w:space="1" w:color="auto"/>
      </w:pBdr>
      <w:tabs>
        <w:tab w:val="clear" w:pos="4513"/>
        <w:tab w:val="clear" w:pos="9027"/>
      </w:tabs>
      <w:jc w:val="center"/>
    </w:pPr>
    <w:bookmarkStart w:id="41" w:name="spsSymbolHeader"/>
    <w:r w:rsidRPr="002F6A28">
      <w:t>G/TBT/N/UGA/1421</w:t>
    </w:r>
    <w:bookmarkEnd w:id="41"/>
  </w:p>
  <w:p w14:paraId="6ACC7BC3" w14:textId="77777777" w:rsidR="009239F7" w:rsidRPr="002F6A28" w:rsidRDefault="009239F7" w:rsidP="009239F7">
    <w:pPr>
      <w:pStyle w:val="Header"/>
      <w:pBdr>
        <w:bottom w:val="single" w:sz="4" w:space="1" w:color="auto"/>
      </w:pBdr>
      <w:tabs>
        <w:tab w:val="clear" w:pos="4513"/>
        <w:tab w:val="clear" w:pos="9027"/>
      </w:tabs>
      <w:jc w:val="center"/>
    </w:pPr>
  </w:p>
  <w:p w14:paraId="41B4D23D" w14:textId="77777777" w:rsidR="009239F7" w:rsidRPr="002F6A28" w:rsidRDefault="00361FA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F2454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7FF0" w14:paraId="2D20D621" w14:textId="77777777" w:rsidTr="008612A9">
      <w:trPr>
        <w:trHeight w:val="240"/>
        <w:jc w:val="center"/>
      </w:trPr>
      <w:tc>
        <w:tcPr>
          <w:tcW w:w="3794" w:type="dxa"/>
          <w:shd w:val="clear" w:color="auto" w:fill="FFFFFF"/>
          <w:tcMar>
            <w:left w:w="108" w:type="dxa"/>
            <w:right w:w="108" w:type="dxa"/>
          </w:tcMar>
          <w:vAlign w:val="center"/>
        </w:tcPr>
        <w:p w14:paraId="78A3C4C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DC0EBBF" w14:textId="77777777" w:rsidR="00ED54E0" w:rsidRPr="009239F7" w:rsidRDefault="00ED54E0" w:rsidP="00B801E9">
          <w:pPr>
            <w:jc w:val="right"/>
            <w:rPr>
              <w:b/>
              <w:color w:val="FF0000"/>
              <w:szCs w:val="16"/>
            </w:rPr>
          </w:pPr>
        </w:p>
      </w:tc>
    </w:tr>
    <w:bookmarkEnd w:id="42"/>
    <w:tr w:rsidR="00B67FF0" w14:paraId="7433FF0D" w14:textId="77777777" w:rsidTr="008612A9">
      <w:trPr>
        <w:trHeight w:val="213"/>
        <w:jc w:val="center"/>
      </w:trPr>
      <w:tc>
        <w:tcPr>
          <w:tcW w:w="3794" w:type="dxa"/>
          <w:vMerge w:val="restart"/>
          <w:shd w:val="clear" w:color="auto" w:fill="FFFFFF"/>
          <w:tcMar>
            <w:left w:w="0" w:type="dxa"/>
            <w:right w:w="0" w:type="dxa"/>
          </w:tcMar>
        </w:tcPr>
        <w:p w14:paraId="5FC37E5D" w14:textId="77777777" w:rsidR="00ED54E0" w:rsidRPr="009239F7" w:rsidRDefault="00361FA8" w:rsidP="00B801E9">
          <w:pPr>
            <w:jc w:val="left"/>
          </w:pPr>
          <w:r>
            <w:rPr>
              <w:noProof/>
              <w:lang w:eastAsia="en-GB"/>
            </w:rPr>
            <w:drawing>
              <wp:inline distT="0" distB="0" distL="0" distR="0" wp14:anchorId="6D5ECFDE" wp14:editId="69596A9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072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D38F79" w14:textId="77777777" w:rsidR="00ED54E0" w:rsidRPr="009239F7" w:rsidRDefault="00ED54E0" w:rsidP="00B801E9">
          <w:pPr>
            <w:jc w:val="right"/>
            <w:rPr>
              <w:b/>
              <w:szCs w:val="16"/>
            </w:rPr>
          </w:pPr>
        </w:p>
      </w:tc>
    </w:tr>
    <w:tr w:rsidR="00B67FF0" w14:paraId="5B972174" w14:textId="77777777" w:rsidTr="008612A9">
      <w:trPr>
        <w:trHeight w:val="868"/>
        <w:jc w:val="center"/>
      </w:trPr>
      <w:tc>
        <w:tcPr>
          <w:tcW w:w="3794" w:type="dxa"/>
          <w:vMerge/>
          <w:shd w:val="clear" w:color="auto" w:fill="FFFFFF"/>
          <w:tcMar>
            <w:left w:w="108" w:type="dxa"/>
            <w:right w:w="108" w:type="dxa"/>
          </w:tcMar>
        </w:tcPr>
        <w:p w14:paraId="09CC9DB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9CB6966" w14:textId="77777777" w:rsidR="009239F7" w:rsidRPr="002F6A28" w:rsidRDefault="00361FA8" w:rsidP="00B801E9">
          <w:pPr>
            <w:jc w:val="right"/>
            <w:rPr>
              <w:b/>
              <w:szCs w:val="16"/>
            </w:rPr>
          </w:pPr>
          <w:bookmarkStart w:id="43" w:name="bmkSymbols"/>
          <w:r w:rsidRPr="002F6A28">
            <w:rPr>
              <w:b/>
              <w:szCs w:val="16"/>
            </w:rPr>
            <w:t>G/TBT/N/UGA/1421</w:t>
          </w:r>
          <w:bookmarkEnd w:id="43"/>
        </w:p>
      </w:tc>
    </w:tr>
    <w:tr w:rsidR="00B67FF0" w14:paraId="321ED30E" w14:textId="77777777" w:rsidTr="008612A9">
      <w:trPr>
        <w:trHeight w:val="240"/>
        <w:jc w:val="center"/>
      </w:trPr>
      <w:tc>
        <w:tcPr>
          <w:tcW w:w="3794" w:type="dxa"/>
          <w:vMerge/>
          <w:shd w:val="clear" w:color="auto" w:fill="FFFFFF"/>
          <w:tcMar>
            <w:left w:w="108" w:type="dxa"/>
            <w:right w:w="108" w:type="dxa"/>
          </w:tcMar>
          <w:vAlign w:val="center"/>
        </w:tcPr>
        <w:p w14:paraId="4FEB5035" w14:textId="77777777" w:rsidR="00ED54E0" w:rsidRPr="009239F7" w:rsidRDefault="00ED54E0" w:rsidP="00B801E9"/>
      </w:tc>
      <w:tc>
        <w:tcPr>
          <w:tcW w:w="5448" w:type="dxa"/>
          <w:gridSpan w:val="2"/>
          <w:shd w:val="clear" w:color="auto" w:fill="FFFFFF"/>
          <w:tcMar>
            <w:left w:w="108" w:type="dxa"/>
            <w:right w:w="108" w:type="dxa"/>
          </w:tcMar>
          <w:vAlign w:val="center"/>
        </w:tcPr>
        <w:p w14:paraId="1170DEC5" w14:textId="390B499B" w:rsidR="00ED54E0" w:rsidRPr="009239F7" w:rsidRDefault="00361FA8" w:rsidP="00B801E9">
          <w:pPr>
            <w:jc w:val="right"/>
            <w:rPr>
              <w:szCs w:val="16"/>
            </w:rPr>
          </w:pPr>
          <w:bookmarkStart w:id="44" w:name="spsDateDistribution"/>
          <w:bookmarkStart w:id="45" w:name="bmkDate"/>
          <w:bookmarkEnd w:id="44"/>
          <w:bookmarkEnd w:id="45"/>
          <w:r>
            <w:rPr>
              <w:szCs w:val="16"/>
            </w:rPr>
            <w:t>21 September 2021</w:t>
          </w:r>
        </w:p>
      </w:tc>
    </w:tr>
    <w:tr w:rsidR="00B67FF0" w14:paraId="39670E6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938F5C" w14:textId="116BFA03" w:rsidR="00ED54E0" w:rsidRPr="009239F7" w:rsidRDefault="00361FA8"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D66784">
            <w:rPr>
              <w:color w:val="FF0000"/>
              <w:szCs w:val="16"/>
            </w:rPr>
            <w:t>7033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EEF9D01" w14:textId="77777777" w:rsidR="00ED54E0" w:rsidRPr="009239F7" w:rsidRDefault="00361FA8"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67FF0" w14:paraId="5DCEA79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9F38A4" w14:textId="77777777" w:rsidR="00ED54E0" w:rsidRPr="009239F7" w:rsidRDefault="00361FA8"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44CB529" w14:textId="77777777" w:rsidR="00ED54E0" w:rsidRPr="002F6A28" w:rsidRDefault="00361FA8"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C00CA9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B29C52">
      <w:start w:val="1"/>
      <w:numFmt w:val="decimal"/>
      <w:pStyle w:val="SummaryText"/>
      <w:lvlText w:val="%1."/>
      <w:lvlJc w:val="left"/>
      <w:pPr>
        <w:ind w:left="360" w:hanging="360"/>
      </w:pPr>
    </w:lvl>
    <w:lvl w:ilvl="1" w:tplc="8EC6E06C" w:tentative="1">
      <w:start w:val="1"/>
      <w:numFmt w:val="lowerLetter"/>
      <w:lvlText w:val="%2."/>
      <w:lvlJc w:val="left"/>
      <w:pPr>
        <w:ind w:left="1080" w:hanging="360"/>
      </w:pPr>
    </w:lvl>
    <w:lvl w:ilvl="2" w:tplc="490A5978" w:tentative="1">
      <w:start w:val="1"/>
      <w:numFmt w:val="lowerRoman"/>
      <w:lvlText w:val="%3."/>
      <w:lvlJc w:val="right"/>
      <w:pPr>
        <w:ind w:left="1800" w:hanging="180"/>
      </w:pPr>
    </w:lvl>
    <w:lvl w:ilvl="3" w:tplc="E420449E" w:tentative="1">
      <w:start w:val="1"/>
      <w:numFmt w:val="decimal"/>
      <w:lvlText w:val="%4."/>
      <w:lvlJc w:val="left"/>
      <w:pPr>
        <w:ind w:left="2520" w:hanging="360"/>
      </w:pPr>
    </w:lvl>
    <w:lvl w:ilvl="4" w:tplc="C2DC238C" w:tentative="1">
      <w:start w:val="1"/>
      <w:numFmt w:val="lowerLetter"/>
      <w:lvlText w:val="%5."/>
      <w:lvlJc w:val="left"/>
      <w:pPr>
        <w:ind w:left="3240" w:hanging="360"/>
      </w:pPr>
    </w:lvl>
    <w:lvl w:ilvl="5" w:tplc="261C5342" w:tentative="1">
      <w:start w:val="1"/>
      <w:numFmt w:val="lowerRoman"/>
      <w:lvlText w:val="%6."/>
      <w:lvlJc w:val="right"/>
      <w:pPr>
        <w:ind w:left="3960" w:hanging="180"/>
      </w:pPr>
    </w:lvl>
    <w:lvl w:ilvl="6" w:tplc="745421E4" w:tentative="1">
      <w:start w:val="1"/>
      <w:numFmt w:val="decimal"/>
      <w:lvlText w:val="%7."/>
      <w:lvlJc w:val="left"/>
      <w:pPr>
        <w:ind w:left="4680" w:hanging="360"/>
      </w:pPr>
    </w:lvl>
    <w:lvl w:ilvl="7" w:tplc="958EE280" w:tentative="1">
      <w:start w:val="1"/>
      <w:numFmt w:val="lowerLetter"/>
      <w:lvlText w:val="%8."/>
      <w:lvlJc w:val="left"/>
      <w:pPr>
        <w:ind w:left="5400" w:hanging="360"/>
      </w:pPr>
    </w:lvl>
    <w:lvl w:ilvl="8" w:tplc="F1B8C9B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61FA8"/>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00429"/>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7FF0"/>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632AD"/>
    <w:rsid w:val="00D66784"/>
    <w:rsid w:val="00D70F5B"/>
    <w:rsid w:val="00D747AE"/>
    <w:rsid w:val="00D9226C"/>
    <w:rsid w:val="00DA20BD"/>
    <w:rsid w:val="00DE50DB"/>
    <w:rsid w:val="00DF6AE1"/>
    <w:rsid w:val="00E12EE2"/>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C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2410</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2021-09-21T13:34:00Z</dcterms:created>
  <dcterms:modified xsi:type="dcterms:W3CDTF">2021-09-21T13:50:00Z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