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CEE4" w14:textId="77777777" w:rsidR="002D78C9" w:rsidRDefault="006715CF" w:rsidP="00DD3DD7">
      <w:pPr>
        <w:pStyle w:val="Title"/>
      </w:pPr>
      <w:r w:rsidRPr="002F663C">
        <w:t>NOTIFICATION</w:t>
      </w:r>
    </w:p>
    <w:p w14:paraId="0E5CF98A" w14:textId="77777777" w:rsidR="002F663C" w:rsidRPr="002F663C" w:rsidRDefault="006715CF" w:rsidP="00DD3DD7">
      <w:pPr>
        <w:pStyle w:val="Title3"/>
      </w:pPr>
      <w:r w:rsidRPr="002F663C">
        <w:t>Addendum</w:t>
      </w:r>
    </w:p>
    <w:p w14:paraId="1FDDEE83" w14:textId="77777777" w:rsidR="002F663C" w:rsidRDefault="006715C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013E717" w14:textId="77777777" w:rsidR="001E2E4A" w:rsidRPr="002F663C" w:rsidRDefault="001E2E4A" w:rsidP="001E2E4A">
      <w:pPr>
        <w:rPr>
          <w:rFonts w:eastAsia="Calibri" w:cs="Times New Roman"/>
        </w:rPr>
      </w:pPr>
    </w:p>
    <w:p w14:paraId="36952C7B" w14:textId="77777777" w:rsidR="002F663C" w:rsidRPr="002F663C" w:rsidRDefault="006715C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3D83D55" w14:textId="77777777" w:rsidR="002F663C" w:rsidRDefault="002F663C" w:rsidP="002F663C">
      <w:pPr>
        <w:rPr>
          <w:rFonts w:eastAsia="Calibri" w:cs="Times New Roman"/>
        </w:rPr>
      </w:pPr>
    </w:p>
    <w:p w14:paraId="69B5A6C4" w14:textId="77777777" w:rsidR="00C14444" w:rsidRPr="002F663C" w:rsidRDefault="00C14444" w:rsidP="002F663C">
      <w:pPr>
        <w:rPr>
          <w:rFonts w:eastAsia="Calibri" w:cs="Times New Roman"/>
        </w:rPr>
      </w:pPr>
    </w:p>
    <w:p w14:paraId="78CB9294" w14:textId="77777777" w:rsidR="002F663C" w:rsidRPr="002F663C" w:rsidRDefault="006715C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DEAS 967-1:2019, Butter for cosmetic use – Specification Part 1: Shea butter, First Edition</w:t>
      </w:r>
      <w:bookmarkEnd w:id="3"/>
      <w:bookmarkEnd w:id="4"/>
    </w:p>
    <w:p w14:paraId="34C32EC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978EE" w14:paraId="01A0B60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EE566AC" w14:textId="77777777" w:rsidR="002F663C" w:rsidRPr="002F663C" w:rsidRDefault="006715C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978EE" w14:paraId="4C9ECB9B" w14:textId="77777777" w:rsidTr="00E9471B">
        <w:tc>
          <w:tcPr>
            <w:tcW w:w="851" w:type="dxa"/>
            <w:shd w:val="clear" w:color="auto" w:fill="auto"/>
          </w:tcPr>
          <w:p w14:paraId="0D748A82" w14:textId="77777777" w:rsidR="002F663C" w:rsidRPr="00711F9C" w:rsidRDefault="006715C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F24DC8" w14:textId="77777777" w:rsidR="002F663C" w:rsidRPr="002F663C" w:rsidRDefault="006715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8978EE" w14:paraId="0E051A56" w14:textId="77777777" w:rsidTr="00E9471B">
        <w:tc>
          <w:tcPr>
            <w:tcW w:w="851" w:type="dxa"/>
            <w:shd w:val="clear" w:color="auto" w:fill="auto"/>
          </w:tcPr>
          <w:p w14:paraId="02F5E8A8" w14:textId="77777777" w:rsidR="002F663C" w:rsidRPr="00711F9C" w:rsidRDefault="006715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EB255D" w14:textId="77777777" w:rsidR="002F663C" w:rsidRPr="002F663C" w:rsidRDefault="006715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8978EE" w14:paraId="34EA55D8" w14:textId="77777777" w:rsidTr="00E9471B">
        <w:tc>
          <w:tcPr>
            <w:tcW w:w="851" w:type="dxa"/>
            <w:shd w:val="clear" w:color="auto" w:fill="auto"/>
          </w:tcPr>
          <w:p w14:paraId="74D00C89" w14:textId="77777777" w:rsidR="002F663C" w:rsidRPr="00711F9C" w:rsidRDefault="006715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7DE5EB" w14:textId="77777777" w:rsidR="002F663C" w:rsidRPr="002F663C" w:rsidRDefault="006715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8978EE" w14:paraId="4B5D35AC" w14:textId="77777777" w:rsidTr="00E9471B">
        <w:tc>
          <w:tcPr>
            <w:tcW w:w="851" w:type="dxa"/>
            <w:shd w:val="clear" w:color="auto" w:fill="auto"/>
          </w:tcPr>
          <w:p w14:paraId="1CEC017C" w14:textId="77777777" w:rsidR="002F663C" w:rsidRPr="00711F9C" w:rsidRDefault="006715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01A680" w14:textId="77777777" w:rsidR="002F663C" w:rsidRPr="002F663C" w:rsidRDefault="006715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10 September 2021</w:t>
            </w:r>
            <w:bookmarkEnd w:id="13"/>
          </w:p>
        </w:tc>
      </w:tr>
      <w:tr w:rsidR="008978EE" w14:paraId="09B5FFD9" w14:textId="77777777" w:rsidTr="00E9471B">
        <w:tc>
          <w:tcPr>
            <w:tcW w:w="851" w:type="dxa"/>
            <w:shd w:val="clear" w:color="auto" w:fill="auto"/>
          </w:tcPr>
          <w:p w14:paraId="51E0D1AA" w14:textId="77777777" w:rsidR="002F663C" w:rsidRPr="00711F9C" w:rsidRDefault="006715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D839DB" w14:textId="77777777" w:rsidR="002F663C" w:rsidRPr="002F663C" w:rsidRDefault="006715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A304AE4" w14:textId="77777777" w:rsidR="00467A46" w:rsidRDefault="000C6D1D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6715CF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8978EE" w14:paraId="239F194A" w14:textId="77777777" w:rsidTr="00E9471B">
        <w:tc>
          <w:tcPr>
            <w:tcW w:w="851" w:type="dxa"/>
            <w:shd w:val="clear" w:color="auto" w:fill="auto"/>
          </w:tcPr>
          <w:p w14:paraId="2624D457" w14:textId="77777777" w:rsidR="002F663C" w:rsidRPr="00711F9C" w:rsidRDefault="006715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F2E365" w14:textId="77777777" w:rsidR="002F663C" w:rsidRPr="002F663C" w:rsidRDefault="006715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A0A9912" w14:textId="77777777" w:rsidR="002F663C" w:rsidRPr="002F663C" w:rsidRDefault="006715C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8978EE" w14:paraId="6471BA09" w14:textId="77777777" w:rsidTr="00E9471B">
        <w:tc>
          <w:tcPr>
            <w:tcW w:w="851" w:type="dxa"/>
            <w:shd w:val="clear" w:color="auto" w:fill="auto"/>
          </w:tcPr>
          <w:p w14:paraId="2999E5E1" w14:textId="77777777" w:rsidR="002F663C" w:rsidRPr="00711F9C" w:rsidRDefault="006715C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14B2D8" w14:textId="77777777" w:rsidR="002F663C" w:rsidRPr="002F663C" w:rsidRDefault="006715C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51DD49A" w14:textId="77777777" w:rsidR="002F663C" w:rsidRPr="002F663C" w:rsidRDefault="006715C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8978EE" w14:paraId="702DE5BD" w14:textId="77777777" w:rsidTr="00E9471B">
        <w:tc>
          <w:tcPr>
            <w:tcW w:w="851" w:type="dxa"/>
            <w:shd w:val="clear" w:color="auto" w:fill="auto"/>
          </w:tcPr>
          <w:p w14:paraId="79FADDE8" w14:textId="77777777" w:rsidR="002F663C" w:rsidRPr="00711F9C" w:rsidRDefault="006715C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200A0A" w14:textId="77777777" w:rsidR="002F663C" w:rsidRPr="002F663C" w:rsidRDefault="006715C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8978EE" w14:paraId="27D1D22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BD38823" w14:textId="77777777" w:rsidR="002F663C" w:rsidRPr="00711F9C" w:rsidRDefault="006715C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D1A5F95" w14:textId="77777777" w:rsidR="002F663C" w:rsidRPr="002F663C" w:rsidRDefault="006715C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77852A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E0694E6" w14:textId="77777777" w:rsidR="003971FF" w:rsidRPr="007F6EA2" w:rsidRDefault="006715C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DEAS 967-1:2019, Butter for cosmetic use – Specification Part 1: Shea butter, First Edition; notified in G/TBT/N/UGA/1074 and G/TBT/N/UGA/1074/Add.1 entered into force on 10 September 2021. The Uganda Standard, US EAS 967-1:2020, Butter for cosmetic use – Specification –  Part 1: Shea butter,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7D8B0E0C" w14:textId="77777777" w:rsidR="006C5A96" w:rsidRDefault="006715C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AA6E209" w14:textId="77777777" w:rsidR="004D4D19" w:rsidRDefault="004D4D19" w:rsidP="007F38C2">
      <w:pPr>
        <w:jc w:val="center"/>
        <w:rPr>
          <w:b/>
        </w:rPr>
      </w:pPr>
    </w:p>
    <w:p w14:paraId="4F3A60E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2E73A" w14:textId="77777777" w:rsidR="0028397D" w:rsidRDefault="006715CF">
      <w:r>
        <w:separator/>
      </w:r>
    </w:p>
  </w:endnote>
  <w:endnote w:type="continuationSeparator" w:id="0">
    <w:p w14:paraId="49B43825" w14:textId="77777777" w:rsidR="0028397D" w:rsidRDefault="0067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797A6" w14:textId="77777777" w:rsidR="00544326" w:rsidRPr="00DD3DD7" w:rsidRDefault="006715C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D4E9" w14:textId="77777777" w:rsidR="00544326" w:rsidRPr="00DD3DD7" w:rsidRDefault="006715C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2C816" w14:textId="3BC5EE41" w:rsidR="006715CF" w:rsidRDefault="00671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3DAB5" w14:textId="77777777" w:rsidR="00BB5622" w:rsidRDefault="006715CF" w:rsidP="00ED54E0">
      <w:r>
        <w:separator/>
      </w:r>
    </w:p>
  </w:footnote>
  <w:footnote w:type="continuationSeparator" w:id="0">
    <w:p w14:paraId="335552AE" w14:textId="77777777" w:rsidR="00BB5622" w:rsidRDefault="006715CF" w:rsidP="00ED54E0">
      <w:r>
        <w:continuationSeparator/>
      </w:r>
    </w:p>
  </w:footnote>
  <w:footnote w:id="1">
    <w:p w14:paraId="4EAC2B5B" w14:textId="77777777" w:rsidR="007F6EA2" w:rsidRDefault="006715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61943" w14:textId="77777777" w:rsidR="00DD3DD7" w:rsidRDefault="006715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PROVISIONAL217775</w:t>
    </w:r>
    <w:bookmarkEnd w:id="27"/>
  </w:p>
  <w:p w14:paraId="7993F7A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91ADF8" w14:textId="77777777" w:rsidR="00DD3DD7" w:rsidRPr="00DD3DD7" w:rsidRDefault="006715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BCBE25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03FA7" w14:textId="6577B0C9" w:rsidR="00DD3DD7" w:rsidRPr="00DD3DD7" w:rsidRDefault="006715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G/TBT/N/UGA/1074/Add.2</w:t>
    </w:r>
    <w:bookmarkEnd w:id="28"/>
  </w:p>
  <w:p w14:paraId="0036D2D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446963" w14:textId="77777777" w:rsidR="00DD3DD7" w:rsidRPr="00DD3DD7" w:rsidRDefault="006715C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58BD38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978EE" w14:paraId="484EA69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BF259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120B77" w14:textId="77777777" w:rsidR="00ED54E0" w:rsidRPr="00182B84" w:rsidRDefault="006715C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978EE" w14:paraId="3EBB5DA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594726" w14:textId="77777777" w:rsidR="00ED54E0" w:rsidRPr="00182B84" w:rsidRDefault="006715C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D8EF7CD" wp14:editId="20C55DC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39139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0B25F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978EE" w14:paraId="28FC769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05887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523107" w14:textId="77777777" w:rsidR="00DD3DD7" w:rsidRPr="002F663C" w:rsidRDefault="006715C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G/TBT/N/UGA/1074/Add.2</w:t>
          </w:r>
          <w:bookmarkEnd w:id="29"/>
        </w:p>
        <w:p w14:paraId="5C2F988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978EE" w14:paraId="1CC501C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5DA9F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4E23ED" w14:textId="70A5E312" w:rsidR="00ED54E0" w:rsidRPr="00182B84" w:rsidRDefault="006715C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December 2021</w:t>
          </w:r>
        </w:p>
      </w:tc>
    </w:tr>
    <w:tr w:rsidR="008978EE" w14:paraId="13E1F06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E12DF7" w14:textId="2E2734F9" w:rsidR="00ED54E0" w:rsidRPr="00182B84" w:rsidRDefault="006715C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0C6D1D">
            <w:rPr>
              <w:rFonts w:eastAsia="Calibri" w:cs="Times New Roman"/>
              <w:color w:val="FF0000"/>
              <w:szCs w:val="16"/>
            </w:rPr>
            <w:t>9366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AD494C" w14:textId="77777777" w:rsidR="00ED54E0" w:rsidRPr="00182B84" w:rsidRDefault="006715C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978EE" w14:paraId="2804EC2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CF982C" w14:textId="77777777" w:rsidR="00ED54E0" w:rsidRPr="00182B84" w:rsidRDefault="006715C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0DAF26" w14:textId="77777777" w:rsidR="00ED54E0" w:rsidRPr="00182B84" w:rsidRDefault="006715C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FE408C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D4EA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044238" w:tentative="1">
      <w:start w:val="1"/>
      <w:numFmt w:val="lowerLetter"/>
      <w:lvlText w:val="%2."/>
      <w:lvlJc w:val="left"/>
      <w:pPr>
        <w:ind w:left="1080" w:hanging="360"/>
      </w:pPr>
    </w:lvl>
    <w:lvl w:ilvl="2" w:tplc="D2A6A09E" w:tentative="1">
      <w:start w:val="1"/>
      <w:numFmt w:val="lowerRoman"/>
      <w:lvlText w:val="%3."/>
      <w:lvlJc w:val="right"/>
      <w:pPr>
        <w:ind w:left="1800" w:hanging="180"/>
      </w:pPr>
    </w:lvl>
    <w:lvl w:ilvl="3" w:tplc="5D260868" w:tentative="1">
      <w:start w:val="1"/>
      <w:numFmt w:val="decimal"/>
      <w:lvlText w:val="%4."/>
      <w:lvlJc w:val="left"/>
      <w:pPr>
        <w:ind w:left="2520" w:hanging="360"/>
      </w:pPr>
    </w:lvl>
    <w:lvl w:ilvl="4" w:tplc="FE8A79B2" w:tentative="1">
      <w:start w:val="1"/>
      <w:numFmt w:val="lowerLetter"/>
      <w:lvlText w:val="%5."/>
      <w:lvlJc w:val="left"/>
      <w:pPr>
        <w:ind w:left="3240" w:hanging="360"/>
      </w:pPr>
    </w:lvl>
    <w:lvl w:ilvl="5" w:tplc="2B5002E8" w:tentative="1">
      <w:start w:val="1"/>
      <w:numFmt w:val="lowerRoman"/>
      <w:lvlText w:val="%6."/>
      <w:lvlJc w:val="right"/>
      <w:pPr>
        <w:ind w:left="3960" w:hanging="180"/>
      </w:pPr>
    </w:lvl>
    <w:lvl w:ilvl="6" w:tplc="C5721F32" w:tentative="1">
      <w:start w:val="1"/>
      <w:numFmt w:val="decimal"/>
      <w:lvlText w:val="%7."/>
      <w:lvlJc w:val="left"/>
      <w:pPr>
        <w:ind w:left="4680" w:hanging="360"/>
      </w:pPr>
    </w:lvl>
    <w:lvl w:ilvl="7" w:tplc="33CC8CA6" w:tentative="1">
      <w:start w:val="1"/>
      <w:numFmt w:val="lowerLetter"/>
      <w:lvlText w:val="%8."/>
      <w:lvlJc w:val="left"/>
      <w:pPr>
        <w:ind w:left="5400" w:hanging="360"/>
      </w:pPr>
    </w:lvl>
    <w:lvl w:ilvl="8" w:tplc="4656AD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C6D1D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397D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5197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15CF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978EE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665C0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90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193</Words>
  <Characters>1098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2021-12-14T16:59:00Z</dcterms:created>
  <dcterms:modified xsi:type="dcterms:W3CDTF">2021-12-15T08:55:00Z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