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FB2F" w14:textId="77777777" w:rsidR="009239F7" w:rsidRPr="002F6A28" w:rsidRDefault="001D7EE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021F797" w14:textId="77777777" w:rsidR="009239F7" w:rsidRPr="002F6A28" w:rsidRDefault="001D7EEA" w:rsidP="002F6A28">
      <w:pPr>
        <w:jc w:val="center"/>
      </w:pPr>
      <w:r w:rsidRPr="002F6A28">
        <w:t>The following notification is being circulated in accordance with Article 10.6</w:t>
      </w:r>
    </w:p>
    <w:p w14:paraId="22243A9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63691" w14:paraId="7F95720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2E796EE" w14:textId="77777777" w:rsidR="00F85C99" w:rsidRPr="002F6A28" w:rsidRDefault="001D7EE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9960286" w14:textId="77777777" w:rsidR="00F85C99" w:rsidRPr="002F6A28" w:rsidRDefault="001D7EE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TÜRKIYE</w:t>
            </w:r>
            <w:bookmarkEnd w:id="1"/>
          </w:p>
          <w:p w14:paraId="3AEBB542" w14:textId="77777777" w:rsidR="00F85C99" w:rsidRPr="002F6A28" w:rsidRDefault="001D7EE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63691" w14:paraId="147EBA1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435FB7" w14:textId="77777777" w:rsidR="00F85C99" w:rsidRPr="002F6A28" w:rsidRDefault="001D7EE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BBB0BE" w14:textId="77777777" w:rsidR="00F85C99" w:rsidRPr="002F6A28" w:rsidRDefault="001D7EE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D784AE1" w14:textId="77777777" w:rsidR="00EE3A11" w:rsidRPr="00C379C8" w:rsidRDefault="001D7EEA" w:rsidP="00155128">
            <w:pPr>
              <w:spacing w:after="120"/>
            </w:pPr>
            <w:r w:rsidRPr="00C379C8">
              <w:t>Ministry of Agriculture and Forestry</w:t>
            </w:r>
            <w:bookmarkEnd w:id="5"/>
          </w:p>
          <w:p w14:paraId="4ADD7C1E" w14:textId="77777777" w:rsidR="00F85C99" w:rsidRPr="002F6A28" w:rsidRDefault="001D7EE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DEF77B2" w14:textId="77777777" w:rsidR="00AC6C6E" w:rsidRPr="00C379C8" w:rsidRDefault="001D7EEA" w:rsidP="00AA646C">
            <w:r w:rsidRPr="00C379C8">
              <w:t>Ministry of Trade</w:t>
            </w:r>
          </w:p>
          <w:p w14:paraId="56CFB79D" w14:textId="77777777" w:rsidR="00AC6C6E" w:rsidRPr="00C379C8" w:rsidRDefault="001D7EEA" w:rsidP="00AA646C">
            <w:r w:rsidRPr="00C379C8">
              <w:t>DG Product Safety and Inspection</w:t>
            </w:r>
          </w:p>
          <w:p w14:paraId="79C3D49A" w14:textId="77777777" w:rsidR="00AC6C6E" w:rsidRPr="00C379C8" w:rsidRDefault="001D7EEA" w:rsidP="00AA646C">
            <w:r w:rsidRPr="00C379C8">
              <w:t>T.C. Ticaret Bakanligi</w:t>
            </w:r>
          </w:p>
          <w:p w14:paraId="68C01E97" w14:textId="77777777" w:rsidR="00AC6C6E" w:rsidRPr="001D7EEA" w:rsidRDefault="001D7EEA" w:rsidP="00AA646C">
            <w:pPr>
              <w:rPr>
                <w:lang w:val="es-ES"/>
              </w:rPr>
            </w:pPr>
            <w:r w:rsidRPr="00C379C8">
              <w:t xml:space="preserve">Sögütözü Mah. 2176. </w:t>
            </w:r>
            <w:r w:rsidRPr="001D7EEA">
              <w:rPr>
                <w:lang w:val="es-ES"/>
              </w:rPr>
              <w:t>Sk.</w:t>
            </w:r>
          </w:p>
          <w:p w14:paraId="2D62706E" w14:textId="77777777" w:rsidR="00AC6C6E" w:rsidRPr="001D7EEA" w:rsidRDefault="001D7EEA" w:rsidP="00AA646C">
            <w:pPr>
              <w:rPr>
                <w:lang w:val="es-ES"/>
              </w:rPr>
            </w:pPr>
            <w:r w:rsidRPr="001D7EEA">
              <w:rPr>
                <w:lang w:val="es-ES"/>
              </w:rPr>
              <w:t>No:63, Çankaya</w:t>
            </w:r>
          </w:p>
          <w:p w14:paraId="3480032E" w14:textId="77777777" w:rsidR="00AC6C6E" w:rsidRPr="001D7EEA" w:rsidRDefault="001D7EEA" w:rsidP="00AA646C">
            <w:pPr>
              <w:rPr>
                <w:lang w:val="es-ES"/>
              </w:rPr>
            </w:pPr>
            <w:r w:rsidRPr="001D7EEA">
              <w:rPr>
                <w:lang w:val="es-ES"/>
              </w:rPr>
              <w:t>Ankara, 06530</w:t>
            </w:r>
          </w:p>
          <w:p w14:paraId="2E06BFAC" w14:textId="77777777" w:rsidR="00AC6C6E" w:rsidRPr="001D7EEA" w:rsidRDefault="001D7EEA" w:rsidP="00AA646C">
            <w:pPr>
              <w:rPr>
                <w:lang w:val="es-ES"/>
              </w:rPr>
            </w:pPr>
            <w:r w:rsidRPr="001D7EEA">
              <w:rPr>
                <w:lang w:val="es-ES"/>
              </w:rPr>
              <w:t>Tel: +(90 312) 204 89 37; +(90 312) 204 89 52</w:t>
            </w:r>
          </w:p>
          <w:p w14:paraId="53F3F9A8" w14:textId="77777777" w:rsidR="00AC6C6E" w:rsidRPr="001D7EEA" w:rsidRDefault="001D7EEA" w:rsidP="00AA646C">
            <w:pPr>
              <w:rPr>
                <w:lang w:val="fr-CH"/>
              </w:rPr>
            </w:pPr>
            <w:r w:rsidRPr="001D7EEA">
              <w:rPr>
                <w:lang w:val="fr-CH"/>
              </w:rPr>
              <w:t>Fax: +(90 312) 212 87 68; +(90 312) 204 86 38</w:t>
            </w:r>
          </w:p>
          <w:p w14:paraId="51BD8982" w14:textId="77777777" w:rsidR="00AC6C6E" w:rsidRPr="001D7EEA" w:rsidRDefault="001D7EEA" w:rsidP="00AA646C">
            <w:pPr>
              <w:rPr>
                <w:lang w:val="fr-CH"/>
              </w:rPr>
            </w:pPr>
            <w:r w:rsidRPr="001D7EEA">
              <w:rPr>
                <w:lang w:val="fr-CH"/>
              </w:rPr>
              <w:t xml:space="preserve">Email: </w:t>
            </w:r>
            <w:hyperlink r:id="rId7" w:history="1">
              <w:r w:rsidRPr="001D7EEA">
                <w:rPr>
                  <w:color w:val="0000FF"/>
                  <w:u w:val="single"/>
                  <w:lang w:val="fr-CH"/>
                </w:rPr>
                <w:t>tbt@ticaret.gov.tr</w:t>
              </w:r>
            </w:hyperlink>
          </w:p>
          <w:p w14:paraId="6F511425" w14:textId="77777777" w:rsidR="00AC6C6E" w:rsidRPr="00C379C8" w:rsidRDefault="001D7EEA" w:rsidP="00AA646C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http://www.teknikengel.gov.tr</w:t>
              </w:r>
            </w:hyperlink>
            <w:bookmarkEnd w:id="7"/>
          </w:p>
        </w:tc>
      </w:tr>
      <w:tr w:rsidR="00363691" w14:paraId="684B615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B4E3EF" w14:textId="77777777" w:rsidR="00F85C99" w:rsidRPr="002F6A28" w:rsidRDefault="001D7EE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9925C9" w14:textId="77777777" w:rsidR="00F85C99" w:rsidRPr="0058336F" w:rsidRDefault="001D7EE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363691" w14:paraId="62B275C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E13D57" w14:textId="77777777" w:rsidR="00F85C99" w:rsidRPr="002F6A28" w:rsidRDefault="001D7EE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FAEF13" w14:textId="77777777" w:rsidR="00F85C99" w:rsidRPr="002F6A28" w:rsidRDefault="001D7EEA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Novel foods</w:t>
            </w:r>
            <w:bookmarkEnd w:id="22"/>
          </w:p>
        </w:tc>
      </w:tr>
      <w:tr w:rsidR="00363691" w14:paraId="21418D2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5D573D" w14:textId="77777777" w:rsidR="00F85C99" w:rsidRPr="002F6A28" w:rsidRDefault="001D7EE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E8BA57" w14:textId="77777777" w:rsidR="00F85C99" w:rsidRPr="002F6A28" w:rsidRDefault="001D7EEA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Turkish Food Codex Regulation on Novel Foods, 2020; (147 page(s), in Turkish)</w:t>
            </w:r>
            <w:bookmarkEnd w:id="24"/>
          </w:p>
        </w:tc>
      </w:tr>
      <w:tr w:rsidR="00363691" w14:paraId="575E96F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CFBF37" w14:textId="77777777" w:rsidR="00F85C99" w:rsidRPr="002F6A28" w:rsidRDefault="001D7EE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E7A2D5" w14:textId="77777777" w:rsidR="00F85C99" w:rsidRPr="002F6A28" w:rsidRDefault="001D7EE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Regulation lays down the procedures and principles regarding the placing of novel foods on the market, the lists and conditions of use for novel foods.</w:t>
            </w:r>
            <w:bookmarkEnd w:id="26"/>
          </w:p>
        </w:tc>
      </w:tr>
      <w:tr w:rsidR="00363691" w14:paraId="67C7A16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D2C73D" w14:textId="77777777" w:rsidR="00F85C99" w:rsidRPr="002F6A28" w:rsidRDefault="001D7EE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3267DF" w14:textId="77777777" w:rsidR="00F85C99" w:rsidRPr="002F6A28" w:rsidRDefault="001D7EEA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363691" w14:paraId="56D176B9" w14:textId="77777777" w:rsidTr="004D4E4C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8748D3" w14:textId="77777777" w:rsidR="00F85C99" w:rsidRPr="002F6A28" w:rsidRDefault="001D7EE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01BC25" w14:textId="77777777" w:rsidR="00072B36" w:rsidRPr="002F6A28" w:rsidRDefault="001D7EEA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A9B83BA" w14:textId="77777777" w:rsidR="00F85C99" w:rsidRPr="002F6A28" w:rsidRDefault="001D7EEA" w:rsidP="009E75ED">
            <w:pPr>
              <w:spacing w:before="120" w:after="120"/>
            </w:pPr>
            <w:bookmarkStart w:id="30" w:name="sps9a"/>
            <w:r w:rsidRPr="002F6A28">
              <w:t>Veterinary, Phytosanitary, Food and Feed Law No: 5996 (G/SPS/N/TUR/9).</w:t>
            </w:r>
          </w:p>
          <w:p w14:paraId="0B193776" w14:textId="77777777" w:rsidR="00F85C99" w:rsidRPr="002F6A28" w:rsidRDefault="001D7EEA" w:rsidP="009E75ED">
            <w:pPr>
              <w:spacing w:before="120" w:after="120"/>
            </w:pPr>
            <w:r w:rsidRPr="002F6A28">
              <w:t>Regulation (EU) 2015/2283 of the European Parliament and of the Council of 25 November 2015 on novel foods, amending Regulation (EU) No 1169/2011 of the European Parliament and of the Council and repealing Regulation (EC) No 258/97 of the European Parliament and of the Council and Commission Regulation (EC) No 1852/2001.</w:t>
            </w:r>
          </w:p>
          <w:p w14:paraId="617168E1" w14:textId="77777777" w:rsidR="00F85C99" w:rsidRPr="002F6A28" w:rsidRDefault="001D7EEA" w:rsidP="009E75ED">
            <w:pPr>
              <w:spacing w:before="120" w:after="120"/>
            </w:pPr>
            <w:r w:rsidRPr="002F6A28">
              <w:t>Commission Implementing Regulation (EU) 2017/2470 of 20 December 2017 establishing the Union list of novel foods in accordance with Regulation (EU) 2015/2283 of the European Parliament and of the Council on novel foods.</w:t>
            </w:r>
            <w:bookmarkEnd w:id="30"/>
          </w:p>
        </w:tc>
      </w:tr>
      <w:tr w:rsidR="00363691" w14:paraId="74F03D9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C48221" w14:textId="77777777" w:rsidR="00EE3A11" w:rsidRPr="002F6A28" w:rsidRDefault="001D7EE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C10D8B" w14:textId="77777777" w:rsidR="00EE3A11" w:rsidRPr="002F6A28" w:rsidRDefault="001D7EEA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15 October 2022</w:t>
            </w:r>
            <w:bookmarkStart w:id="33" w:name="sps10b"/>
            <w:bookmarkEnd w:id="32"/>
            <w:bookmarkEnd w:id="33"/>
          </w:p>
          <w:p w14:paraId="5E317A5E" w14:textId="77777777" w:rsidR="00EE3A11" w:rsidRPr="002F6A28" w:rsidRDefault="001D7EEA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This Regulation enters into force on the date of its publication. The food business operators in-service must comply with the provisions of this Regulation until 31/12/2024. Foods labelled or placed on the market before 31/12/2024 can be sold in the market until the end of their shelf life.</w:t>
            </w:r>
          </w:p>
          <w:p w14:paraId="2B303F11" w14:textId="77777777" w:rsidR="00363691" w:rsidRPr="00C379C8" w:rsidRDefault="001D7EEA" w:rsidP="008953C4">
            <w:pPr>
              <w:spacing w:after="120"/>
            </w:pPr>
            <w:r w:rsidRPr="00C379C8">
              <w:t>Regarding the issues and cases falling under the scope of this Regulation, the food business operators in-service are obliged to comply with the provisions of the current legislation in force until they comply with the provisions of this Regulation after its publication</w:t>
            </w:r>
            <w:bookmarkEnd w:id="36"/>
          </w:p>
        </w:tc>
      </w:tr>
      <w:tr w:rsidR="00363691" w14:paraId="40EBE99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7903C8" w14:textId="77777777" w:rsidR="00F85C99" w:rsidRPr="002F6A28" w:rsidRDefault="001D7EE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92F5C9" w14:textId="77777777" w:rsidR="00F85C99" w:rsidRPr="002F6A28" w:rsidRDefault="001D7EEA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 August 2022</w:t>
            </w:r>
            <w:bookmarkEnd w:id="38"/>
          </w:p>
        </w:tc>
      </w:tr>
      <w:tr w:rsidR="00363691" w14:paraId="2F9CEDD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56D7AA9" w14:textId="77777777" w:rsidR="00F85C99" w:rsidRPr="002F6A28" w:rsidRDefault="001D7EE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4076456" w14:textId="77777777" w:rsidR="00F85C99" w:rsidRPr="002F6A28" w:rsidRDefault="001D7EEA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AA100E5" w14:textId="77777777" w:rsidR="00EE3A11" w:rsidRPr="00A12DDE" w:rsidRDefault="001D7EE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Trade</w:t>
            </w:r>
          </w:p>
          <w:p w14:paraId="3DAC403C" w14:textId="77777777" w:rsidR="00EE3A11" w:rsidRPr="00A12DDE" w:rsidRDefault="001D7EE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DG Product Safety and Inspection</w:t>
            </w:r>
          </w:p>
          <w:p w14:paraId="14291EFB" w14:textId="77777777" w:rsidR="00EE3A11" w:rsidRPr="00A12DDE" w:rsidRDefault="001D7EE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T.C. Ticaret Bakanligi</w:t>
            </w:r>
          </w:p>
          <w:p w14:paraId="08964D37" w14:textId="77777777" w:rsidR="00EE3A11" w:rsidRPr="001D7EEA" w:rsidRDefault="001D7EEA" w:rsidP="00B16145">
            <w:pPr>
              <w:keepNext/>
              <w:keepLines/>
              <w:rPr>
                <w:bCs/>
                <w:lang w:val="es-ES"/>
              </w:rPr>
            </w:pPr>
            <w:r w:rsidRPr="00A12DDE">
              <w:rPr>
                <w:bCs/>
              </w:rPr>
              <w:t xml:space="preserve">Sögütözü Mah. 2176. </w:t>
            </w:r>
            <w:r w:rsidRPr="001D7EEA">
              <w:rPr>
                <w:bCs/>
                <w:lang w:val="es-ES"/>
              </w:rPr>
              <w:t>Sk.</w:t>
            </w:r>
          </w:p>
          <w:p w14:paraId="091CFC25" w14:textId="77777777" w:rsidR="00EE3A11" w:rsidRPr="001D7EEA" w:rsidRDefault="001D7EEA" w:rsidP="00B16145">
            <w:pPr>
              <w:keepNext/>
              <w:keepLines/>
              <w:rPr>
                <w:bCs/>
                <w:lang w:val="es-ES"/>
              </w:rPr>
            </w:pPr>
            <w:r w:rsidRPr="001D7EEA">
              <w:rPr>
                <w:bCs/>
                <w:lang w:val="es-ES"/>
              </w:rPr>
              <w:t>No:63, Çankaya</w:t>
            </w:r>
          </w:p>
          <w:p w14:paraId="3801BDA8" w14:textId="77777777" w:rsidR="00EE3A11" w:rsidRPr="001D7EEA" w:rsidRDefault="001D7EEA" w:rsidP="00B16145">
            <w:pPr>
              <w:keepNext/>
              <w:keepLines/>
              <w:rPr>
                <w:bCs/>
                <w:lang w:val="es-ES"/>
              </w:rPr>
            </w:pPr>
            <w:r w:rsidRPr="001D7EEA">
              <w:rPr>
                <w:bCs/>
                <w:lang w:val="es-ES"/>
              </w:rPr>
              <w:t>Ankara, 06530</w:t>
            </w:r>
          </w:p>
          <w:p w14:paraId="35D5A1EF" w14:textId="77777777" w:rsidR="00EE3A11" w:rsidRPr="001D7EEA" w:rsidRDefault="001D7EEA" w:rsidP="00B16145">
            <w:pPr>
              <w:keepNext/>
              <w:keepLines/>
              <w:rPr>
                <w:bCs/>
                <w:lang w:val="es-ES"/>
              </w:rPr>
            </w:pPr>
            <w:r w:rsidRPr="001D7EEA">
              <w:rPr>
                <w:bCs/>
                <w:lang w:val="es-ES"/>
              </w:rPr>
              <w:t>Tel: +(90 312) 204 89 37; +(90 312) 204 89 52</w:t>
            </w:r>
          </w:p>
          <w:p w14:paraId="5FB227BD" w14:textId="77777777" w:rsidR="00EE3A11" w:rsidRPr="001D7EEA" w:rsidRDefault="001D7EEA" w:rsidP="00B16145">
            <w:pPr>
              <w:keepNext/>
              <w:keepLines/>
              <w:rPr>
                <w:bCs/>
                <w:lang w:val="fr-CH"/>
              </w:rPr>
            </w:pPr>
            <w:r w:rsidRPr="001D7EEA">
              <w:rPr>
                <w:bCs/>
                <w:lang w:val="fr-CH"/>
              </w:rPr>
              <w:t>Fax: +(90 312) 212 87 68; +(90 312) 204 86 38</w:t>
            </w:r>
          </w:p>
          <w:p w14:paraId="50AB564D" w14:textId="77777777" w:rsidR="00EE3A11" w:rsidRPr="001D7EEA" w:rsidRDefault="001D7EEA" w:rsidP="00B16145">
            <w:pPr>
              <w:keepNext/>
              <w:keepLines/>
              <w:rPr>
                <w:bCs/>
                <w:lang w:val="fr-CH"/>
              </w:rPr>
            </w:pPr>
            <w:r w:rsidRPr="001D7EEA">
              <w:rPr>
                <w:bCs/>
                <w:lang w:val="fr-CH"/>
              </w:rPr>
              <w:t xml:space="preserve">Email: </w:t>
            </w:r>
            <w:hyperlink r:id="rId9" w:history="1">
              <w:r w:rsidRPr="001D7EEA">
                <w:rPr>
                  <w:bCs/>
                  <w:color w:val="0000FF"/>
                  <w:u w:val="single"/>
                  <w:lang w:val="fr-CH"/>
                </w:rPr>
                <w:t>tbt@ticaret.gov.tr</w:t>
              </w:r>
            </w:hyperlink>
          </w:p>
          <w:p w14:paraId="581A9D3D" w14:textId="77777777" w:rsidR="00EE3A11" w:rsidRPr="00A12DDE" w:rsidRDefault="001D7EE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http://www.teknikengel.gov.tr</w:t>
              </w:r>
            </w:hyperlink>
          </w:p>
          <w:p w14:paraId="100F2220" w14:textId="77777777" w:rsidR="00EE3A11" w:rsidRPr="00A12DDE" w:rsidRDefault="004D4E4C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1D7EEA" w:rsidRPr="00A12DDE">
                <w:rPr>
                  <w:bCs/>
                  <w:color w:val="0000FF"/>
                  <w:u w:val="single"/>
                </w:rPr>
                <w:t>https://members.wto.org/crnattachments/2022/TBT/TUR/22_3960_00_x.pdf</w:t>
              </w:r>
            </w:hyperlink>
            <w:bookmarkEnd w:id="42"/>
          </w:p>
        </w:tc>
      </w:tr>
    </w:tbl>
    <w:p w14:paraId="325DC84C" w14:textId="77777777" w:rsidR="00EE3A11" w:rsidRPr="002F6A28" w:rsidRDefault="00EE3A11" w:rsidP="002F6A28"/>
    <w:sectPr w:rsidR="00EE3A11" w:rsidRPr="002F6A28" w:rsidSect="001D7E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F4691" w14:textId="77777777" w:rsidR="00286905" w:rsidRDefault="001D7EEA">
      <w:r>
        <w:separator/>
      </w:r>
    </w:p>
  </w:endnote>
  <w:endnote w:type="continuationSeparator" w:id="0">
    <w:p w14:paraId="336BE3DA" w14:textId="77777777" w:rsidR="00286905" w:rsidRDefault="001D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E736" w14:textId="6A0084B4" w:rsidR="009239F7" w:rsidRPr="001D7EEA" w:rsidRDefault="001D7EEA" w:rsidP="001D7EE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B447" w14:textId="76B83C9F" w:rsidR="009239F7" w:rsidRPr="001D7EEA" w:rsidRDefault="001D7EEA" w:rsidP="001D7EE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56E7" w14:textId="77777777" w:rsidR="00EE3A11" w:rsidRPr="002F6A28" w:rsidRDefault="001D7EE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9C800" w14:textId="77777777" w:rsidR="00286905" w:rsidRDefault="001D7EEA">
      <w:r>
        <w:separator/>
      </w:r>
    </w:p>
  </w:footnote>
  <w:footnote w:type="continuationSeparator" w:id="0">
    <w:p w14:paraId="67040C22" w14:textId="77777777" w:rsidR="00286905" w:rsidRDefault="001D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BCFC" w14:textId="77777777" w:rsidR="001D7EEA" w:rsidRPr="001D7EEA" w:rsidRDefault="001D7EEA" w:rsidP="001D7E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D7EEA">
      <w:t>G/TBT/N/TUR/199</w:t>
    </w:r>
  </w:p>
  <w:p w14:paraId="648FC5F7" w14:textId="77777777" w:rsidR="001D7EEA" w:rsidRPr="001D7EEA" w:rsidRDefault="001D7EEA" w:rsidP="001D7E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2F110F" w14:textId="6106FFCA" w:rsidR="001D7EEA" w:rsidRPr="001D7EEA" w:rsidRDefault="001D7EEA" w:rsidP="001D7E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D7EEA">
      <w:t xml:space="preserve">- </w:t>
    </w:r>
    <w:r w:rsidRPr="001D7EEA">
      <w:fldChar w:fldCharType="begin"/>
    </w:r>
    <w:r w:rsidRPr="001D7EEA">
      <w:instrText xml:space="preserve"> PAGE </w:instrText>
    </w:r>
    <w:r w:rsidRPr="001D7EEA">
      <w:fldChar w:fldCharType="separate"/>
    </w:r>
    <w:r w:rsidRPr="001D7EEA">
      <w:rPr>
        <w:noProof/>
      </w:rPr>
      <w:t>2</w:t>
    </w:r>
    <w:r w:rsidRPr="001D7EEA">
      <w:fldChar w:fldCharType="end"/>
    </w:r>
    <w:r w:rsidRPr="001D7EEA">
      <w:t xml:space="preserve"> -</w:t>
    </w:r>
  </w:p>
  <w:p w14:paraId="1AE18332" w14:textId="1E2FD5F0" w:rsidR="009239F7" w:rsidRPr="001D7EEA" w:rsidRDefault="009239F7" w:rsidP="001D7EE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1001" w14:textId="77777777" w:rsidR="001D7EEA" w:rsidRPr="001D7EEA" w:rsidRDefault="001D7EEA" w:rsidP="001D7E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D7EEA">
      <w:t>G/TBT/N/TUR/199</w:t>
    </w:r>
  </w:p>
  <w:p w14:paraId="69DB53EF" w14:textId="77777777" w:rsidR="001D7EEA" w:rsidRPr="001D7EEA" w:rsidRDefault="001D7EEA" w:rsidP="001D7E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F397F7" w14:textId="0F4BCBEF" w:rsidR="001D7EEA" w:rsidRPr="001D7EEA" w:rsidRDefault="001D7EEA" w:rsidP="001D7E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D7EEA">
      <w:t xml:space="preserve">- </w:t>
    </w:r>
    <w:r w:rsidRPr="001D7EEA">
      <w:fldChar w:fldCharType="begin"/>
    </w:r>
    <w:r w:rsidRPr="001D7EEA">
      <w:instrText xml:space="preserve"> PAGE </w:instrText>
    </w:r>
    <w:r w:rsidRPr="001D7EEA">
      <w:fldChar w:fldCharType="separate"/>
    </w:r>
    <w:r w:rsidRPr="001D7EEA">
      <w:rPr>
        <w:noProof/>
      </w:rPr>
      <w:t>2</w:t>
    </w:r>
    <w:r w:rsidRPr="001D7EEA">
      <w:fldChar w:fldCharType="end"/>
    </w:r>
    <w:r w:rsidRPr="001D7EEA">
      <w:t xml:space="preserve"> -</w:t>
    </w:r>
  </w:p>
  <w:p w14:paraId="6EE91CD2" w14:textId="30EFEA13" w:rsidR="009239F7" w:rsidRPr="001D7EEA" w:rsidRDefault="009239F7" w:rsidP="001D7EE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63691" w14:paraId="0541DC7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5F8DF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D50C34" w14:textId="126F363F" w:rsidR="00ED54E0" w:rsidRPr="009239F7" w:rsidRDefault="001D7EEA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363691" w14:paraId="22E2B51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AB39633" w14:textId="77777777" w:rsidR="00ED54E0" w:rsidRPr="009239F7" w:rsidRDefault="001D7EE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B6680F9" wp14:editId="166EAD3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662090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695FB9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63691" w14:paraId="01C8BFE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E4AF5C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91233A" w14:textId="77777777" w:rsidR="001D7EEA" w:rsidRDefault="001D7EEA" w:rsidP="00B801E9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G/TBT/N/TUR/199</w:t>
          </w:r>
        </w:p>
        <w:bookmarkEnd w:id="44"/>
        <w:p w14:paraId="4CC37768" w14:textId="350E4C48" w:rsidR="009239F7" w:rsidRPr="002F6A28" w:rsidRDefault="009239F7" w:rsidP="00B801E9">
          <w:pPr>
            <w:jc w:val="right"/>
            <w:rPr>
              <w:b/>
              <w:szCs w:val="16"/>
            </w:rPr>
          </w:pPr>
        </w:p>
      </w:tc>
    </w:tr>
    <w:tr w:rsidR="00363691" w14:paraId="621AD94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76C2B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185FAB" w14:textId="21DFFBE0" w:rsidR="00ED54E0" w:rsidRPr="009239F7" w:rsidRDefault="00B96517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9 June 2022</w:t>
          </w:r>
        </w:p>
      </w:tc>
    </w:tr>
    <w:tr w:rsidR="00363691" w14:paraId="3B313BE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0EF899" w14:textId="0DB8B9BD" w:rsidR="00ED54E0" w:rsidRPr="009239F7" w:rsidRDefault="001D7EEA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B96517">
            <w:rPr>
              <w:color w:val="FF0000"/>
              <w:szCs w:val="16"/>
            </w:rPr>
            <w:t>22-</w:t>
          </w:r>
          <w:r w:rsidR="00AB1EDD">
            <w:rPr>
              <w:color w:val="FF0000"/>
              <w:szCs w:val="16"/>
            </w:rPr>
            <w:t>4349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63E411" w14:textId="77777777" w:rsidR="00ED54E0" w:rsidRPr="009239F7" w:rsidRDefault="001D7EEA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363691" w14:paraId="473652E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D359E4" w14:textId="6DBA532D" w:rsidR="00ED54E0" w:rsidRPr="009239F7" w:rsidRDefault="001D7EEA" w:rsidP="00B801E9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2C6548" w14:textId="5260296B" w:rsidR="00ED54E0" w:rsidRPr="002F6A28" w:rsidRDefault="001D7EEA" w:rsidP="00B801E9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14:paraId="0A170FEF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34262B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E00E9B8" w:tentative="1">
      <w:start w:val="1"/>
      <w:numFmt w:val="lowerLetter"/>
      <w:lvlText w:val="%2."/>
      <w:lvlJc w:val="left"/>
      <w:pPr>
        <w:ind w:left="1080" w:hanging="360"/>
      </w:pPr>
    </w:lvl>
    <w:lvl w:ilvl="2" w:tplc="C35C134C" w:tentative="1">
      <w:start w:val="1"/>
      <w:numFmt w:val="lowerRoman"/>
      <w:lvlText w:val="%3."/>
      <w:lvlJc w:val="right"/>
      <w:pPr>
        <w:ind w:left="1800" w:hanging="180"/>
      </w:pPr>
    </w:lvl>
    <w:lvl w:ilvl="3" w:tplc="CD90990E" w:tentative="1">
      <w:start w:val="1"/>
      <w:numFmt w:val="decimal"/>
      <w:lvlText w:val="%4."/>
      <w:lvlJc w:val="left"/>
      <w:pPr>
        <w:ind w:left="2520" w:hanging="360"/>
      </w:pPr>
    </w:lvl>
    <w:lvl w:ilvl="4" w:tplc="5310236C" w:tentative="1">
      <w:start w:val="1"/>
      <w:numFmt w:val="lowerLetter"/>
      <w:lvlText w:val="%5."/>
      <w:lvlJc w:val="left"/>
      <w:pPr>
        <w:ind w:left="3240" w:hanging="360"/>
      </w:pPr>
    </w:lvl>
    <w:lvl w:ilvl="5" w:tplc="2EDAA8A4" w:tentative="1">
      <w:start w:val="1"/>
      <w:numFmt w:val="lowerRoman"/>
      <w:lvlText w:val="%6."/>
      <w:lvlJc w:val="right"/>
      <w:pPr>
        <w:ind w:left="3960" w:hanging="180"/>
      </w:pPr>
    </w:lvl>
    <w:lvl w:ilvl="6" w:tplc="43E4D18C" w:tentative="1">
      <w:start w:val="1"/>
      <w:numFmt w:val="decimal"/>
      <w:lvlText w:val="%7."/>
      <w:lvlJc w:val="left"/>
      <w:pPr>
        <w:ind w:left="4680" w:hanging="360"/>
      </w:pPr>
    </w:lvl>
    <w:lvl w:ilvl="7" w:tplc="8474B406" w:tentative="1">
      <w:start w:val="1"/>
      <w:numFmt w:val="lowerLetter"/>
      <w:lvlText w:val="%8."/>
      <w:lvlJc w:val="left"/>
      <w:pPr>
        <w:ind w:left="5400" w:hanging="360"/>
      </w:pPr>
    </w:lvl>
    <w:lvl w:ilvl="8" w:tplc="BA9C77F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D7EEA"/>
    <w:rsid w:val="001E291F"/>
    <w:rsid w:val="00204CC3"/>
    <w:rsid w:val="00214E54"/>
    <w:rsid w:val="00233408"/>
    <w:rsid w:val="00267723"/>
    <w:rsid w:val="00270637"/>
    <w:rsid w:val="0027067B"/>
    <w:rsid w:val="00286905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63691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D4E4C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2485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B1ED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6517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E08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knikengel.gov.t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bt@ticaret.gov.t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TUR/22_3960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eknikengel.gov.t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bt@ticaret.gov.t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556</Words>
  <Characters>3055</Characters>
  <Application>Microsoft Office Word</Application>
  <DocSecurity>0</DocSecurity>
  <Lines>82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2022-06-09T09:01:00Z</dcterms:created>
  <dcterms:modified xsi:type="dcterms:W3CDTF">2022-06-09T09:43:00Z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ed4ed1c2-475a-44f4-91f5-9f966da0b6a6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G/TBT/N/TUR/199</vt:lpwstr>
  </property>
</Properties>
</file>