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3DC2" w14:textId="77777777" w:rsidR="009239F7" w:rsidRPr="002F6A28" w:rsidRDefault="00DC203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4222521" w14:textId="77777777" w:rsidR="009239F7" w:rsidRPr="002F6A28" w:rsidRDefault="00DC2033" w:rsidP="002F6A28">
      <w:pPr>
        <w:jc w:val="center"/>
      </w:pPr>
      <w:r w:rsidRPr="002F6A28">
        <w:t>The following notification is being circulated in accordance with Article 10.6</w:t>
      </w:r>
    </w:p>
    <w:p w14:paraId="4CF71AC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E4B3D" w14:paraId="12E8524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CC5D67" w14:textId="77777777" w:rsidR="00F85C99" w:rsidRPr="002F6A28" w:rsidRDefault="00DC20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2808F7" w14:textId="77777777" w:rsidR="00F85C99" w:rsidRPr="002F6A28" w:rsidRDefault="00DC203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Turkey</w:t>
            </w:r>
            <w:bookmarkEnd w:id="1"/>
            <w:r w:rsidRPr="002F6A28">
              <w:t xml:space="preserve"> </w:t>
            </w:r>
          </w:p>
          <w:p w14:paraId="37ECCFB0" w14:textId="77777777" w:rsidR="00F85C99" w:rsidRPr="002F6A28" w:rsidRDefault="00DC203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E4B3D" w14:paraId="44E4F1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84DBE" w14:textId="77777777" w:rsidR="00F85C99" w:rsidRPr="002F6A28" w:rsidRDefault="00DC20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B72D3" w14:textId="77777777" w:rsidR="00F85C99" w:rsidRPr="002F6A28" w:rsidRDefault="00DC203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630EBC9" w14:textId="77777777" w:rsidR="00BB4E39" w:rsidRPr="002F6A28" w:rsidRDefault="00DC2033" w:rsidP="00155128">
            <w:pPr>
              <w:spacing w:before="120" w:after="120"/>
              <w:jc w:val="left"/>
            </w:pPr>
            <w:r w:rsidRPr="002F6A28">
              <w:t xml:space="preserve">Ministry of Industry and Technology </w:t>
            </w:r>
            <w:r w:rsidRPr="002F6A28">
              <w:br/>
              <w:t>DG for EU and Foreign Affairs</w:t>
            </w:r>
            <w:bookmarkEnd w:id="5"/>
          </w:p>
          <w:p w14:paraId="0DD23D6A" w14:textId="77777777" w:rsidR="00F85C99" w:rsidRPr="002F6A28" w:rsidRDefault="00DC203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58AB23F" w14:textId="77777777" w:rsidR="00BB4E39" w:rsidRPr="002F6A28" w:rsidRDefault="00DC2033" w:rsidP="00AA646C">
            <w:pPr>
              <w:spacing w:after="120"/>
              <w:jc w:val="left"/>
            </w:pPr>
            <w:r w:rsidRPr="002F6A28">
              <w:t xml:space="preserve">Please submit comments to Turkey WTO TBT Enquiry Point, 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tbt@ticaret.gov.tr</w:t>
              </w:r>
            </w:hyperlink>
            <w:r w:rsidRPr="002F6A28">
              <w:br/>
              <w:t>Turkey-TBT Enquiry Point</w:t>
            </w:r>
            <w:r w:rsidRPr="002F6A28">
              <w:br/>
              <w:t>Ministry of Trade</w:t>
            </w:r>
            <w:r w:rsidRPr="002F6A28">
              <w:br/>
              <w:t>DG of Product Safety and Inspection</w:t>
            </w:r>
            <w:r w:rsidRPr="002F6A28">
              <w:br/>
            </w:r>
            <w:proofErr w:type="spellStart"/>
            <w:r w:rsidRPr="002F6A28">
              <w:t>Sogutozu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Mah</w:t>
            </w:r>
            <w:proofErr w:type="spellEnd"/>
            <w:r w:rsidRPr="002F6A28">
              <w:t xml:space="preserve">. 2180. Sk. No:63 06530 </w:t>
            </w:r>
            <w:proofErr w:type="spellStart"/>
            <w:r w:rsidRPr="002F6A28">
              <w:t>Çankaya</w:t>
            </w:r>
            <w:proofErr w:type="spellEnd"/>
            <w:r w:rsidRPr="002F6A28">
              <w:t xml:space="preserve">-Ankara / Turkey </w:t>
            </w:r>
            <w:r w:rsidRPr="002F6A28">
              <w:br/>
              <w:t>Tel: +90 (312) 204 89 37 / 89 75</w:t>
            </w:r>
            <w:r w:rsidRPr="002F6A28">
              <w:br/>
              <w:t xml:space="preserve">Fax: +90 (312) 212 87 68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tbt@ticaret.gov.tr</w:t>
              </w:r>
            </w:hyperlink>
            <w:bookmarkEnd w:id="7"/>
          </w:p>
        </w:tc>
      </w:tr>
      <w:tr w:rsidR="00AE4B3D" w14:paraId="602299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63B53" w14:textId="77777777" w:rsidR="00F85C99" w:rsidRPr="002F6A28" w:rsidRDefault="00DC20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E940D" w14:textId="77777777" w:rsidR="00F85C99" w:rsidRPr="0058336F" w:rsidRDefault="00DC203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E4B3D" w14:paraId="1F1F31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F6648" w14:textId="77777777" w:rsidR="00F85C99" w:rsidRPr="002F6A28" w:rsidRDefault="00DC20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3B479" w14:textId="77777777" w:rsidR="00F85C99" w:rsidRPr="002F6A28" w:rsidRDefault="00DC203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Energy labelling of local space heaters.</w:t>
            </w:r>
            <w:bookmarkStart w:id="20" w:name="sps3a"/>
            <w:bookmarkEnd w:id="20"/>
          </w:p>
        </w:tc>
      </w:tr>
      <w:tr w:rsidR="00AE4B3D" w14:paraId="6FC1FC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9377C" w14:textId="77777777" w:rsidR="00F85C99" w:rsidRPr="002F6A28" w:rsidRDefault="00DC20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24446" w14:textId="77777777" w:rsidR="00F85C99" w:rsidRPr="002F6A28" w:rsidRDefault="00DC203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Communique on the Energy Labelling of Local Space Heaters (2015/1186/EU) (SGM:2021/…) (24 page(s), in English) (24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E4B3D" w14:paraId="489761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FA1FD" w14:textId="77777777" w:rsidR="00F85C99" w:rsidRPr="002F6A28" w:rsidRDefault="00DC20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65F52" w14:textId="77777777" w:rsidR="00FE448B" w:rsidRPr="00C379C8" w:rsidRDefault="00DC2033" w:rsidP="00031ADB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This Communique shall apply to local space heaters with a nominal heat output of 50 kW or less. This Communique shall not apply to:</w:t>
            </w:r>
          </w:p>
          <w:p w14:paraId="0623A2BC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electric local space </w:t>
            </w:r>
            <w:proofErr w:type="gramStart"/>
            <w:r w:rsidRPr="00C379C8">
              <w:t>heaters;</w:t>
            </w:r>
            <w:proofErr w:type="gramEnd"/>
          </w:p>
          <w:p w14:paraId="2026C6E3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local space heaters using a vapour compression cycle or sorption cycle for the generation of heat driven by electric compressors or </w:t>
            </w:r>
            <w:proofErr w:type="gramStart"/>
            <w:r w:rsidRPr="00C379C8">
              <w:t>fuel;</w:t>
            </w:r>
            <w:proofErr w:type="gramEnd"/>
          </w:p>
          <w:p w14:paraId="0AA8BBF9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solid fuel local space heaters that are specified for the combustion of non-woody biomass </w:t>
            </w:r>
            <w:proofErr w:type="gramStart"/>
            <w:r w:rsidRPr="00C379C8">
              <w:t>only;</w:t>
            </w:r>
            <w:proofErr w:type="gramEnd"/>
          </w:p>
          <w:p w14:paraId="063FFA34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local space heaters specified for purposes other than indoor space heating to reach and maintain a certain thermal comfort of human beings by means of heat convection or heat </w:t>
            </w:r>
            <w:proofErr w:type="gramStart"/>
            <w:r w:rsidRPr="00C379C8">
              <w:t>radiation;</w:t>
            </w:r>
            <w:proofErr w:type="gramEnd"/>
          </w:p>
          <w:p w14:paraId="5F6E5FF3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local space heaters that are specified for outdoor use </w:t>
            </w:r>
            <w:proofErr w:type="gramStart"/>
            <w:r w:rsidRPr="00C379C8">
              <w:t>only;</w:t>
            </w:r>
            <w:proofErr w:type="gramEnd"/>
          </w:p>
          <w:p w14:paraId="2863DCEC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lastRenderedPageBreak/>
              <w:t xml:space="preserve">local space heaters of which the direct heat output is less than 6 % of the combined direct and indirect heat output at nominal heat </w:t>
            </w:r>
            <w:proofErr w:type="gramStart"/>
            <w:r w:rsidRPr="00C379C8">
              <w:t>output;</w:t>
            </w:r>
            <w:proofErr w:type="gramEnd"/>
          </w:p>
          <w:p w14:paraId="1A1F15F0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solid fuel local space heaters that are not factory assembled, or are not provided as prefabricated components or parts by a single manufacturer which are to be assembled on </w:t>
            </w:r>
            <w:proofErr w:type="gramStart"/>
            <w:r w:rsidRPr="00C379C8">
              <w:t>site;</w:t>
            </w:r>
            <w:proofErr w:type="gramEnd"/>
          </w:p>
          <w:p w14:paraId="3599679D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luminous local space heaters and tube local space </w:t>
            </w:r>
            <w:proofErr w:type="gramStart"/>
            <w:r w:rsidRPr="00C379C8">
              <w:t>heaters;</w:t>
            </w:r>
            <w:proofErr w:type="gramEnd"/>
          </w:p>
          <w:p w14:paraId="5928BA31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air heating </w:t>
            </w:r>
            <w:proofErr w:type="gramStart"/>
            <w:r w:rsidRPr="00C379C8">
              <w:t>products;</w:t>
            </w:r>
            <w:proofErr w:type="gramEnd"/>
          </w:p>
          <w:p w14:paraId="0A7BC092" w14:textId="77777777" w:rsidR="00FE448B" w:rsidRPr="00C379C8" w:rsidRDefault="00DC203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sauna stoves.</w:t>
            </w:r>
          </w:p>
        </w:tc>
      </w:tr>
      <w:tr w:rsidR="00AE4B3D" w14:paraId="11D385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6471F" w14:textId="77777777" w:rsidR="00F85C99" w:rsidRPr="002F6A28" w:rsidRDefault="00DC20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3557E" w14:textId="77777777" w:rsidR="00EE3A11" w:rsidRPr="00C379C8" w:rsidRDefault="00DC2033" w:rsidP="00031ADB">
            <w:pPr>
              <w:spacing w:before="120" w:after="120"/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Pr="00C379C8">
              <w:t xml:space="preserve"> The objective of this Communique is to lay down the requirements for the energy labelling of, and the provision of supplementary product information on local space heaters with a nominal heat output of 50 kW or less</w:t>
            </w:r>
            <w:r>
              <w:t>;</w:t>
            </w:r>
            <w:r w:rsidRPr="00C379C8">
              <w:t xml:space="preserve"> Harmonization</w:t>
            </w:r>
            <w:bookmarkStart w:id="27" w:name="sps7f"/>
            <w:bookmarkEnd w:id="27"/>
          </w:p>
        </w:tc>
      </w:tr>
      <w:tr w:rsidR="00AE4B3D" w14:paraId="72BA18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6AC89" w14:textId="77777777" w:rsidR="00F85C99" w:rsidRPr="002F6A28" w:rsidRDefault="00DC203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606D2" w14:textId="77777777" w:rsidR="00BB4E39" w:rsidRPr="002F6A28" w:rsidRDefault="00DC2033" w:rsidP="00031ADB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This Communique has been prepared based on the indication by labelling and standard product information of the consumption of energy and other resources by energy-related products Directive 2010/30/EU of The European Parliament and of The Council and amended by the Commission Regulation EU/2017/2254, Commission Regulation (EU) 2015/1186 </w:t>
            </w:r>
            <w:proofErr w:type="gramStart"/>
            <w:r w:rsidRPr="002F6A28">
              <w:rPr>
                <w:bCs/>
              </w:rPr>
              <w:t>with regard to</w:t>
            </w:r>
            <w:proofErr w:type="gramEnd"/>
            <w:r w:rsidRPr="002F6A28">
              <w:rPr>
                <w:bCs/>
              </w:rPr>
              <w:t xml:space="preserve"> the energy labelling of local space heaters.</w:t>
            </w:r>
          </w:p>
          <w:p w14:paraId="7B407449" w14:textId="77777777" w:rsidR="00BB4E39" w:rsidRPr="002F6A28" w:rsidRDefault="00DC203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This Communique has been prepared based on 05/03/2020 dated the Law No. 7223 on the Product Safety and Technical Regulations and on 01/03/2021 dated and 3584 numbered and put into effect by the decision of the Presidency, Regulation on a framework for Energy </w:t>
            </w:r>
            <w:proofErr w:type="spellStart"/>
            <w:r w:rsidRPr="002F6A28">
              <w:rPr>
                <w:bCs/>
              </w:rPr>
              <w:t>Labeling</w:t>
            </w:r>
            <w:proofErr w:type="spellEnd"/>
            <w:r w:rsidRPr="002F6A28">
              <w:rPr>
                <w:bCs/>
              </w:rPr>
              <w:t>.</w:t>
            </w:r>
          </w:p>
        </w:tc>
      </w:tr>
      <w:tr w:rsidR="00AE4B3D" w14:paraId="0CC1EE3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B290F" w14:textId="77777777" w:rsidR="00EE3A11" w:rsidRPr="002F6A28" w:rsidRDefault="00DC20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30448" w14:textId="77777777" w:rsidR="00EE3A11" w:rsidRPr="002F6A28" w:rsidRDefault="00DC203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 xml:space="preserve"> This Communique will be adopted upon its publication.</w:t>
            </w:r>
            <w:bookmarkEnd w:id="31"/>
          </w:p>
          <w:p w14:paraId="48E82435" w14:textId="77777777" w:rsidR="00EE3A11" w:rsidRPr="002F6A28" w:rsidRDefault="00DC203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This Communique shall enter into force on the date of publication. </w:t>
            </w:r>
            <w:bookmarkEnd w:id="34"/>
          </w:p>
        </w:tc>
      </w:tr>
      <w:tr w:rsidR="00AE4B3D" w14:paraId="2740A0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1345" w14:textId="77777777" w:rsidR="00F85C99" w:rsidRPr="002F6A28" w:rsidRDefault="00DC20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8FCA1" w14:textId="77777777" w:rsidR="00F85C99" w:rsidRPr="002F6A28" w:rsidRDefault="00DC203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10 December 2021; The relevant legislation will be put into effect within the scope of harmonization with the EU legislation. </w:t>
            </w:r>
            <w:bookmarkStart w:id="36" w:name="sps12a"/>
            <w:bookmarkEnd w:id="36"/>
          </w:p>
        </w:tc>
      </w:tr>
      <w:tr w:rsidR="00AE4B3D" w14:paraId="580E54D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54809D3" w14:textId="77777777" w:rsidR="00F85C99" w:rsidRPr="002F6A28" w:rsidRDefault="00DC203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ADE953" w14:textId="77777777" w:rsidR="00F85C99" w:rsidRPr="002F6A28" w:rsidRDefault="00DC203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5DCF0CB" w14:textId="77777777" w:rsidR="00BB4E39" w:rsidRPr="002F6A28" w:rsidRDefault="00BE70E2" w:rsidP="00B16145">
            <w:pPr>
              <w:keepNext/>
              <w:keepLines/>
              <w:spacing w:before="120" w:after="120"/>
            </w:pPr>
            <w:hyperlink r:id="rId9" w:history="1">
              <w:r w:rsidR="00DC2033" w:rsidRPr="002F6A28">
                <w:rPr>
                  <w:color w:val="0000FF"/>
                  <w:u w:val="single"/>
                </w:rPr>
                <w:t>https://members.wto.org/crnattachments/2021/TBT/TUR/21_7403_00_e.pdf</w:t>
              </w:r>
            </w:hyperlink>
            <w:bookmarkEnd w:id="40"/>
          </w:p>
        </w:tc>
      </w:tr>
    </w:tbl>
    <w:p w14:paraId="38D9A5A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6066" w14:textId="77777777" w:rsidR="00897078" w:rsidRDefault="00DC2033">
      <w:r>
        <w:separator/>
      </w:r>
    </w:p>
  </w:endnote>
  <w:endnote w:type="continuationSeparator" w:id="0">
    <w:p w14:paraId="76EB021B" w14:textId="77777777" w:rsidR="00897078" w:rsidRDefault="00D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7EE88" w14:textId="77777777" w:rsidR="009239F7" w:rsidRPr="002F6A28" w:rsidRDefault="00DC203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46E64" w14:textId="77777777" w:rsidR="009239F7" w:rsidRPr="002F6A28" w:rsidRDefault="00DC203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DF89" w14:textId="77777777" w:rsidR="00EE3A11" w:rsidRPr="002F6A28" w:rsidRDefault="00DC203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DB6E" w14:textId="77777777" w:rsidR="00897078" w:rsidRDefault="00DC2033">
      <w:r>
        <w:separator/>
      </w:r>
    </w:p>
  </w:footnote>
  <w:footnote w:type="continuationSeparator" w:id="0">
    <w:p w14:paraId="12A203E9" w14:textId="77777777" w:rsidR="00897078" w:rsidRDefault="00DC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7F7C0" w14:textId="77777777" w:rsidR="009239F7" w:rsidRPr="002F6A28" w:rsidRDefault="00DC20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508644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FAF3D9" w14:textId="77777777" w:rsidR="009239F7" w:rsidRPr="002F6A28" w:rsidRDefault="00DC20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69845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8BA7" w14:textId="77777777" w:rsidR="009239F7" w:rsidRPr="002F6A28" w:rsidRDefault="00DC20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G/TBT/N/TUR/193</w:t>
    </w:r>
    <w:bookmarkEnd w:id="41"/>
  </w:p>
  <w:p w14:paraId="6DCB4D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6CCECF" w14:textId="77777777" w:rsidR="009239F7" w:rsidRPr="002F6A28" w:rsidRDefault="00DC20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46A82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4B3D" w14:paraId="6FDF7E4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3BBC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8AE3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E4B3D" w14:paraId="0EB4FF1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FBE931" w14:textId="77777777" w:rsidR="00ED54E0" w:rsidRPr="009239F7" w:rsidRDefault="00DC203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47F75F" wp14:editId="5AE9D7A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9067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2DEB9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E4B3D" w14:paraId="5AD4661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ABD8E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ACAF77" w14:textId="77777777" w:rsidR="009239F7" w:rsidRPr="002F6A28" w:rsidRDefault="00DC203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G/TBT/N/TUR/193</w:t>
          </w:r>
          <w:bookmarkEnd w:id="43"/>
        </w:p>
      </w:tc>
    </w:tr>
    <w:tr w:rsidR="00AE4B3D" w14:paraId="6F29477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5E200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EAC6B" w14:textId="6254A429" w:rsidR="00ED54E0" w:rsidRPr="009239F7" w:rsidRDefault="00DC203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AE4B3D" w14:paraId="6D93264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A825E2" w14:textId="6482A168" w:rsidR="00ED54E0" w:rsidRPr="009239F7" w:rsidRDefault="00DC203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E70E2">
            <w:rPr>
              <w:color w:val="FF0000"/>
              <w:szCs w:val="16"/>
            </w:rPr>
            <w:t>8986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C20DAA" w14:textId="77777777" w:rsidR="00ED54E0" w:rsidRPr="009239F7" w:rsidRDefault="00DC203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E4B3D" w14:paraId="5541580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310EE5" w14:textId="77777777" w:rsidR="00ED54E0" w:rsidRPr="009239F7" w:rsidRDefault="00DC203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154694" w14:textId="77777777" w:rsidR="00ED54E0" w:rsidRPr="002F6A28" w:rsidRDefault="00DC203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6DA201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6C69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9AEEAE" w:tentative="1">
      <w:start w:val="1"/>
      <w:numFmt w:val="lowerLetter"/>
      <w:lvlText w:val="%2."/>
      <w:lvlJc w:val="left"/>
      <w:pPr>
        <w:ind w:left="1080" w:hanging="360"/>
      </w:pPr>
    </w:lvl>
    <w:lvl w:ilvl="2" w:tplc="0DEC8A68" w:tentative="1">
      <w:start w:val="1"/>
      <w:numFmt w:val="lowerRoman"/>
      <w:lvlText w:val="%3."/>
      <w:lvlJc w:val="right"/>
      <w:pPr>
        <w:ind w:left="1800" w:hanging="180"/>
      </w:pPr>
    </w:lvl>
    <w:lvl w:ilvl="3" w:tplc="286E71CE" w:tentative="1">
      <w:start w:val="1"/>
      <w:numFmt w:val="decimal"/>
      <w:lvlText w:val="%4."/>
      <w:lvlJc w:val="left"/>
      <w:pPr>
        <w:ind w:left="2520" w:hanging="360"/>
      </w:pPr>
    </w:lvl>
    <w:lvl w:ilvl="4" w:tplc="8B6AE55A" w:tentative="1">
      <w:start w:val="1"/>
      <w:numFmt w:val="lowerLetter"/>
      <w:lvlText w:val="%5."/>
      <w:lvlJc w:val="left"/>
      <w:pPr>
        <w:ind w:left="3240" w:hanging="360"/>
      </w:pPr>
    </w:lvl>
    <w:lvl w:ilvl="5" w:tplc="5CB635F6" w:tentative="1">
      <w:start w:val="1"/>
      <w:numFmt w:val="lowerRoman"/>
      <w:lvlText w:val="%6."/>
      <w:lvlJc w:val="right"/>
      <w:pPr>
        <w:ind w:left="3960" w:hanging="180"/>
      </w:pPr>
    </w:lvl>
    <w:lvl w:ilvl="6" w:tplc="8EC6BEBE" w:tentative="1">
      <w:start w:val="1"/>
      <w:numFmt w:val="decimal"/>
      <w:lvlText w:val="%7."/>
      <w:lvlJc w:val="left"/>
      <w:pPr>
        <w:ind w:left="4680" w:hanging="360"/>
      </w:pPr>
    </w:lvl>
    <w:lvl w:ilvl="7" w:tplc="2B9439AE" w:tentative="1">
      <w:start w:val="1"/>
      <w:numFmt w:val="lowerLetter"/>
      <w:lvlText w:val="%8."/>
      <w:lvlJc w:val="left"/>
      <w:pPr>
        <w:ind w:left="5400" w:hanging="360"/>
      </w:pPr>
    </w:lvl>
    <w:lvl w:ilvl="8" w:tplc="5B6EE2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1A08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BAE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C6B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3486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B8A8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DCF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90CD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140D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5CD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1ADB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97078"/>
    <w:rsid w:val="008B223A"/>
    <w:rsid w:val="008B4A10"/>
    <w:rsid w:val="008B4FB8"/>
    <w:rsid w:val="008C1339"/>
    <w:rsid w:val="008C39D2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4B3D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4E39"/>
    <w:rsid w:val="00BE5468"/>
    <w:rsid w:val="00BE70E2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2033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1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ticaret.gov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bt@ticaret.gov.t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TUR/21_7403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3342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2021-11-30T08:08:00Z</dcterms:created>
  <dcterms:modified xsi:type="dcterms:W3CDTF">2021-11-30T08:37:00Z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