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099C" w14:textId="77777777" w:rsidR="009239F7" w:rsidRPr="002F6A28" w:rsidRDefault="00EE52C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87764FC" w14:textId="77777777" w:rsidR="009239F7" w:rsidRPr="002F6A28" w:rsidRDefault="00EE52C9" w:rsidP="002F6A28">
      <w:pPr>
        <w:jc w:val="center"/>
      </w:pPr>
      <w:r w:rsidRPr="002F6A28">
        <w:t>The following notification is being circulated in accordance with Article 10.6</w:t>
      </w:r>
    </w:p>
    <w:p w14:paraId="476A040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A3573" w14:paraId="2642B06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929F46F" w14:textId="77777777" w:rsidR="00F85C99" w:rsidRPr="002F6A28" w:rsidRDefault="00EE52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9932961" w14:textId="77777777" w:rsidR="00F85C99" w:rsidRPr="002F6A28" w:rsidRDefault="00EE52C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SEPARATE CUSTOMS TERRITORY OF TAIWAN, PENGHU, KINMEN AND MATSU</w:t>
            </w:r>
            <w:bookmarkEnd w:id="1"/>
          </w:p>
          <w:p w14:paraId="4DA74D06" w14:textId="77777777" w:rsidR="00F85C99" w:rsidRPr="002F6A28" w:rsidRDefault="00EE52C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A3573" w14:paraId="23CE5B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6355C" w14:textId="77777777" w:rsidR="00F85C99" w:rsidRPr="002F6A28" w:rsidRDefault="00EE52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9F160" w14:textId="77777777" w:rsidR="00F85C99" w:rsidRPr="002F6A28" w:rsidRDefault="00EE52C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5DDB960" w14:textId="77777777" w:rsidR="00EE3A11" w:rsidRPr="00C379C8" w:rsidRDefault="00EE52C9" w:rsidP="00155128">
            <w:r w:rsidRPr="00C379C8">
              <w:t>Food and Drug Administration</w:t>
            </w:r>
          </w:p>
          <w:p w14:paraId="561D9F58" w14:textId="77777777" w:rsidR="00EE3A11" w:rsidRPr="00C379C8" w:rsidRDefault="00EE52C9" w:rsidP="00155128">
            <w:r w:rsidRPr="00C379C8">
              <w:t>Ministry of Health and Welfare</w:t>
            </w:r>
          </w:p>
          <w:p w14:paraId="4976DC65" w14:textId="77777777" w:rsidR="00EE3A11" w:rsidRPr="00C379C8" w:rsidRDefault="00EE52C9" w:rsidP="00155128">
            <w:r w:rsidRPr="00C379C8">
              <w:t>No.161-2, Kunyang St, Nangang District, Taipei City 115-61, Taiwan</w:t>
            </w:r>
          </w:p>
          <w:p w14:paraId="6FF1D7F8" w14:textId="77777777" w:rsidR="00EE3A11" w:rsidRPr="00C379C8" w:rsidRDefault="00EE52C9" w:rsidP="00155128">
            <w:r w:rsidRPr="00C379C8">
              <w:t>Tel: +(886 2) 27878000 ext 7318</w:t>
            </w:r>
          </w:p>
          <w:p w14:paraId="2BF737A9" w14:textId="77777777" w:rsidR="00EE3A11" w:rsidRPr="00C379C8" w:rsidRDefault="00EE52C9" w:rsidP="00155128">
            <w:r w:rsidRPr="00C379C8">
              <w:t>Fax: +(886 2) 26531062</w:t>
            </w:r>
          </w:p>
          <w:p w14:paraId="461F1DE5" w14:textId="77777777" w:rsidR="00EE3A11" w:rsidRPr="00C379C8" w:rsidRDefault="00EE52C9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yoannaluo@fda.gov.tw</w:t>
              </w:r>
            </w:hyperlink>
            <w:bookmarkEnd w:id="5"/>
          </w:p>
          <w:p w14:paraId="32CAA951" w14:textId="77777777" w:rsidR="00F85C99" w:rsidRPr="002F6A28" w:rsidRDefault="00EE52C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A3573" w14:paraId="376833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8A8CA" w14:textId="77777777" w:rsidR="00F85C99" w:rsidRPr="002F6A28" w:rsidRDefault="00EE52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032C3" w14:textId="77777777" w:rsidR="00F85C99" w:rsidRPr="0058336F" w:rsidRDefault="00EE52C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A3573" w14:paraId="705DD2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B20CA" w14:textId="77777777" w:rsidR="00F85C99" w:rsidRPr="002F6A28" w:rsidRDefault="00EE52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5C6F0" w14:textId="77777777" w:rsidR="00F85C99" w:rsidRPr="002F6A28" w:rsidRDefault="00EE52C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Infant and follow-up formula (including infant formula, follow-up infant formula and infant formula for special medical purposes), and milk powder or similar products for children under 7 years old.</w:t>
            </w:r>
            <w:bookmarkEnd w:id="22"/>
          </w:p>
        </w:tc>
      </w:tr>
      <w:tr w:rsidR="006A3573" w14:paraId="40054C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06071" w14:textId="77777777" w:rsidR="00F85C99" w:rsidRPr="002F6A28" w:rsidRDefault="00EE52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0A48B" w14:textId="77777777" w:rsidR="00F85C99" w:rsidRPr="002F6A28" w:rsidRDefault="00EE52C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for the Use Restrictions and Labeling Requirements of 2′-fucosyllactose Produced by Genetically Modified</w:t>
            </w:r>
            <w:r w:rsidR="00EE3A11" w:rsidRPr="00C379C8">
              <w:rPr>
                <w:i/>
                <w:iCs/>
              </w:rPr>
              <w:t xml:space="preserve"> Escherichia coli</w:t>
            </w:r>
            <w:r w:rsidR="00EE3A11" w:rsidRPr="00C379C8">
              <w:t xml:space="preserve"> strain K-12 MG1655 INB000846 as a Food Ingredient; (2 page(s), in Chinese), (3 page(s), in English)</w:t>
            </w:r>
            <w:bookmarkEnd w:id="24"/>
          </w:p>
        </w:tc>
      </w:tr>
      <w:tr w:rsidR="006A3573" w14:paraId="107121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17E3C" w14:textId="77777777" w:rsidR="00F85C99" w:rsidRPr="002F6A28" w:rsidRDefault="00EE52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47C4B" w14:textId="77777777" w:rsidR="00F85C99" w:rsidRPr="002F6A28" w:rsidRDefault="00EE52C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regulation specifies the use restrictions and labeling requirements for the 2'-fucosyllactose produced by genetically modified </w:t>
            </w:r>
            <w:r w:rsidR="00FE448B" w:rsidRPr="00C379C8">
              <w:rPr>
                <w:i/>
                <w:iCs/>
              </w:rPr>
              <w:t>Escherichia coli</w:t>
            </w:r>
            <w:r w:rsidR="00FE448B" w:rsidRPr="00C379C8">
              <w:t xml:space="preserve"> strain K-12 MG1655 INB000846 for food purposes.</w:t>
            </w:r>
            <w:bookmarkEnd w:id="26"/>
          </w:p>
        </w:tc>
      </w:tr>
      <w:tr w:rsidR="006A3573" w14:paraId="365F36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C9782" w14:textId="77777777" w:rsidR="00F85C99" w:rsidRPr="002F6A28" w:rsidRDefault="00EE52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D3D8D" w14:textId="77777777" w:rsidR="00F85C99" w:rsidRPr="002F6A28" w:rsidRDefault="00EE52C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A3573" w14:paraId="6206D1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D4B8A" w14:textId="77777777" w:rsidR="00F85C99" w:rsidRPr="002F6A28" w:rsidRDefault="00EE52C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7D86E" w14:textId="77777777" w:rsidR="00F85C99" w:rsidRPr="002F6A28" w:rsidRDefault="00EE52C9" w:rsidP="00DF3E9C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Act Governing Food Safety and Sanitation</w:t>
            </w:r>
            <w:bookmarkEnd w:id="30"/>
          </w:p>
        </w:tc>
      </w:tr>
      <w:tr w:rsidR="006A3573" w14:paraId="2FFEEAB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2FBE7" w14:textId="77777777" w:rsidR="00EE3A11" w:rsidRPr="002F6A28" w:rsidRDefault="00EE52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6A5B4" w14:textId="77777777" w:rsidR="00EE3A11" w:rsidRPr="002F6A28" w:rsidRDefault="00EE52C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5BFF3F6" w14:textId="77777777" w:rsidR="00EE3A11" w:rsidRPr="002F6A28" w:rsidRDefault="00EE52C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A3573" w14:paraId="24EF25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FAA8C" w14:textId="77777777" w:rsidR="00F85C99" w:rsidRPr="002F6A28" w:rsidRDefault="00EE52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EB9E9" w14:textId="77777777" w:rsidR="00F85C99" w:rsidRPr="002F6A28" w:rsidRDefault="00EE52C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A3573" w14:paraId="3E11F90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58E6F08" w14:textId="77777777" w:rsidR="00F85C99" w:rsidRPr="002F6A28" w:rsidRDefault="00EE52C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4464466" w14:textId="77777777" w:rsidR="00F85C99" w:rsidRPr="002F6A28" w:rsidRDefault="00EE52C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6BAC343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55E1C2BF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50F8F852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7A5B40F2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4, Sec. 1, Jinan Rd., Zhongzheng Dist.</w:t>
            </w:r>
          </w:p>
          <w:p w14:paraId="19D777FB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7A229998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1C6B4C04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+(886-2) 23431804</w:t>
            </w:r>
          </w:p>
          <w:p w14:paraId="5B4FE93A" w14:textId="77777777" w:rsidR="00EE3A11" w:rsidRPr="00A12DDE" w:rsidRDefault="00EE52C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23B3439E" w14:textId="77777777" w:rsidR="00EE3A11" w:rsidRPr="00A12DDE" w:rsidRDefault="008C58FE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="00EE52C9" w:rsidRPr="00A12DDE">
                <w:rPr>
                  <w:bCs/>
                  <w:color w:val="0000FF"/>
                  <w:u w:val="single"/>
                </w:rPr>
                <w:t>https://members.wto.org/crnattachments/2023/TBT/TPKM/23_1059_00_e.pdf</w:t>
              </w:r>
            </w:hyperlink>
          </w:p>
          <w:p w14:paraId="2F35CD4E" w14:textId="77777777" w:rsidR="00EE3A11" w:rsidRPr="00A12DDE" w:rsidRDefault="008C58FE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EE52C9" w:rsidRPr="00A12DDE">
                <w:rPr>
                  <w:bCs/>
                  <w:color w:val="0000FF"/>
                  <w:u w:val="single"/>
                </w:rPr>
                <w:t>https://members.wto.org/crnattachments/2023/TBT/TPKM/23_1059_00_x.pdf</w:t>
              </w:r>
            </w:hyperlink>
            <w:bookmarkEnd w:id="42"/>
          </w:p>
        </w:tc>
      </w:tr>
    </w:tbl>
    <w:p w14:paraId="528C987A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FCAD" w14:textId="77777777" w:rsidR="00837555" w:rsidRDefault="00EE52C9">
      <w:r>
        <w:separator/>
      </w:r>
    </w:p>
  </w:endnote>
  <w:endnote w:type="continuationSeparator" w:id="0">
    <w:p w14:paraId="65584442" w14:textId="77777777" w:rsidR="00837555" w:rsidRDefault="00EE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2176" w14:textId="77777777" w:rsidR="009239F7" w:rsidRPr="002F6A28" w:rsidRDefault="00EE52C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FBF6" w14:textId="77777777" w:rsidR="009239F7" w:rsidRPr="002F6A28" w:rsidRDefault="00EE52C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9A94" w14:textId="77777777" w:rsidR="00EE3A11" w:rsidRPr="002F6A28" w:rsidRDefault="00EE52C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6CF7" w14:textId="77777777" w:rsidR="00837555" w:rsidRDefault="00EE52C9">
      <w:r>
        <w:separator/>
      </w:r>
    </w:p>
  </w:footnote>
  <w:footnote w:type="continuationSeparator" w:id="0">
    <w:p w14:paraId="419E6EB2" w14:textId="77777777" w:rsidR="00837555" w:rsidRDefault="00EE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6FD2" w14:textId="77777777" w:rsidR="009239F7" w:rsidRPr="002F6A28" w:rsidRDefault="00EE52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A41B2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629DE6" w14:textId="77777777" w:rsidR="009239F7" w:rsidRPr="002F6A28" w:rsidRDefault="00EE52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3505D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95" w14:textId="77777777" w:rsidR="009239F7" w:rsidRPr="002F6A28" w:rsidRDefault="00EE52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G/TBT/N/TPKM/513</w:t>
    </w:r>
    <w:bookmarkEnd w:id="43"/>
  </w:p>
  <w:p w14:paraId="1522101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D013A7" w14:textId="77777777" w:rsidR="009239F7" w:rsidRPr="002F6A28" w:rsidRDefault="00EE52C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8ECA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3573" w14:paraId="28447AA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BAEA4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A5B1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A3573" w14:paraId="349623E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21826C" w14:textId="77777777" w:rsidR="00ED54E0" w:rsidRPr="009239F7" w:rsidRDefault="00EE52C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5751BD" wp14:editId="69E76B5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25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9566D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A3573" w14:paraId="43BE014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EB8BA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58D3B1" w14:textId="77777777" w:rsidR="009239F7" w:rsidRPr="002F6A28" w:rsidRDefault="00EE52C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G/TBT/N/TPKM/513</w:t>
          </w:r>
          <w:bookmarkEnd w:id="45"/>
        </w:p>
      </w:tc>
    </w:tr>
    <w:tr w:rsidR="006A3573" w14:paraId="2FE30F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448BD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B578AB" w14:textId="5CEC3EDB" w:rsidR="00ED54E0" w:rsidRPr="009239F7" w:rsidRDefault="00EE52C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February 2023</w:t>
          </w:r>
        </w:p>
      </w:tc>
    </w:tr>
    <w:tr w:rsidR="006A3573" w14:paraId="17DCBEE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D8E02E" w14:textId="66AE569A" w:rsidR="00ED54E0" w:rsidRPr="009239F7" w:rsidRDefault="00EE52C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8C58FE">
            <w:rPr>
              <w:color w:val="FF0000"/>
              <w:szCs w:val="16"/>
            </w:rPr>
            <w:t>1037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1D0884" w14:textId="77777777" w:rsidR="00ED54E0" w:rsidRPr="009239F7" w:rsidRDefault="00EE52C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A3573" w14:paraId="51CDA45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9506BB" w14:textId="77777777" w:rsidR="00ED54E0" w:rsidRPr="009239F7" w:rsidRDefault="00EE52C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2FE0BE" w14:textId="77777777" w:rsidR="00ED54E0" w:rsidRPr="002F6A28" w:rsidRDefault="00EE52C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925F30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E434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DC6A28" w:tentative="1">
      <w:start w:val="1"/>
      <w:numFmt w:val="lowerLetter"/>
      <w:lvlText w:val="%2."/>
      <w:lvlJc w:val="left"/>
      <w:pPr>
        <w:ind w:left="1080" w:hanging="360"/>
      </w:pPr>
    </w:lvl>
    <w:lvl w:ilvl="2" w:tplc="E3D6215C" w:tentative="1">
      <w:start w:val="1"/>
      <w:numFmt w:val="lowerRoman"/>
      <w:lvlText w:val="%3."/>
      <w:lvlJc w:val="right"/>
      <w:pPr>
        <w:ind w:left="1800" w:hanging="180"/>
      </w:pPr>
    </w:lvl>
    <w:lvl w:ilvl="3" w:tplc="25C8B39A" w:tentative="1">
      <w:start w:val="1"/>
      <w:numFmt w:val="decimal"/>
      <w:lvlText w:val="%4."/>
      <w:lvlJc w:val="left"/>
      <w:pPr>
        <w:ind w:left="2520" w:hanging="360"/>
      </w:pPr>
    </w:lvl>
    <w:lvl w:ilvl="4" w:tplc="D2500764" w:tentative="1">
      <w:start w:val="1"/>
      <w:numFmt w:val="lowerLetter"/>
      <w:lvlText w:val="%5."/>
      <w:lvlJc w:val="left"/>
      <w:pPr>
        <w:ind w:left="3240" w:hanging="360"/>
      </w:pPr>
    </w:lvl>
    <w:lvl w:ilvl="5" w:tplc="DEC8575C" w:tentative="1">
      <w:start w:val="1"/>
      <w:numFmt w:val="lowerRoman"/>
      <w:lvlText w:val="%6."/>
      <w:lvlJc w:val="right"/>
      <w:pPr>
        <w:ind w:left="3960" w:hanging="180"/>
      </w:pPr>
    </w:lvl>
    <w:lvl w:ilvl="6" w:tplc="B9463B9C" w:tentative="1">
      <w:start w:val="1"/>
      <w:numFmt w:val="decimal"/>
      <w:lvlText w:val="%7."/>
      <w:lvlJc w:val="left"/>
      <w:pPr>
        <w:ind w:left="4680" w:hanging="360"/>
      </w:pPr>
    </w:lvl>
    <w:lvl w:ilvl="7" w:tplc="3D80A0C8" w:tentative="1">
      <w:start w:val="1"/>
      <w:numFmt w:val="lowerLetter"/>
      <w:lvlText w:val="%8."/>
      <w:lvlJc w:val="left"/>
      <w:pPr>
        <w:ind w:left="5400" w:hanging="360"/>
      </w:pPr>
    </w:lvl>
    <w:lvl w:ilvl="8" w:tplc="9452724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75505">
    <w:abstractNumId w:val="9"/>
  </w:num>
  <w:num w:numId="2" w16cid:durableId="1501852176">
    <w:abstractNumId w:val="7"/>
  </w:num>
  <w:num w:numId="3" w16cid:durableId="546991458">
    <w:abstractNumId w:val="6"/>
  </w:num>
  <w:num w:numId="4" w16cid:durableId="1293825182">
    <w:abstractNumId w:val="5"/>
  </w:num>
  <w:num w:numId="5" w16cid:durableId="385422292">
    <w:abstractNumId w:val="4"/>
  </w:num>
  <w:num w:numId="6" w16cid:durableId="1544100931">
    <w:abstractNumId w:val="12"/>
  </w:num>
  <w:num w:numId="7" w16cid:durableId="1267343753">
    <w:abstractNumId w:val="11"/>
  </w:num>
  <w:num w:numId="8" w16cid:durableId="1874533195">
    <w:abstractNumId w:val="10"/>
  </w:num>
  <w:num w:numId="9" w16cid:durableId="1243830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900457">
    <w:abstractNumId w:val="13"/>
  </w:num>
  <w:num w:numId="11" w16cid:durableId="1545949504">
    <w:abstractNumId w:val="8"/>
  </w:num>
  <w:num w:numId="12" w16cid:durableId="1915502648">
    <w:abstractNumId w:val="3"/>
  </w:num>
  <w:num w:numId="13" w16cid:durableId="1073240541">
    <w:abstractNumId w:val="2"/>
  </w:num>
  <w:num w:numId="14" w16cid:durableId="1374041945">
    <w:abstractNumId w:val="1"/>
  </w:num>
  <w:num w:numId="15" w16cid:durableId="132574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8771E"/>
    <w:rsid w:val="0069259F"/>
    <w:rsid w:val="00696B74"/>
    <w:rsid w:val="006A3573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555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58FE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3E9C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E52C9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annaluo@fda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TPKM/23_1059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TPKM/23_1059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2023-02-13T18:02:00Z</dcterms:created>
  <dcterms:modified xsi:type="dcterms:W3CDTF">2023-02-14T08:05:00Z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