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AC0" w14:textId="77777777" w:rsidR="009239F7" w:rsidRPr="002F6A28" w:rsidRDefault="008C6E0E" w:rsidP="002F6A28">
      <w:pPr>
        <w:pStyle w:val="Titre"/>
        <w:rPr>
          <w:caps w:val="0"/>
          <w:kern w:val="0"/>
        </w:rPr>
      </w:pPr>
      <w:r w:rsidRPr="002F6A28">
        <w:rPr>
          <w:caps w:val="0"/>
          <w:kern w:val="0"/>
        </w:rPr>
        <w:t>NOTIFICATION</w:t>
      </w:r>
    </w:p>
    <w:p w14:paraId="7AFE773D" w14:textId="77777777" w:rsidR="009239F7" w:rsidRPr="002F6A28" w:rsidRDefault="008C6E0E" w:rsidP="002F6A28">
      <w:pPr>
        <w:jc w:val="center"/>
      </w:pPr>
      <w:r w:rsidRPr="002F6A28">
        <w:t>The following notification is being circulated in accordance with Article 10.6</w:t>
      </w:r>
    </w:p>
    <w:p w14:paraId="0F316A2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34585" w14:paraId="74ECC9B3" w14:textId="77777777" w:rsidTr="0069259F">
        <w:tc>
          <w:tcPr>
            <w:tcW w:w="713" w:type="dxa"/>
            <w:tcBorders>
              <w:bottom w:val="single" w:sz="6" w:space="0" w:color="auto"/>
            </w:tcBorders>
            <w:shd w:val="clear" w:color="auto" w:fill="auto"/>
          </w:tcPr>
          <w:p w14:paraId="75C231E8" w14:textId="77777777" w:rsidR="00F85C99" w:rsidRPr="002F6A28" w:rsidRDefault="008C6E0E" w:rsidP="002F6A28">
            <w:pPr>
              <w:spacing w:before="120" w:after="120"/>
              <w:jc w:val="left"/>
            </w:pPr>
            <w:r w:rsidRPr="002F6A28">
              <w:rPr>
                <w:b/>
              </w:rPr>
              <w:t>1.</w:t>
            </w:r>
          </w:p>
        </w:tc>
        <w:tc>
          <w:tcPr>
            <w:tcW w:w="8546" w:type="dxa"/>
            <w:tcBorders>
              <w:bottom w:val="single" w:sz="6" w:space="0" w:color="auto"/>
            </w:tcBorders>
            <w:shd w:val="clear" w:color="auto" w:fill="auto"/>
          </w:tcPr>
          <w:p w14:paraId="36018605" w14:textId="77777777" w:rsidR="00F85C99" w:rsidRPr="002F6A28" w:rsidRDefault="008C6E0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737F47A7" w14:textId="77777777" w:rsidR="00F85C99" w:rsidRPr="002F6A28" w:rsidRDefault="008C6E0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34585" w14:paraId="5F8D0818" w14:textId="77777777" w:rsidTr="0069259F">
        <w:tc>
          <w:tcPr>
            <w:tcW w:w="713" w:type="dxa"/>
            <w:tcBorders>
              <w:top w:val="single" w:sz="6" w:space="0" w:color="auto"/>
              <w:bottom w:val="single" w:sz="6" w:space="0" w:color="auto"/>
            </w:tcBorders>
            <w:shd w:val="clear" w:color="auto" w:fill="auto"/>
          </w:tcPr>
          <w:p w14:paraId="3B02D7EE" w14:textId="77777777" w:rsidR="00F85C99" w:rsidRPr="002F6A28" w:rsidRDefault="008C6E0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22A1B2" w14:textId="77777777" w:rsidR="00F85C99" w:rsidRPr="002F6A28" w:rsidRDefault="008C6E0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A21A83" w14:textId="77777777" w:rsidR="00EE3A11" w:rsidRPr="00C379C8" w:rsidRDefault="008C6E0E" w:rsidP="00155128">
            <w:r w:rsidRPr="00C379C8">
              <w:t>Bureau of Standards, Metrology and Inspection</w:t>
            </w:r>
          </w:p>
          <w:p w14:paraId="13DFB5FC" w14:textId="77777777" w:rsidR="00EE3A11" w:rsidRPr="00C379C8" w:rsidRDefault="008C6E0E" w:rsidP="00155128">
            <w:r w:rsidRPr="00C379C8">
              <w:t>Ministry of Economic Affairs</w:t>
            </w:r>
          </w:p>
          <w:p w14:paraId="08554656" w14:textId="77777777" w:rsidR="00EE3A11" w:rsidRPr="00C379C8" w:rsidRDefault="008C6E0E" w:rsidP="00155128">
            <w:r w:rsidRPr="00C379C8">
              <w:t>No. 4, Sec. 1, Jinan Rd., Zhongzheng Dist.</w:t>
            </w:r>
          </w:p>
          <w:p w14:paraId="4A781726" w14:textId="77777777" w:rsidR="00EE3A11" w:rsidRPr="00C379C8" w:rsidRDefault="008C6E0E" w:rsidP="00155128">
            <w:r w:rsidRPr="00C379C8">
              <w:t>Taipei City 100, Taiwan</w:t>
            </w:r>
          </w:p>
          <w:p w14:paraId="7C1CF8B3" w14:textId="77777777" w:rsidR="00EE3A11" w:rsidRPr="00C379C8" w:rsidRDefault="008C6E0E" w:rsidP="00155128">
            <w:r w:rsidRPr="00C379C8">
              <w:t>Tel.: (886-2) 3343-2264</w:t>
            </w:r>
          </w:p>
          <w:p w14:paraId="7E7DDA71" w14:textId="77777777" w:rsidR="00EE3A11" w:rsidRPr="00C379C8" w:rsidRDefault="008C6E0E" w:rsidP="00155128">
            <w:r w:rsidRPr="00C379C8">
              <w:t>Fax: (886-2) 3343-3991</w:t>
            </w:r>
          </w:p>
          <w:p w14:paraId="3D322526" w14:textId="77777777" w:rsidR="00EE3A11" w:rsidRPr="00C379C8" w:rsidRDefault="008C6E0E" w:rsidP="00155128">
            <w:pPr>
              <w:spacing w:after="120"/>
            </w:pPr>
            <w:r w:rsidRPr="00C379C8">
              <w:t xml:space="preserve">E-mail: </w:t>
            </w:r>
            <w:hyperlink r:id="rId7" w:history="1">
              <w:r w:rsidRPr="00C379C8">
                <w:rPr>
                  <w:color w:val="0000FF"/>
                  <w:u w:val="single"/>
                </w:rPr>
                <w:t>shogi.chu@bsmi.gov.tw</w:t>
              </w:r>
            </w:hyperlink>
            <w:bookmarkEnd w:id="5"/>
          </w:p>
          <w:p w14:paraId="47C805A3" w14:textId="77777777" w:rsidR="00F85C99" w:rsidRPr="002F6A28" w:rsidRDefault="008C6E0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34585" w14:paraId="2BC4E8B0" w14:textId="77777777" w:rsidTr="0069259F">
        <w:tc>
          <w:tcPr>
            <w:tcW w:w="713" w:type="dxa"/>
            <w:tcBorders>
              <w:top w:val="single" w:sz="6" w:space="0" w:color="auto"/>
              <w:bottom w:val="single" w:sz="6" w:space="0" w:color="auto"/>
            </w:tcBorders>
            <w:shd w:val="clear" w:color="auto" w:fill="auto"/>
          </w:tcPr>
          <w:p w14:paraId="407C5E4E" w14:textId="77777777" w:rsidR="00F85C99" w:rsidRPr="002F6A28" w:rsidRDefault="008C6E0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E3AAB27" w14:textId="77777777" w:rsidR="00F85C99" w:rsidRPr="0058336F" w:rsidRDefault="008C6E0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34585" w14:paraId="516E4A9A" w14:textId="77777777" w:rsidTr="0069259F">
        <w:tc>
          <w:tcPr>
            <w:tcW w:w="713" w:type="dxa"/>
            <w:tcBorders>
              <w:top w:val="single" w:sz="6" w:space="0" w:color="auto"/>
              <w:bottom w:val="single" w:sz="6" w:space="0" w:color="auto"/>
            </w:tcBorders>
            <w:shd w:val="clear" w:color="auto" w:fill="auto"/>
          </w:tcPr>
          <w:p w14:paraId="3C1F629B" w14:textId="77777777" w:rsidR="00F85C99" w:rsidRPr="002F6A28" w:rsidRDefault="008C6E0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16B6C4" w14:textId="77777777" w:rsidR="00F85C99" w:rsidRPr="002F6A28" w:rsidRDefault="008C6E0E"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Other switches (HS code(s): 853650); - - Other (HS code(s): 853669); - - Fitted with connectors (HS code(s): 854442)</w:t>
            </w:r>
            <w:bookmarkEnd w:id="22"/>
          </w:p>
        </w:tc>
      </w:tr>
      <w:tr w:rsidR="00534585" w14:paraId="3FEA8528" w14:textId="77777777" w:rsidTr="0069259F">
        <w:tc>
          <w:tcPr>
            <w:tcW w:w="713" w:type="dxa"/>
            <w:tcBorders>
              <w:top w:val="single" w:sz="6" w:space="0" w:color="auto"/>
              <w:bottom w:val="single" w:sz="6" w:space="0" w:color="auto"/>
            </w:tcBorders>
            <w:shd w:val="clear" w:color="auto" w:fill="auto"/>
          </w:tcPr>
          <w:p w14:paraId="0F30E824" w14:textId="77777777" w:rsidR="00F85C99" w:rsidRPr="002F6A28" w:rsidRDefault="008C6E0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4659A9" w14:textId="77777777" w:rsidR="00F85C99" w:rsidRPr="002F6A28" w:rsidRDefault="008C6E0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Amendments to the Legal Inspection Requirements for Plugs and Socket-Outlets for Fixed Wiring and 7 Other Power Distribution Products; (6 page(s), in Chinese), (7 page(s), in English)</w:t>
            </w:r>
            <w:bookmarkEnd w:id="24"/>
          </w:p>
        </w:tc>
      </w:tr>
      <w:tr w:rsidR="00534585" w14:paraId="7394DEAD" w14:textId="77777777" w:rsidTr="0069259F">
        <w:tc>
          <w:tcPr>
            <w:tcW w:w="713" w:type="dxa"/>
            <w:tcBorders>
              <w:top w:val="single" w:sz="6" w:space="0" w:color="auto"/>
              <w:bottom w:val="single" w:sz="6" w:space="0" w:color="auto"/>
            </w:tcBorders>
            <w:shd w:val="clear" w:color="auto" w:fill="auto"/>
          </w:tcPr>
          <w:p w14:paraId="2303246D" w14:textId="77777777" w:rsidR="00F85C99" w:rsidRPr="002F6A28" w:rsidRDefault="008C6E0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A993BB8" w14:textId="77777777" w:rsidR="00F85C99" w:rsidRPr="002F6A28" w:rsidRDefault="008C6E0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Plugs and socket outlets for fixed wiring are having more and more diversified functions, e.g., wireless control, timing control, and induction control. Household switches for fixed wiring are gradually being replaced by electronic switches. As a result of risk assessment, </w:t>
            </w:r>
            <w:proofErr w:type="spellStart"/>
            <w:r w:rsidR="00FE448B" w:rsidRPr="00C379C8">
              <w:t>BSMI</w:t>
            </w:r>
            <w:proofErr w:type="spellEnd"/>
            <w:r w:rsidR="00FE448B" w:rsidRPr="00C379C8">
              <w:t xml:space="preserve"> proposes to add 8 products for fixed wiring with wireless control, wired network control, timing control, voice control, motion sensing, light sensing, and electricity calculation functions into the scope of legal inspection.</w:t>
            </w:r>
            <w:bookmarkEnd w:id="26"/>
          </w:p>
        </w:tc>
      </w:tr>
      <w:tr w:rsidR="00534585" w14:paraId="2CE585DF" w14:textId="77777777" w:rsidTr="0069259F">
        <w:tc>
          <w:tcPr>
            <w:tcW w:w="713" w:type="dxa"/>
            <w:tcBorders>
              <w:top w:val="single" w:sz="6" w:space="0" w:color="auto"/>
              <w:bottom w:val="single" w:sz="6" w:space="0" w:color="auto"/>
            </w:tcBorders>
            <w:shd w:val="clear" w:color="auto" w:fill="auto"/>
          </w:tcPr>
          <w:p w14:paraId="312F9513" w14:textId="77777777" w:rsidR="00F85C99" w:rsidRPr="002F6A28" w:rsidRDefault="008C6E0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976C80E" w14:textId="77777777" w:rsidR="00F85C99" w:rsidRPr="002F6A28" w:rsidRDefault="008C6E0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534585" w14:paraId="76A7B82F" w14:textId="77777777" w:rsidTr="0069259F">
        <w:tc>
          <w:tcPr>
            <w:tcW w:w="713" w:type="dxa"/>
            <w:tcBorders>
              <w:top w:val="single" w:sz="6" w:space="0" w:color="auto"/>
              <w:bottom w:val="single" w:sz="6" w:space="0" w:color="auto"/>
            </w:tcBorders>
            <w:shd w:val="clear" w:color="auto" w:fill="auto"/>
          </w:tcPr>
          <w:p w14:paraId="7C4D8C1B" w14:textId="77777777" w:rsidR="00F85C99" w:rsidRPr="002F6A28" w:rsidRDefault="008C6E0E" w:rsidP="000C78F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604EEAE" w14:textId="77777777" w:rsidR="00072B36" w:rsidRPr="002F6A28" w:rsidRDefault="008C6E0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456140" w14:textId="77777777" w:rsidR="00F85C99" w:rsidRPr="002F6A28" w:rsidRDefault="008C6E0E" w:rsidP="009E75ED">
            <w:pPr>
              <w:spacing w:before="120" w:after="120"/>
            </w:pPr>
            <w:bookmarkStart w:id="30" w:name="sps9a"/>
            <w:r w:rsidRPr="002F6A28">
              <w:t>The Commodity Inspection Act;</w:t>
            </w:r>
          </w:p>
          <w:p w14:paraId="6EB0BE7F" w14:textId="77777777" w:rsidR="00F85C99" w:rsidRPr="002F6A28" w:rsidRDefault="008C6E0E" w:rsidP="009E75ED">
            <w:pPr>
              <w:spacing w:before="120" w:after="120"/>
            </w:pPr>
            <w:r w:rsidRPr="002F6A28">
              <w:t>CNS 690 (2016);</w:t>
            </w:r>
          </w:p>
          <w:p w14:paraId="0D88FDB5" w14:textId="77777777" w:rsidR="00F85C99" w:rsidRPr="002F6A28" w:rsidRDefault="008C6E0E" w:rsidP="009E75ED">
            <w:pPr>
              <w:spacing w:before="120" w:after="120"/>
            </w:pPr>
            <w:r w:rsidRPr="002F6A28">
              <w:t>CNS 15767-1(2014);</w:t>
            </w:r>
          </w:p>
          <w:p w14:paraId="5B79CE10" w14:textId="77777777" w:rsidR="00F85C99" w:rsidRPr="002F6A28" w:rsidRDefault="008C6E0E" w:rsidP="009E75ED">
            <w:pPr>
              <w:spacing w:before="120" w:after="120"/>
            </w:pPr>
            <w:r w:rsidRPr="002F6A28">
              <w:t>CNS 15767-2-5(2014);</w:t>
            </w:r>
          </w:p>
          <w:p w14:paraId="6AE31653" w14:textId="77777777" w:rsidR="00F85C99" w:rsidRPr="002F6A28" w:rsidRDefault="008C6E0E" w:rsidP="009E75ED">
            <w:pPr>
              <w:spacing w:before="120" w:after="120"/>
            </w:pPr>
            <w:r w:rsidRPr="002F6A28">
              <w:t>CNS 15767-2-7(2016);</w:t>
            </w:r>
          </w:p>
          <w:p w14:paraId="24DC582E" w14:textId="77777777" w:rsidR="00F85C99" w:rsidRPr="002F6A28" w:rsidRDefault="008C6E0E" w:rsidP="009E75ED">
            <w:pPr>
              <w:spacing w:before="120" w:after="120"/>
            </w:pPr>
            <w:r w:rsidRPr="002F6A28">
              <w:t>CNS 15872(2016);</w:t>
            </w:r>
          </w:p>
          <w:p w14:paraId="342F9116" w14:textId="77777777" w:rsidR="00F85C99" w:rsidRPr="002F6A28" w:rsidRDefault="008C6E0E" w:rsidP="009E75ED">
            <w:pPr>
              <w:spacing w:before="120" w:after="120"/>
            </w:pPr>
            <w:r w:rsidRPr="002F6A28">
              <w:t>CNS 6797(1991);</w:t>
            </w:r>
          </w:p>
          <w:p w14:paraId="1FDDD18F" w14:textId="77777777" w:rsidR="00F85C99" w:rsidRPr="002F6A28" w:rsidRDefault="008C6E0E" w:rsidP="009E75ED">
            <w:pPr>
              <w:spacing w:before="120" w:after="120"/>
            </w:pPr>
            <w:r w:rsidRPr="002F6A28">
              <w:t>CNS 60799(2016);</w:t>
            </w:r>
          </w:p>
          <w:p w14:paraId="1BBD2940" w14:textId="77777777" w:rsidR="00F85C99" w:rsidRPr="002F6A28" w:rsidRDefault="008C6E0E" w:rsidP="009E75ED">
            <w:pPr>
              <w:spacing w:before="120" w:after="120"/>
            </w:pPr>
            <w:r w:rsidRPr="002F6A28">
              <w:t>IEC 60320-1(2001);</w:t>
            </w:r>
          </w:p>
          <w:p w14:paraId="42E44EF9" w14:textId="77777777" w:rsidR="00F85C99" w:rsidRPr="002F6A28" w:rsidRDefault="008C6E0E" w:rsidP="009E75ED">
            <w:pPr>
              <w:spacing w:before="120" w:after="120"/>
            </w:pPr>
            <w:r w:rsidRPr="002F6A28">
              <w:t>CNS 61242(2016);</w:t>
            </w:r>
          </w:p>
          <w:p w14:paraId="4BB66E50" w14:textId="77777777" w:rsidR="00F85C99" w:rsidRPr="002F6A28" w:rsidRDefault="008C6E0E" w:rsidP="009E75ED">
            <w:pPr>
              <w:spacing w:before="120" w:after="120"/>
            </w:pPr>
            <w:r w:rsidRPr="002F6A28">
              <w:t>CNS 695(1987);</w:t>
            </w:r>
          </w:p>
          <w:p w14:paraId="30B2D452" w14:textId="77777777" w:rsidR="00F85C99" w:rsidRPr="002F6A28" w:rsidRDefault="008C6E0E" w:rsidP="009E75ED">
            <w:pPr>
              <w:spacing w:before="120" w:after="120"/>
            </w:pPr>
            <w:r w:rsidRPr="002F6A28">
              <w:t>CNS 60669-1(2020);</w:t>
            </w:r>
          </w:p>
          <w:p w14:paraId="57881EC9" w14:textId="77777777" w:rsidR="00F85C99" w:rsidRPr="002F6A28" w:rsidRDefault="008C6E0E" w:rsidP="009E75ED">
            <w:pPr>
              <w:spacing w:before="120" w:after="120"/>
            </w:pPr>
            <w:r w:rsidRPr="002F6A28">
              <w:t>IEC 60669-2-1(2021);</w:t>
            </w:r>
          </w:p>
          <w:p w14:paraId="1C11EC6C" w14:textId="77777777" w:rsidR="00F85C99" w:rsidRPr="002F6A28" w:rsidRDefault="008C6E0E" w:rsidP="009E75ED">
            <w:pPr>
              <w:spacing w:before="120" w:after="120"/>
            </w:pPr>
            <w:r w:rsidRPr="002F6A28">
              <w:t>CNS 15663(2013) Section 5 "Marking of presence"</w:t>
            </w:r>
            <w:bookmarkEnd w:id="30"/>
          </w:p>
        </w:tc>
      </w:tr>
      <w:tr w:rsidR="00534585" w14:paraId="5BF2F886" w14:textId="77777777" w:rsidTr="00AE6CC8">
        <w:trPr>
          <w:cantSplit/>
        </w:trPr>
        <w:tc>
          <w:tcPr>
            <w:tcW w:w="713" w:type="dxa"/>
            <w:tcBorders>
              <w:top w:val="single" w:sz="6" w:space="0" w:color="auto"/>
              <w:bottom w:val="single" w:sz="6" w:space="0" w:color="auto"/>
            </w:tcBorders>
            <w:shd w:val="clear" w:color="auto" w:fill="auto"/>
          </w:tcPr>
          <w:p w14:paraId="1B51D1D2" w14:textId="77777777" w:rsidR="00EE3A11" w:rsidRPr="002F6A28" w:rsidRDefault="008C6E0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CEB2AC0" w14:textId="77777777" w:rsidR="00EE3A11" w:rsidRPr="002F6A28" w:rsidRDefault="008C6E0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4D3C9D6" w14:textId="77777777" w:rsidR="00EE3A11" w:rsidRPr="002F6A28" w:rsidRDefault="008C6E0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2025</w:t>
            </w:r>
            <w:bookmarkStart w:id="36" w:name="sps11b"/>
            <w:bookmarkEnd w:id="35"/>
            <w:bookmarkEnd w:id="36"/>
          </w:p>
        </w:tc>
      </w:tr>
      <w:tr w:rsidR="00534585" w14:paraId="12488C02" w14:textId="77777777" w:rsidTr="0069259F">
        <w:tc>
          <w:tcPr>
            <w:tcW w:w="713" w:type="dxa"/>
            <w:tcBorders>
              <w:top w:val="single" w:sz="6" w:space="0" w:color="auto"/>
              <w:bottom w:val="single" w:sz="6" w:space="0" w:color="auto"/>
            </w:tcBorders>
            <w:shd w:val="clear" w:color="auto" w:fill="auto"/>
          </w:tcPr>
          <w:p w14:paraId="13350818" w14:textId="77777777" w:rsidR="00F85C99" w:rsidRPr="002F6A28" w:rsidRDefault="008C6E0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844B45" w14:textId="77777777" w:rsidR="00F85C99" w:rsidRPr="002F6A28" w:rsidRDefault="008C6E0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34585" w14:paraId="007364F4" w14:textId="77777777" w:rsidTr="0069259F">
        <w:tc>
          <w:tcPr>
            <w:tcW w:w="713" w:type="dxa"/>
            <w:tcBorders>
              <w:top w:val="single" w:sz="6" w:space="0" w:color="auto"/>
            </w:tcBorders>
            <w:shd w:val="clear" w:color="auto" w:fill="auto"/>
          </w:tcPr>
          <w:p w14:paraId="042FD89C" w14:textId="77777777" w:rsidR="00F85C99" w:rsidRPr="002F6A28" w:rsidRDefault="008C6E0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958EC5" w14:textId="77777777" w:rsidR="00F85C99" w:rsidRPr="002F6A28" w:rsidRDefault="008C6E0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692FAF4" w14:textId="77777777" w:rsidR="00EE3A11" w:rsidRPr="00A12DDE" w:rsidRDefault="008C6E0E" w:rsidP="00B16145">
            <w:pPr>
              <w:keepNext/>
              <w:keepLines/>
              <w:rPr>
                <w:bCs/>
              </w:rPr>
            </w:pPr>
            <w:r w:rsidRPr="00A12DDE">
              <w:rPr>
                <w:bCs/>
              </w:rPr>
              <w:t>WTO/TBT Enquiry Point</w:t>
            </w:r>
          </w:p>
          <w:p w14:paraId="1FB21EE3" w14:textId="77777777" w:rsidR="00EE3A11" w:rsidRPr="00A12DDE" w:rsidRDefault="008C6E0E" w:rsidP="00B16145">
            <w:pPr>
              <w:keepNext/>
              <w:keepLines/>
              <w:rPr>
                <w:bCs/>
              </w:rPr>
            </w:pPr>
            <w:r w:rsidRPr="00A12DDE">
              <w:rPr>
                <w:bCs/>
              </w:rPr>
              <w:t>Bureau of Standards, Metrology and Inspection</w:t>
            </w:r>
          </w:p>
          <w:p w14:paraId="0F579F71" w14:textId="77777777" w:rsidR="00EE3A11" w:rsidRPr="00A12DDE" w:rsidRDefault="008C6E0E" w:rsidP="00B16145">
            <w:pPr>
              <w:keepNext/>
              <w:keepLines/>
              <w:rPr>
                <w:bCs/>
              </w:rPr>
            </w:pPr>
            <w:r w:rsidRPr="00A12DDE">
              <w:rPr>
                <w:bCs/>
              </w:rPr>
              <w:t>Ministry of Economic Affairs</w:t>
            </w:r>
          </w:p>
          <w:p w14:paraId="2F8C75A3" w14:textId="77777777" w:rsidR="00EE3A11" w:rsidRPr="00A12DDE" w:rsidRDefault="008C6E0E" w:rsidP="00B16145">
            <w:pPr>
              <w:keepNext/>
              <w:keepLines/>
              <w:rPr>
                <w:bCs/>
              </w:rPr>
            </w:pPr>
            <w:r w:rsidRPr="00A12DDE">
              <w:rPr>
                <w:bCs/>
              </w:rPr>
              <w:t>No. 4, Sec. 1, Jinan Rd., Zhongzheng Dist.</w:t>
            </w:r>
          </w:p>
          <w:p w14:paraId="3A89C1E9" w14:textId="77777777" w:rsidR="00EE3A11" w:rsidRPr="00A12DDE" w:rsidRDefault="008C6E0E" w:rsidP="00B16145">
            <w:pPr>
              <w:keepNext/>
              <w:keepLines/>
              <w:rPr>
                <w:bCs/>
              </w:rPr>
            </w:pPr>
            <w:r w:rsidRPr="00A12DDE">
              <w:rPr>
                <w:bCs/>
              </w:rPr>
              <w:t>Taipei City 100, Taiwan</w:t>
            </w:r>
          </w:p>
          <w:p w14:paraId="51E0DD5D" w14:textId="77777777" w:rsidR="00EE3A11" w:rsidRPr="00A12DDE" w:rsidRDefault="008C6E0E" w:rsidP="00B16145">
            <w:pPr>
              <w:keepNext/>
              <w:keepLines/>
              <w:rPr>
                <w:bCs/>
              </w:rPr>
            </w:pPr>
            <w:r w:rsidRPr="00A12DDE">
              <w:rPr>
                <w:bCs/>
              </w:rPr>
              <w:t>Tel: +(886-2) 23431916</w:t>
            </w:r>
          </w:p>
          <w:p w14:paraId="3A990AD5" w14:textId="77777777" w:rsidR="00EE3A11" w:rsidRPr="00A12DDE" w:rsidRDefault="008C6E0E" w:rsidP="00B16145">
            <w:pPr>
              <w:keepNext/>
              <w:keepLines/>
              <w:rPr>
                <w:bCs/>
              </w:rPr>
            </w:pPr>
            <w:r w:rsidRPr="00A12DDE">
              <w:rPr>
                <w:bCs/>
              </w:rPr>
              <w:t>Fax: +(886 2) 23431804</w:t>
            </w:r>
          </w:p>
          <w:p w14:paraId="1C416340" w14:textId="77777777" w:rsidR="00EE3A11" w:rsidRPr="00A12DDE" w:rsidRDefault="008C6E0E" w:rsidP="00B16145">
            <w:pPr>
              <w:keepNext/>
              <w:keepLines/>
              <w:rPr>
                <w:bCs/>
              </w:rPr>
            </w:pPr>
            <w:r w:rsidRPr="00A12DDE">
              <w:rPr>
                <w:bCs/>
              </w:rPr>
              <w:t xml:space="preserve">Email: </w:t>
            </w:r>
            <w:hyperlink r:id="rId8" w:history="1">
              <w:r w:rsidRPr="00A12DDE">
                <w:rPr>
                  <w:bCs/>
                  <w:color w:val="0000FF"/>
                  <w:u w:val="single"/>
                </w:rPr>
                <w:t>tbtenq@bsmi.gov.tw</w:t>
              </w:r>
            </w:hyperlink>
          </w:p>
          <w:p w14:paraId="138947DF" w14:textId="77777777" w:rsidR="00EE3A11" w:rsidRPr="00A12DDE" w:rsidRDefault="009F0943" w:rsidP="00B16145">
            <w:pPr>
              <w:keepNext/>
              <w:keepLines/>
              <w:pBdr>
                <w:top w:val="none" w:sz="0" w:space="4" w:color="auto"/>
              </w:pBdr>
              <w:rPr>
                <w:bCs/>
              </w:rPr>
            </w:pPr>
            <w:hyperlink r:id="rId9" w:tgtFrame="_blank" w:history="1">
              <w:r w:rsidR="008C6E0E" w:rsidRPr="00A12DDE">
                <w:rPr>
                  <w:bCs/>
                  <w:color w:val="0000FF"/>
                  <w:u w:val="single"/>
                </w:rPr>
                <w:t>https://members.wto.org/crnattachments/2022/TBT/TPKM/22_6107_00_e.pdf</w:t>
              </w:r>
            </w:hyperlink>
          </w:p>
          <w:p w14:paraId="149703A4" w14:textId="77777777" w:rsidR="00EE3A11" w:rsidRPr="00A12DDE" w:rsidRDefault="009F0943" w:rsidP="00B16145">
            <w:pPr>
              <w:keepNext/>
              <w:keepLines/>
              <w:spacing w:after="120"/>
              <w:rPr>
                <w:bCs/>
              </w:rPr>
            </w:pPr>
            <w:hyperlink r:id="rId10" w:tgtFrame="_blank" w:history="1">
              <w:r w:rsidR="008C6E0E" w:rsidRPr="00A12DDE">
                <w:rPr>
                  <w:bCs/>
                  <w:color w:val="0000FF"/>
                  <w:u w:val="single"/>
                </w:rPr>
                <w:t>https://members.wto.org/crnattachments/2022/TBT/TPKM/22_6107_00_x.pdf</w:t>
              </w:r>
            </w:hyperlink>
            <w:bookmarkEnd w:id="42"/>
          </w:p>
        </w:tc>
      </w:tr>
    </w:tbl>
    <w:p w14:paraId="65F484D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FEBD" w14:textId="77777777" w:rsidR="00F25E88" w:rsidRDefault="008C6E0E">
      <w:r>
        <w:separator/>
      </w:r>
    </w:p>
  </w:endnote>
  <w:endnote w:type="continuationSeparator" w:id="0">
    <w:p w14:paraId="7FF424AE" w14:textId="77777777" w:rsidR="00F25E88" w:rsidRDefault="008C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D3C" w14:textId="77777777" w:rsidR="009239F7" w:rsidRPr="002F6A28" w:rsidRDefault="008C6E0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B5B5" w14:textId="77777777" w:rsidR="009239F7" w:rsidRPr="002F6A28" w:rsidRDefault="008C6E0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844" w14:textId="77777777" w:rsidR="00EE3A11" w:rsidRPr="002F6A28" w:rsidRDefault="008C6E0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C9CE" w14:textId="77777777" w:rsidR="00F25E88" w:rsidRDefault="008C6E0E">
      <w:r>
        <w:separator/>
      </w:r>
    </w:p>
  </w:footnote>
  <w:footnote w:type="continuationSeparator" w:id="0">
    <w:p w14:paraId="65A0EC5C" w14:textId="77777777" w:rsidR="00F25E88" w:rsidRDefault="008C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E88" w14:textId="77777777" w:rsidR="009239F7" w:rsidRPr="002F6A28" w:rsidRDefault="008C6E0E" w:rsidP="009239F7">
    <w:pPr>
      <w:pStyle w:val="En-tte"/>
      <w:pBdr>
        <w:bottom w:val="single" w:sz="4" w:space="1" w:color="auto"/>
      </w:pBdr>
      <w:tabs>
        <w:tab w:val="clear" w:pos="4513"/>
        <w:tab w:val="clear" w:pos="9027"/>
      </w:tabs>
      <w:jc w:val="center"/>
    </w:pPr>
    <w:proofErr w:type="spellStart"/>
    <w:r w:rsidRPr="002F6A28">
      <w:t>tbtSymbol</w:t>
    </w:r>
    <w:proofErr w:type="spellEnd"/>
  </w:p>
  <w:p w14:paraId="1E32D28E" w14:textId="77777777" w:rsidR="009239F7" w:rsidRPr="002F6A28" w:rsidRDefault="009239F7" w:rsidP="009239F7">
    <w:pPr>
      <w:pStyle w:val="En-tte"/>
      <w:pBdr>
        <w:bottom w:val="single" w:sz="4" w:space="1" w:color="auto"/>
      </w:pBdr>
      <w:tabs>
        <w:tab w:val="clear" w:pos="4513"/>
        <w:tab w:val="clear" w:pos="9027"/>
      </w:tabs>
      <w:jc w:val="center"/>
    </w:pPr>
  </w:p>
  <w:p w14:paraId="1EC461B0" w14:textId="77777777" w:rsidR="009239F7" w:rsidRPr="002F6A28" w:rsidRDefault="008C6E0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E4571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C271" w14:textId="77777777" w:rsidR="009239F7" w:rsidRPr="002F6A28" w:rsidRDefault="008C6E0E"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TPKM</w:t>
    </w:r>
    <w:proofErr w:type="spellEnd"/>
    <w:r w:rsidRPr="002F6A28">
      <w:t>/504</w:t>
    </w:r>
    <w:bookmarkEnd w:id="43"/>
  </w:p>
  <w:p w14:paraId="445E5F96" w14:textId="77777777" w:rsidR="009239F7" w:rsidRPr="002F6A28" w:rsidRDefault="009239F7" w:rsidP="009239F7">
    <w:pPr>
      <w:pStyle w:val="En-tte"/>
      <w:pBdr>
        <w:bottom w:val="single" w:sz="4" w:space="1" w:color="auto"/>
      </w:pBdr>
      <w:tabs>
        <w:tab w:val="clear" w:pos="4513"/>
        <w:tab w:val="clear" w:pos="9027"/>
      </w:tabs>
      <w:jc w:val="center"/>
    </w:pPr>
  </w:p>
  <w:p w14:paraId="7385E4F7" w14:textId="77777777" w:rsidR="009239F7" w:rsidRPr="002F6A28" w:rsidRDefault="008C6E0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ADD20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585" w14:paraId="1EE09261" w14:textId="77777777" w:rsidTr="008612A9">
      <w:trPr>
        <w:trHeight w:val="240"/>
        <w:jc w:val="center"/>
      </w:trPr>
      <w:tc>
        <w:tcPr>
          <w:tcW w:w="3794" w:type="dxa"/>
          <w:shd w:val="clear" w:color="auto" w:fill="FFFFFF"/>
          <w:tcMar>
            <w:left w:w="108" w:type="dxa"/>
            <w:right w:w="108" w:type="dxa"/>
          </w:tcMar>
          <w:vAlign w:val="center"/>
        </w:tcPr>
        <w:p w14:paraId="2930ADA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B83EB24" w14:textId="77777777" w:rsidR="00ED54E0" w:rsidRPr="009239F7" w:rsidRDefault="00ED54E0" w:rsidP="00B801E9">
          <w:pPr>
            <w:jc w:val="right"/>
            <w:rPr>
              <w:b/>
              <w:color w:val="FF0000"/>
              <w:szCs w:val="16"/>
            </w:rPr>
          </w:pPr>
        </w:p>
      </w:tc>
    </w:tr>
    <w:bookmarkEnd w:id="44"/>
    <w:tr w:rsidR="00534585" w14:paraId="1CB8A9F7" w14:textId="77777777" w:rsidTr="008612A9">
      <w:trPr>
        <w:trHeight w:val="213"/>
        <w:jc w:val="center"/>
      </w:trPr>
      <w:tc>
        <w:tcPr>
          <w:tcW w:w="3794" w:type="dxa"/>
          <w:vMerge w:val="restart"/>
          <w:shd w:val="clear" w:color="auto" w:fill="FFFFFF"/>
          <w:tcMar>
            <w:left w:w="0" w:type="dxa"/>
            <w:right w:w="0" w:type="dxa"/>
          </w:tcMar>
        </w:tcPr>
        <w:p w14:paraId="285C65F6" w14:textId="77777777" w:rsidR="00ED54E0" w:rsidRPr="009239F7" w:rsidRDefault="008C6E0E" w:rsidP="00B801E9">
          <w:pPr>
            <w:jc w:val="left"/>
          </w:pPr>
          <w:r>
            <w:rPr>
              <w:noProof/>
              <w:lang w:eastAsia="en-GB"/>
            </w:rPr>
            <w:drawing>
              <wp:inline distT="0" distB="0" distL="0" distR="0" wp14:anchorId="4F91DE6D" wp14:editId="2A0EECD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911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C05638" w14:textId="77777777" w:rsidR="00ED54E0" w:rsidRPr="009239F7" w:rsidRDefault="00ED54E0" w:rsidP="00B801E9">
          <w:pPr>
            <w:jc w:val="right"/>
            <w:rPr>
              <w:b/>
              <w:szCs w:val="16"/>
            </w:rPr>
          </w:pPr>
        </w:p>
      </w:tc>
    </w:tr>
    <w:tr w:rsidR="00534585" w14:paraId="5139A057" w14:textId="77777777" w:rsidTr="008612A9">
      <w:trPr>
        <w:trHeight w:val="868"/>
        <w:jc w:val="center"/>
      </w:trPr>
      <w:tc>
        <w:tcPr>
          <w:tcW w:w="3794" w:type="dxa"/>
          <w:vMerge/>
          <w:shd w:val="clear" w:color="auto" w:fill="FFFFFF"/>
          <w:tcMar>
            <w:left w:w="108" w:type="dxa"/>
            <w:right w:w="108" w:type="dxa"/>
          </w:tcMar>
        </w:tcPr>
        <w:p w14:paraId="735D39E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A823BB6" w14:textId="77777777" w:rsidR="009239F7" w:rsidRPr="002F6A28" w:rsidRDefault="008C6E0E" w:rsidP="00B801E9">
          <w:pPr>
            <w:jc w:val="right"/>
            <w:rPr>
              <w:b/>
              <w:szCs w:val="16"/>
            </w:rPr>
          </w:pPr>
          <w:bookmarkStart w:id="45" w:name="bmkSymbols"/>
          <w:r w:rsidRPr="002F6A28">
            <w:rPr>
              <w:b/>
              <w:szCs w:val="16"/>
            </w:rPr>
            <w:t>G/TBT/N/</w:t>
          </w:r>
          <w:proofErr w:type="spellStart"/>
          <w:r w:rsidRPr="002F6A28">
            <w:rPr>
              <w:b/>
              <w:szCs w:val="16"/>
            </w:rPr>
            <w:t>TPKM</w:t>
          </w:r>
          <w:proofErr w:type="spellEnd"/>
          <w:r w:rsidRPr="002F6A28">
            <w:rPr>
              <w:b/>
              <w:szCs w:val="16"/>
            </w:rPr>
            <w:t>/504</w:t>
          </w:r>
          <w:bookmarkEnd w:id="45"/>
        </w:p>
      </w:tc>
    </w:tr>
    <w:tr w:rsidR="00534585" w14:paraId="31141D6E" w14:textId="77777777" w:rsidTr="008612A9">
      <w:trPr>
        <w:trHeight w:val="240"/>
        <w:jc w:val="center"/>
      </w:trPr>
      <w:tc>
        <w:tcPr>
          <w:tcW w:w="3794" w:type="dxa"/>
          <w:vMerge/>
          <w:shd w:val="clear" w:color="auto" w:fill="FFFFFF"/>
          <w:tcMar>
            <w:left w:w="108" w:type="dxa"/>
            <w:right w:w="108" w:type="dxa"/>
          </w:tcMar>
          <w:vAlign w:val="center"/>
        </w:tcPr>
        <w:p w14:paraId="2AC900AC" w14:textId="77777777" w:rsidR="00ED54E0" w:rsidRPr="009239F7" w:rsidRDefault="00ED54E0" w:rsidP="00B801E9"/>
      </w:tc>
      <w:tc>
        <w:tcPr>
          <w:tcW w:w="5448" w:type="dxa"/>
          <w:gridSpan w:val="2"/>
          <w:shd w:val="clear" w:color="auto" w:fill="FFFFFF"/>
          <w:tcMar>
            <w:left w:w="108" w:type="dxa"/>
            <w:right w:w="108" w:type="dxa"/>
          </w:tcMar>
          <w:vAlign w:val="center"/>
        </w:tcPr>
        <w:p w14:paraId="7C2BA2DE" w14:textId="23195CE2" w:rsidR="00ED54E0" w:rsidRPr="009239F7" w:rsidRDefault="008C6E0E" w:rsidP="00B801E9">
          <w:pPr>
            <w:jc w:val="right"/>
            <w:rPr>
              <w:szCs w:val="16"/>
            </w:rPr>
          </w:pPr>
          <w:bookmarkStart w:id="46" w:name="spsDateDistribution"/>
          <w:bookmarkStart w:id="47" w:name="bmkDate"/>
          <w:bookmarkEnd w:id="46"/>
          <w:bookmarkEnd w:id="47"/>
          <w:r>
            <w:rPr>
              <w:szCs w:val="16"/>
            </w:rPr>
            <w:t>13 September 2022</w:t>
          </w:r>
        </w:p>
      </w:tc>
    </w:tr>
    <w:tr w:rsidR="00534585" w14:paraId="6AB0322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B9C552" w14:textId="51F0E036" w:rsidR="00ED54E0" w:rsidRPr="009239F7" w:rsidRDefault="008C6E0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F0943">
            <w:rPr>
              <w:color w:val="FF0000"/>
              <w:szCs w:val="16"/>
            </w:rPr>
            <w:t>6771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0D3DC1D" w14:textId="77777777" w:rsidR="00ED54E0" w:rsidRPr="009239F7" w:rsidRDefault="008C6E0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34585" w14:paraId="732B890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80F869" w14:textId="77777777" w:rsidR="00ED54E0" w:rsidRPr="009239F7" w:rsidRDefault="008C6E0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2C67962" w14:textId="77777777" w:rsidR="00ED54E0" w:rsidRPr="002F6A28" w:rsidRDefault="008C6E0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833D47C"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268172">
      <w:start w:val="1"/>
      <w:numFmt w:val="decimal"/>
      <w:pStyle w:val="SummaryText"/>
      <w:lvlText w:val="%1."/>
      <w:lvlJc w:val="left"/>
      <w:pPr>
        <w:ind w:left="360" w:hanging="360"/>
      </w:pPr>
    </w:lvl>
    <w:lvl w:ilvl="1" w:tplc="8E76A9D2" w:tentative="1">
      <w:start w:val="1"/>
      <w:numFmt w:val="lowerLetter"/>
      <w:lvlText w:val="%2."/>
      <w:lvlJc w:val="left"/>
      <w:pPr>
        <w:ind w:left="1080" w:hanging="360"/>
      </w:pPr>
    </w:lvl>
    <w:lvl w:ilvl="2" w:tplc="76CE62C0" w:tentative="1">
      <w:start w:val="1"/>
      <w:numFmt w:val="lowerRoman"/>
      <w:lvlText w:val="%3."/>
      <w:lvlJc w:val="right"/>
      <w:pPr>
        <w:ind w:left="1800" w:hanging="180"/>
      </w:pPr>
    </w:lvl>
    <w:lvl w:ilvl="3" w:tplc="D3C4A7B4" w:tentative="1">
      <w:start w:val="1"/>
      <w:numFmt w:val="decimal"/>
      <w:lvlText w:val="%4."/>
      <w:lvlJc w:val="left"/>
      <w:pPr>
        <w:ind w:left="2520" w:hanging="360"/>
      </w:pPr>
    </w:lvl>
    <w:lvl w:ilvl="4" w:tplc="487EA034" w:tentative="1">
      <w:start w:val="1"/>
      <w:numFmt w:val="lowerLetter"/>
      <w:lvlText w:val="%5."/>
      <w:lvlJc w:val="left"/>
      <w:pPr>
        <w:ind w:left="3240" w:hanging="360"/>
      </w:pPr>
    </w:lvl>
    <w:lvl w:ilvl="5" w:tplc="687A7506" w:tentative="1">
      <w:start w:val="1"/>
      <w:numFmt w:val="lowerRoman"/>
      <w:lvlText w:val="%6."/>
      <w:lvlJc w:val="right"/>
      <w:pPr>
        <w:ind w:left="3960" w:hanging="180"/>
      </w:pPr>
    </w:lvl>
    <w:lvl w:ilvl="6" w:tplc="E6B8B8A8" w:tentative="1">
      <w:start w:val="1"/>
      <w:numFmt w:val="decimal"/>
      <w:lvlText w:val="%7."/>
      <w:lvlJc w:val="left"/>
      <w:pPr>
        <w:ind w:left="4680" w:hanging="360"/>
      </w:pPr>
    </w:lvl>
    <w:lvl w:ilvl="7" w:tplc="8C5AF944" w:tentative="1">
      <w:start w:val="1"/>
      <w:numFmt w:val="lowerLetter"/>
      <w:lvlText w:val="%8."/>
      <w:lvlJc w:val="left"/>
      <w:pPr>
        <w:ind w:left="5400" w:hanging="360"/>
      </w:pPr>
    </w:lvl>
    <w:lvl w:ilvl="8" w:tplc="3D44C4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78F7"/>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34585"/>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495B"/>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E0E"/>
    <w:rsid w:val="008D641C"/>
    <w:rsid w:val="008E372C"/>
    <w:rsid w:val="008E67DC"/>
    <w:rsid w:val="008F3A92"/>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0943"/>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5E88"/>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gi.chu@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6107_00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6107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2022-09-13T12:30:00Z</dcterms:created>
  <dcterms:modified xsi:type="dcterms:W3CDTF">2022-09-13T13:22:00Z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