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0FE3" w14:textId="77777777" w:rsidR="009239F7" w:rsidRPr="002F6A28" w:rsidRDefault="0024296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9473115" w14:textId="77777777" w:rsidR="009239F7" w:rsidRPr="002F6A28" w:rsidRDefault="0024296D" w:rsidP="002F6A28">
      <w:pPr>
        <w:jc w:val="center"/>
      </w:pPr>
      <w:r w:rsidRPr="002F6A28">
        <w:t>The following notification is being circulated in accordance with Article 10.6</w:t>
      </w:r>
    </w:p>
    <w:p w14:paraId="1B32E69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B4D54" w14:paraId="5957208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AC61C22" w14:textId="77777777" w:rsidR="00F85C99" w:rsidRPr="002F6A28" w:rsidRDefault="002429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D320AEE" w14:textId="77777777" w:rsidR="00F85C99" w:rsidRPr="002F6A28" w:rsidRDefault="0024296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THE SEPARATE CUSTOMS TERRITORY OF TAIWAN, PENGHU, KINMEN AND MATSU</w:t>
            </w:r>
            <w:bookmarkEnd w:id="1"/>
          </w:p>
          <w:p w14:paraId="33DA50B6" w14:textId="77777777" w:rsidR="00F85C99" w:rsidRPr="002F6A28" w:rsidRDefault="0024296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B4D54" w14:paraId="46A76D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77650" w14:textId="77777777" w:rsidR="00F85C99" w:rsidRPr="002F6A28" w:rsidRDefault="002429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2DFC3" w14:textId="77777777" w:rsidR="00F85C99" w:rsidRPr="002F6A28" w:rsidRDefault="0024296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DDF09B2" w14:textId="77777777" w:rsidR="00EE3A11" w:rsidRPr="00C379C8" w:rsidRDefault="0024296D" w:rsidP="00155128">
            <w:r w:rsidRPr="00C379C8">
              <w:t>Food and Drug Administration</w:t>
            </w:r>
          </w:p>
          <w:p w14:paraId="40839A93" w14:textId="77777777" w:rsidR="00EE3A11" w:rsidRPr="00C379C8" w:rsidRDefault="0024296D" w:rsidP="00155128">
            <w:r w:rsidRPr="00C379C8">
              <w:t>Ministry of Health and Welfare</w:t>
            </w:r>
          </w:p>
          <w:p w14:paraId="13CDD9FD" w14:textId="77777777" w:rsidR="00EE3A11" w:rsidRPr="00C379C8" w:rsidRDefault="0024296D" w:rsidP="00155128">
            <w:r w:rsidRPr="00C379C8">
              <w:t>No.161-2, Kunyang St, Nangang District, Taipei City 115209, Taiwan</w:t>
            </w:r>
          </w:p>
          <w:p w14:paraId="5B30778E" w14:textId="77777777" w:rsidR="00EE3A11" w:rsidRPr="00C379C8" w:rsidRDefault="0024296D" w:rsidP="00155128">
            <w:r w:rsidRPr="00C379C8">
              <w:t>Tel.: (886-2)2787-8085</w:t>
            </w:r>
          </w:p>
          <w:p w14:paraId="6D6768B6" w14:textId="77777777" w:rsidR="00EE3A11" w:rsidRPr="00C379C8" w:rsidRDefault="0024296D" w:rsidP="00155128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hsinchiaoho@fda.gov.tw</w:t>
              </w:r>
            </w:hyperlink>
            <w:bookmarkEnd w:id="5"/>
          </w:p>
          <w:p w14:paraId="3328FE10" w14:textId="77777777" w:rsidR="00F85C99" w:rsidRPr="002F6A28" w:rsidRDefault="0024296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B4D54" w14:paraId="751E0E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752BA" w14:textId="77777777" w:rsidR="00F85C99" w:rsidRPr="002F6A28" w:rsidRDefault="002429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D6AFC" w14:textId="77777777" w:rsidR="00F85C99" w:rsidRPr="0058336F" w:rsidRDefault="0024296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X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B4D54" w14:paraId="589C73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166F6" w14:textId="77777777" w:rsidR="00F85C99" w:rsidRPr="002F6A28" w:rsidRDefault="002429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7B2A1" w14:textId="77777777" w:rsidR="00F85C99" w:rsidRPr="002F6A28" w:rsidRDefault="0024296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COVID-19 Antigen Home/Self Test (HS code(s): 3002)</w:t>
            </w:r>
            <w:bookmarkEnd w:id="22"/>
          </w:p>
        </w:tc>
      </w:tr>
      <w:tr w:rsidR="005B4D54" w14:paraId="0393FE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AEF9B" w14:textId="77777777" w:rsidR="00F85C99" w:rsidRPr="002F6A28" w:rsidRDefault="002429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6CB59" w14:textId="77777777" w:rsidR="00F85C99" w:rsidRPr="002F6A28" w:rsidRDefault="0024296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Amendments to the Regulations for the Inspection and Examination of Imported Medical Devices; (6 page(s), in Chinese and English)</w:t>
            </w:r>
            <w:bookmarkEnd w:id="24"/>
          </w:p>
        </w:tc>
      </w:tr>
      <w:tr w:rsidR="005B4D54" w14:paraId="3B459A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5A259" w14:textId="77777777" w:rsidR="00F85C99" w:rsidRPr="002F6A28" w:rsidRDefault="002429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213FE" w14:textId="77777777" w:rsidR="00F85C99" w:rsidRPr="002F6A28" w:rsidRDefault="0024296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To respond to the new coronavirus pandemic and to ensure the quality of medical devices for protecting the safety and well-being of the public, the Food and Drug Administration proposes to conduct inspection and examination for imported COVID-19 Antigen Home/Self Tests.</w:t>
            </w:r>
            <w:bookmarkEnd w:id="26"/>
          </w:p>
        </w:tc>
      </w:tr>
      <w:tr w:rsidR="005B4D54" w14:paraId="666486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D3518" w14:textId="77777777" w:rsidR="00F85C99" w:rsidRPr="002F6A28" w:rsidRDefault="002429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AD906" w14:textId="77777777" w:rsidR="00F85C99" w:rsidRPr="002F6A28" w:rsidRDefault="0024296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5B4D54" w14:paraId="1DDEB8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6CC5B" w14:textId="77777777" w:rsidR="00F85C99" w:rsidRPr="002F6A28" w:rsidRDefault="0024296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A84AB" w14:textId="77777777" w:rsidR="00072B36" w:rsidRPr="002F6A28" w:rsidRDefault="0024296D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6106424" w14:textId="77777777" w:rsidR="00F85C99" w:rsidRPr="002F6A28" w:rsidRDefault="0024296D" w:rsidP="009E75ED">
            <w:pPr>
              <w:spacing w:before="120" w:after="120"/>
            </w:pPr>
            <w:bookmarkStart w:id="30" w:name="sps9a"/>
            <w:r w:rsidRPr="002F6A28">
              <w:t>Medical Devices Act</w:t>
            </w:r>
            <w:bookmarkEnd w:id="30"/>
          </w:p>
        </w:tc>
      </w:tr>
      <w:tr w:rsidR="005B4D54" w14:paraId="12322D0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B5159" w14:textId="77777777" w:rsidR="00EE3A11" w:rsidRPr="002F6A28" w:rsidRDefault="002429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C86D8" w14:textId="77777777" w:rsidR="00EE3A11" w:rsidRPr="002F6A28" w:rsidRDefault="0024296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56DD931" w14:textId="77777777" w:rsidR="00EE3A11" w:rsidRPr="002F6A28" w:rsidRDefault="0024296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5B4D54" w14:paraId="766A4E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5511D" w14:textId="77777777" w:rsidR="00F85C99" w:rsidRPr="002F6A28" w:rsidRDefault="002429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57F88" w14:textId="77777777" w:rsidR="00F85C99" w:rsidRPr="002F6A28" w:rsidRDefault="0024296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5B4D54" w14:paraId="79FD617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752C3B7" w14:textId="77777777" w:rsidR="00F85C99" w:rsidRPr="002F6A28" w:rsidRDefault="0024296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D2B324C" w14:textId="77777777" w:rsidR="00F85C99" w:rsidRPr="002F6A28" w:rsidRDefault="0024296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D358040" w14:textId="77777777" w:rsidR="00EE3A11" w:rsidRPr="00A12DDE" w:rsidRDefault="002429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</w:t>
            </w:r>
          </w:p>
          <w:p w14:paraId="7885EDCA" w14:textId="77777777" w:rsidR="00EE3A11" w:rsidRPr="00A12DDE" w:rsidRDefault="002429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Standards, Metrology and Inspection</w:t>
            </w:r>
          </w:p>
          <w:p w14:paraId="450056B8" w14:textId="77777777" w:rsidR="00EE3A11" w:rsidRPr="00A12DDE" w:rsidRDefault="002429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Economic Affairs</w:t>
            </w:r>
          </w:p>
          <w:p w14:paraId="390B9FE5" w14:textId="77777777" w:rsidR="00EE3A11" w:rsidRPr="00A12DDE" w:rsidRDefault="002429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No. 4 , Sec. 1, Jinan Rd., Zhongzheng Dist.</w:t>
            </w:r>
          </w:p>
          <w:p w14:paraId="0E01DFDF" w14:textId="77777777" w:rsidR="00EE3A11" w:rsidRPr="00A12DDE" w:rsidRDefault="002429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Taipei City 100, Taiwan</w:t>
            </w:r>
          </w:p>
          <w:p w14:paraId="78F63304" w14:textId="77777777" w:rsidR="00EE3A11" w:rsidRPr="00A12DDE" w:rsidRDefault="002429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+(886-2) 23431916</w:t>
            </w:r>
          </w:p>
          <w:p w14:paraId="18102BD3" w14:textId="77777777" w:rsidR="00EE3A11" w:rsidRPr="00A12DDE" w:rsidRDefault="002429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+(886 2) 23431804</w:t>
            </w:r>
          </w:p>
          <w:p w14:paraId="3F6DEB6F" w14:textId="77777777" w:rsidR="00EE3A11" w:rsidRPr="00A12DDE" w:rsidRDefault="002429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tbtenq@bsmi.gov.tw</w:t>
              </w:r>
            </w:hyperlink>
          </w:p>
          <w:p w14:paraId="76EDDA7C" w14:textId="77777777" w:rsidR="00EE3A11" w:rsidRPr="00A12DDE" w:rsidRDefault="00C27CC6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hyperlink r:id="rId9" w:tgtFrame="_blank" w:history="1">
              <w:r w:rsidR="0024296D" w:rsidRPr="00A12DDE">
                <w:rPr>
                  <w:bCs/>
                  <w:color w:val="0000FF"/>
                  <w:u w:val="single"/>
                </w:rPr>
                <w:t>https://gazette.nat.gov.tw/egFront/detail.do?metaid=133222&amp;log=detailLog</w:t>
              </w:r>
            </w:hyperlink>
          </w:p>
          <w:p w14:paraId="1DE3CD19" w14:textId="77777777" w:rsidR="00EE3A11" w:rsidRPr="00A12DDE" w:rsidRDefault="00C27CC6" w:rsidP="00B16145">
            <w:pPr>
              <w:keepNext/>
              <w:keepLines/>
              <w:rPr>
                <w:bCs/>
              </w:rPr>
            </w:pPr>
            <w:hyperlink r:id="rId10" w:tgtFrame="_blank" w:history="1">
              <w:r w:rsidR="0024296D" w:rsidRPr="00A12DDE">
                <w:rPr>
                  <w:bCs/>
                  <w:color w:val="0000FF"/>
                  <w:u w:val="single"/>
                </w:rPr>
                <w:t>https://members.wto.org/crnattachments/2022/TBT/TPKM/22_4443_00_x.pdf</w:t>
              </w:r>
            </w:hyperlink>
          </w:p>
          <w:p w14:paraId="473FE9E9" w14:textId="77777777" w:rsidR="00EE3A11" w:rsidRPr="00A12DDE" w:rsidRDefault="00C27CC6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24296D" w:rsidRPr="00A12DDE">
                <w:rPr>
                  <w:bCs/>
                  <w:color w:val="0000FF"/>
                  <w:u w:val="single"/>
                </w:rPr>
                <w:t>https://members.wto.org/crnattachments/2022/TBT/TPKM/22_4443_00_e.pdf</w:t>
              </w:r>
            </w:hyperlink>
            <w:bookmarkEnd w:id="42"/>
          </w:p>
        </w:tc>
      </w:tr>
    </w:tbl>
    <w:p w14:paraId="0890F98F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9C33" w14:textId="77777777" w:rsidR="00B456D2" w:rsidRDefault="0024296D">
      <w:r>
        <w:separator/>
      </w:r>
    </w:p>
  </w:endnote>
  <w:endnote w:type="continuationSeparator" w:id="0">
    <w:p w14:paraId="73C76F31" w14:textId="77777777" w:rsidR="00B456D2" w:rsidRDefault="0024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DF5B" w14:textId="77777777" w:rsidR="009239F7" w:rsidRPr="002F6A28" w:rsidRDefault="0024296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7270" w14:textId="77777777" w:rsidR="009239F7" w:rsidRPr="002F6A28" w:rsidRDefault="0024296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DD4A" w14:textId="77777777" w:rsidR="00EE3A11" w:rsidRPr="002F6A28" w:rsidRDefault="0024296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A902" w14:textId="77777777" w:rsidR="00B456D2" w:rsidRDefault="0024296D">
      <w:r>
        <w:separator/>
      </w:r>
    </w:p>
  </w:footnote>
  <w:footnote w:type="continuationSeparator" w:id="0">
    <w:p w14:paraId="6434B657" w14:textId="77777777" w:rsidR="00B456D2" w:rsidRDefault="0024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F4D6" w14:textId="77777777" w:rsidR="009239F7" w:rsidRPr="002F6A28" w:rsidRDefault="0024296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CCF95C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B2AE38" w14:textId="77777777" w:rsidR="009239F7" w:rsidRPr="002F6A28" w:rsidRDefault="0024296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D25E8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EE61" w14:textId="77777777" w:rsidR="009239F7" w:rsidRPr="002F6A28" w:rsidRDefault="0024296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G/TBT/N/TPKM/496</w:t>
    </w:r>
    <w:bookmarkEnd w:id="43"/>
  </w:p>
  <w:p w14:paraId="39A4ADE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B0F06D" w14:textId="77777777" w:rsidR="009239F7" w:rsidRPr="002F6A28" w:rsidRDefault="0024296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804808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B4D54" w14:paraId="494E59D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3B211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71B58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B4D54" w14:paraId="2504AE1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D90D07" w14:textId="77777777" w:rsidR="00ED54E0" w:rsidRPr="009239F7" w:rsidRDefault="0024296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9AE7B0A" wp14:editId="35B33A2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70094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D5BEC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B4D54" w14:paraId="60A2C53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975B1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8E0D58" w14:textId="77777777" w:rsidR="009239F7" w:rsidRPr="002F6A28" w:rsidRDefault="0024296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G/TBT/N/TPKM/496</w:t>
          </w:r>
          <w:bookmarkEnd w:id="45"/>
        </w:p>
      </w:tc>
    </w:tr>
    <w:tr w:rsidR="005B4D54" w14:paraId="0FB3C82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744CB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B090E8" w14:textId="3BEA56C5" w:rsidR="00ED54E0" w:rsidRPr="009239F7" w:rsidRDefault="0024296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30 June 2022</w:t>
          </w:r>
        </w:p>
      </w:tc>
    </w:tr>
    <w:tr w:rsidR="005B4D54" w14:paraId="6623438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118E80" w14:textId="37E1A8C2" w:rsidR="00ED54E0" w:rsidRPr="009239F7" w:rsidRDefault="0024296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C27CC6">
            <w:rPr>
              <w:color w:val="FF0000"/>
              <w:szCs w:val="16"/>
            </w:rPr>
            <w:t>5077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94AFA5" w14:textId="77777777" w:rsidR="00ED54E0" w:rsidRPr="009239F7" w:rsidRDefault="0024296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B4D54" w14:paraId="14798B7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E366AA" w14:textId="77777777" w:rsidR="00ED54E0" w:rsidRPr="009239F7" w:rsidRDefault="0024296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E67DEC" w14:textId="77777777" w:rsidR="00ED54E0" w:rsidRPr="002F6A28" w:rsidRDefault="0024296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5E75D8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3D2AE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588B13E" w:tentative="1">
      <w:start w:val="1"/>
      <w:numFmt w:val="lowerLetter"/>
      <w:lvlText w:val="%2."/>
      <w:lvlJc w:val="left"/>
      <w:pPr>
        <w:ind w:left="1080" w:hanging="360"/>
      </w:pPr>
    </w:lvl>
    <w:lvl w:ilvl="2" w:tplc="106A32F2" w:tentative="1">
      <w:start w:val="1"/>
      <w:numFmt w:val="lowerRoman"/>
      <w:lvlText w:val="%3."/>
      <w:lvlJc w:val="right"/>
      <w:pPr>
        <w:ind w:left="1800" w:hanging="180"/>
      </w:pPr>
    </w:lvl>
    <w:lvl w:ilvl="3" w:tplc="CA1AD694" w:tentative="1">
      <w:start w:val="1"/>
      <w:numFmt w:val="decimal"/>
      <w:lvlText w:val="%4."/>
      <w:lvlJc w:val="left"/>
      <w:pPr>
        <w:ind w:left="2520" w:hanging="360"/>
      </w:pPr>
    </w:lvl>
    <w:lvl w:ilvl="4" w:tplc="825C8634" w:tentative="1">
      <w:start w:val="1"/>
      <w:numFmt w:val="lowerLetter"/>
      <w:lvlText w:val="%5."/>
      <w:lvlJc w:val="left"/>
      <w:pPr>
        <w:ind w:left="3240" w:hanging="360"/>
      </w:pPr>
    </w:lvl>
    <w:lvl w:ilvl="5" w:tplc="E82A2416" w:tentative="1">
      <w:start w:val="1"/>
      <w:numFmt w:val="lowerRoman"/>
      <w:lvlText w:val="%6."/>
      <w:lvlJc w:val="right"/>
      <w:pPr>
        <w:ind w:left="3960" w:hanging="180"/>
      </w:pPr>
    </w:lvl>
    <w:lvl w:ilvl="6" w:tplc="D84EC912" w:tentative="1">
      <w:start w:val="1"/>
      <w:numFmt w:val="decimal"/>
      <w:lvlText w:val="%7."/>
      <w:lvlJc w:val="left"/>
      <w:pPr>
        <w:ind w:left="4680" w:hanging="360"/>
      </w:pPr>
    </w:lvl>
    <w:lvl w:ilvl="7" w:tplc="462699EE" w:tentative="1">
      <w:start w:val="1"/>
      <w:numFmt w:val="lowerLetter"/>
      <w:lvlText w:val="%8."/>
      <w:lvlJc w:val="left"/>
      <w:pPr>
        <w:ind w:left="5400" w:hanging="360"/>
      </w:pPr>
    </w:lvl>
    <w:lvl w:ilvl="8" w:tplc="B186EF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9624E"/>
    <w:rsid w:val="001A464A"/>
    <w:rsid w:val="001E291F"/>
    <w:rsid w:val="00204CC3"/>
    <w:rsid w:val="00214E54"/>
    <w:rsid w:val="00233408"/>
    <w:rsid w:val="0024296D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4D54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456D2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27CC6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4829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08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q@bsmi.gov.t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sinchiaoho@fda.gov.t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PKM/22_4443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2/TBT/TPKM/22_4443_00_x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azette.nat.gov.tw/egFront/detail.do?metaid=133222&amp;log=detailLo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329</Words>
  <Characters>2054</Characters>
  <Application>Microsoft Office Word</Application>
  <DocSecurity>0</DocSecurity>
  <Lines>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2022-06-30T12:25:00Z</dcterms:created>
  <dcterms:modified xsi:type="dcterms:W3CDTF">2022-06-30T13:05:00Z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