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2F57" w14:textId="77777777" w:rsidR="009239F7" w:rsidRPr="002F6A28" w:rsidRDefault="000B53E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CCD1431" w14:textId="77777777" w:rsidR="009239F7" w:rsidRPr="002F6A28" w:rsidRDefault="000B53E5" w:rsidP="002F6A28">
      <w:pPr>
        <w:jc w:val="center"/>
      </w:pPr>
      <w:r w:rsidRPr="002F6A28">
        <w:t>The following notification is being circulated in accordance with Article 10.6</w:t>
      </w:r>
    </w:p>
    <w:p w14:paraId="728C71B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511DB" w14:paraId="12B66A2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0F46CFA" w14:textId="77777777" w:rsidR="00F85C99" w:rsidRPr="002F6A28" w:rsidRDefault="000B53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057C7A" w14:textId="77777777" w:rsidR="00F85C99" w:rsidRPr="002F6A28" w:rsidRDefault="000B53E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SEPARATE CUSTOMS TERRITORY OF TAIWAN, PENGHU, KINMEN AND MATSU</w:t>
            </w:r>
            <w:bookmarkEnd w:id="1"/>
          </w:p>
          <w:p w14:paraId="49851D00" w14:textId="77777777" w:rsidR="00F85C99" w:rsidRPr="002F6A28" w:rsidRDefault="000B53E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511DB" w14:paraId="1DD6D5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4571A" w14:textId="77777777" w:rsidR="00F85C99" w:rsidRPr="002F6A28" w:rsidRDefault="000B53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E6BF7" w14:textId="77777777" w:rsidR="00F85C99" w:rsidRPr="002F6A28" w:rsidRDefault="000B53E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F60D5BE" w14:textId="77777777" w:rsidR="00EE3A11" w:rsidRPr="00C379C8" w:rsidRDefault="000B53E5" w:rsidP="00155128">
            <w:r w:rsidRPr="00C379C8">
              <w:t>Water Resource Agency, Ministry of Economic Affairs</w:t>
            </w:r>
          </w:p>
          <w:p w14:paraId="40F4D342" w14:textId="77777777" w:rsidR="00EE3A11" w:rsidRPr="00C379C8" w:rsidRDefault="000B53E5" w:rsidP="00155128">
            <w:r w:rsidRPr="00C379C8">
              <w:t>12F,No.41-3, Hsin-Yi Road, Sec 3, Taipei 106, Taiwan</w:t>
            </w:r>
          </w:p>
          <w:p w14:paraId="0B5960EC" w14:textId="77777777" w:rsidR="00EE3A11" w:rsidRPr="00C379C8" w:rsidRDefault="000B53E5" w:rsidP="00155128">
            <w:r w:rsidRPr="00C379C8">
              <w:t>Telephone: (886-2) 8941-5082</w:t>
            </w:r>
          </w:p>
          <w:p w14:paraId="7EE7FE52" w14:textId="77777777" w:rsidR="00EE3A11" w:rsidRPr="00C379C8" w:rsidRDefault="000B53E5" w:rsidP="00155128">
            <w:r w:rsidRPr="00C379C8">
              <w:t>Fax: (886-2) 8941-5028</w:t>
            </w:r>
          </w:p>
          <w:p w14:paraId="25147FA9" w14:textId="77777777" w:rsidR="00EE3A11" w:rsidRPr="00C379C8" w:rsidRDefault="000B53E5" w:rsidP="00155128">
            <w:pPr>
              <w:spacing w:after="120"/>
            </w:pPr>
            <w:r w:rsidRPr="00C379C8">
              <w:t>E-mail:</w:t>
            </w:r>
            <w:hyperlink r:id="rId7" w:history="1">
              <w:r w:rsidRPr="00C379C8">
                <w:rPr>
                  <w:color w:val="0000FF"/>
                  <w:u w:val="single"/>
                </w:rPr>
                <w:t>a64p510@wra.gov.tw</w:t>
              </w:r>
            </w:hyperlink>
            <w:bookmarkEnd w:id="5"/>
          </w:p>
          <w:p w14:paraId="1E723137" w14:textId="77777777" w:rsidR="00F85C99" w:rsidRPr="002F6A28" w:rsidRDefault="000B53E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511DB" w14:paraId="0753A8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B6993F" w14:textId="77777777" w:rsidR="00F85C99" w:rsidRPr="002F6A28" w:rsidRDefault="000B53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1F8D3" w14:textId="77777777" w:rsidR="00F85C99" w:rsidRPr="0058336F" w:rsidRDefault="000B53E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511DB" w14:paraId="76B9A0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41949" w14:textId="77777777" w:rsidR="00F85C99" w:rsidRPr="002F6A28" w:rsidRDefault="000B53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ADE28" w14:textId="77777777" w:rsidR="00F85C99" w:rsidRPr="002F6A28" w:rsidRDefault="000B53E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Auto-Closing Faucet- Other appliances (HS code(s): 848180)</w:t>
            </w:r>
            <w:bookmarkEnd w:id="22"/>
          </w:p>
        </w:tc>
      </w:tr>
      <w:tr w:rsidR="003511DB" w14:paraId="5AD4EA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23A02" w14:textId="77777777" w:rsidR="00F85C99" w:rsidRPr="002F6A28" w:rsidRDefault="000B53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834F8" w14:textId="77777777" w:rsidR="00F85C99" w:rsidRPr="002F6A28" w:rsidRDefault="000B53E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Mandatory Requirements of Water Efficiency Labeling Products for Water Use Equipment, Sanitary Ware or Other Equipment; (2 page(s), in Chinese), (3 page(s), in English)</w:t>
            </w:r>
            <w:bookmarkEnd w:id="24"/>
          </w:p>
        </w:tc>
      </w:tr>
      <w:tr w:rsidR="003511DB" w14:paraId="36D443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728F8" w14:textId="77777777" w:rsidR="00F85C99" w:rsidRPr="002F6A28" w:rsidRDefault="000B53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B94B4" w14:textId="77777777" w:rsidR="00F85C99" w:rsidRPr="002F6A28" w:rsidRDefault="000B53E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To promote the use of water-saving equipment in daily life, the Water Resource Agency proposes to designate auto-closing faucet as one of the products which shall have Water Efficiency Labels. It is to be in line with Article 95-1 of the Water Supply Act.</w:t>
            </w:r>
          </w:p>
          <w:p w14:paraId="42F4725D" w14:textId="77777777" w:rsidR="00FE448B" w:rsidRPr="00C379C8" w:rsidRDefault="000B53E5" w:rsidP="002F6A28">
            <w:pPr>
              <w:spacing w:before="120" w:after="120"/>
            </w:pPr>
            <w:r w:rsidRPr="00C379C8">
              <w:t>Auto-closing faucets sold in domestic market shall obtain a license for the use of Water Efficiency Label in accordance with the Regulations for the Management of the Water Efficiency Label.</w:t>
            </w:r>
            <w:bookmarkEnd w:id="26"/>
          </w:p>
        </w:tc>
      </w:tr>
      <w:tr w:rsidR="003511DB" w14:paraId="029E99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756FF" w14:textId="77777777" w:rsidR="00F85C99" w:rsidRPr="002F6A28" w:rsidRDefault="000B53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123FE" w14:textId="77777777" w:rsidR="00F85C99" w:rsidRPr="002F6A28" w:rsidRDefault="000B53E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Water Conservation and Water Resource Protection ; Consumer information, labelling; Protection of the environment</w:t>
            </w:r>
            <w:bookmarkEnd w:id="28"/>
          </w:p>
        </w:tc>
      </w:tr>
      <w:tr w:rsidR="003511DB" w14:paraId="210B8B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CB4A9" w14:textId="77777777" w:rsidR="00F85C99" w:rsidRPr="002F6A28" w:rsidRDefault="000B53E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B7103" w14:textId="77777777" w:rsidR="00F85C99" w:rsidRPr="002F6A28" w:rsidRDefault="000B53E5" w:rsidP="004D06E3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 xml:space="preserve">Regulations for the Management of the Water Efficiency Label; Water Supply Act </w:t>
            </w:r>
            <w:bookmarkEnd w:id="30"/>
          </w:p>
        </w:tc>
      </w:tr>
      <w:tr w:rsidR="003511DB" w14:paraId="2FFBAE5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37C5E" w14:textId="77777777" w:rsidR="00EE3A11" w:rsidRPr="002F6A28" w:rsidRDefault="000B53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716E2" w14:textId="77777777" w:rsidR="00EE3A11" w:rsidRPr="002F6A28" w:rsidRDefault="000B53E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31 July 2022</w:t>
            </w:r>
            <w:bookmarkStart w:id="33" w:name="sps10b"/>
            <w:bookmarkEnd w:id="32"/>
            <w:bookmarkEnd w:id="33"/>
          </w:p>
          <w:p w14:paraId="02A5DC28" w14:textId="77777777" w:rsidR="00EE3A11" w:rsidRPr="002F6A28" w:rsidRDefault="000B53E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July 2023</w:t>
            </w:r>
            <w:bookmarkStart w:id="36" w:name="sps11b"/>
            <w:bookmarkEnd w:id="35"/>
            <w:bookmarkEnd w:id="36"/>
          </w:p>
        </w:tc>
      </w:tr>
      <w:tr w:rsidR="003511DB" w14:paraId="7F9DA6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C2835" w14:textId="77777777" w:rsidR="00F85C99" w:rsidRPr="002F6A28" w:rsidRDefault="000B53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F599D" w14:textId="77777777" w:rsidR="00F85C99" w:rsidRPr="002F6A28" w:rsidRDefault="000B53E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511DB" w14:paraId="10C7B10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FB7F34" w14:textId="77777777" w:rsidR="00F85C99" w:rsidRPr="002F6A28" w:rsidRDefault="000B53E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4BDCB6" w14:textId="77777777" w:rsidR="00F85C99" w:rsidRPr="002F6A28" w:rsidRDefault="000B53E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D5EFE65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00523F17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Bureau of Standards, Metrology and Inspection</w:t>
            </w:r>
          </w:p>
          <w:p w14:paraId="6E4AF306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4C5A2AB0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No. 4 , Sec. 1, Jinan Rd., Zhongzheng Dist.</w:t>
            </w:r>
          </w:p>
          <w:p w14:paraId="3A246D64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22856BCC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73853C1C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 2) 2343 1804</w:t>
            </w:r>
          </w:p>
          <w:p w14:paraId="595FF78E" w14:textId="77777777" w:rsidR="00EE3A11" w:rsidRPr="00A12DDE" w:rsidRDefault="000B53E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51A8E651" w14:textId="77777777" w:rsidR="00EE3A11" w:rsidRPr="00A12DDE" w:rsidRDefault="00DF7139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0B53E5" w:rsidRPr="00A12DDE">
                <w:rPr>
                  <w:bCs/>
                  <w:color w:val="0000FF"/>
                  <w:u w:val="single"/>
                </w:rPr>
                <w:t>https://members.wto.org/crnattachments/2022/TBT/TPKM/22_3814_00_x.pdf</w:t>
              </w:r>
            </w:hyperlink>
          </w:p>
          <w:p w14:paraId="57988233" w14:textId="77777777" w:rsidR="00EE3A11" w:rsidRPr="00A12DDE" w:rsidRDefault="00DF7139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0B53E5" w:rsidRPr="00A12DDE">
                <w:rPr>
                  <w:bCs/>
                  <w:color w:val="0000FF"/>
                  <w:u w:val="single"/>
                </w:rPr>
                <w:t>https://members.wto.org/crnattachments/2022/TBT/TPKM/22_3814_00_e.pdf</w:t>
              </w:r>
            </w:hyperlink>
            <w:bookmarkEnd w:id="42"/>
          </w:p>
        </w:tc>
      </w:tr>
    </w:tbl>
    <w:p w14:paraId="57DF0C7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DA4A" w14:textId="77777777" w:rsidR="00642A82" w:rsidRDefault="000B53E5">
      <w:r>
        <w:separator/>
      </w:r>
    </w:p>
  </w:endnote>
  <w:endnote w:type="continuationSeparator" w:id="0">
    <w:p w14:paraId="26530F5B" w14:textId="77777777" w:rsidR="00642A82" w:rsidRDefault="000B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9B9D" w14:textId="77777777" w:rsidR="009239F7" w:rsidRPr="002F6A28" w:rsidRDefault="000B53E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F1EA" w14:textId="77777777" w:rsidR="009239F7" w:rsidRPr="002F6A28" w:rsidRDefault="000B53E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556B" w14:textId="77777777" w:rsidR="00EE3A11" w:rsidRPr="002F6A28" w:rsidRDefault="000B53E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2B65" w14:textId="77777777" w:rsidR="00642A82" w:rsidRDefault="000B53E5">
      <w:r>
        <w:separator/>
      </w:r>
    </w:p>
  </w:footnote>
  <w:footnote w:type="continuationSeparator" w:id="0">
    <w:p w14:paraId="2FBD3348" w14:textId="77777777" w:rsidR="00642A82" w:rsidRDefault="000B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10C9" w14:textId="77777777" w:rsidR="009239F7" w:rsidRPr="002F6A28" w:rsidRDefault="000B53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C0BF1D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49CB00" w14:textId="77777777" w:rsidR="009239F7" w:rsidRPr="002F6A28" w:rsidRDefault="000B53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FDAF8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9D8D" w14:textId="77777777" w:rsidR="009239F7" w:rsidRPr="002F6A28" w:rsidRDefault="000B53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G/TBT/N/TPKM/492</w:t>
    </w:r>
    <w:bookmarkEnd w:id="43"/>
  </w:p>
  <w:p w14:paraId="5D111D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9B8007" w14:textId="77777777" w:rsidR="009239F7" w:rsidRPr="002F6A28" w:rsidRDefault="000B53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8B88B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11DB" w14:paraId="492570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FB17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7FB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511DB" w14:paraId="6FB1D14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5D8356" w14:textId="77777777" w:rsidR="00ED54E0" w:rsidRPr="009239F7" w:rsidRDefault="000B53E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829066" wp14:editId="15EA8F9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092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84475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511DB" w14:paraId="728541F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B6C0F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15059D" w14:textId="77777777" w:rsidR="009239F7" w:rsidRPr="002F6A28" w:rsidRDefault="000B53E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G/TBT/N/TPKM/492</w:t>
          </w:r>
          <w:bookmarkEnd w:id="45"/>
        </w:p>
      </w:tc>
    </w:tr>
    <w:tr w:rsidR="003511DB" w14:paraId="027870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41343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7E0451" w14:textId="6F68BFFB" w:rsidR="00ED54E0" w:rsidRPr="009239F7" w:rsidRDefault="000B53E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June 2022</w:t>
          </w:r>
        </w:p>
      </w:tc>
    </w:tr>
    <w:tr w:rsidR="003511DB" w14:paraId="651586E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150AB" w14:textId="0405379F" w:rsidR="00ED54E0" w:rsidRPr="009239F7" w:rsidRDefault="000B53E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DF7139">
            <w:rPr>
              <w:color w:val="FF0000"/>
              <w:szCs w:val="16"/>
            </w:rPr>
            <w:t>4140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008C5C" w14:textId="77777777" w:rsidR="00ED54E0" w:rsidRPr="009239F7" w:rsidRDefault="000B53E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511DB" w14:paraId="73A6049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E531D3" w14:textId="77777777" w:rsidR="00ED54E0" w:rsidRPr="009239F7" w:rsidRDefault="000B53E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B52054" w14:textId="77777777" w:rsidR="00ED54E0" w:rsidRPr="002F6A28" w:rsidRDefault="000B53E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30AF90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8CFA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6E1200" w:tentative="1">
      <w:start w:val="1"/>
      <w:numFmt w:val="lowerLetter"/>
      <w:lvlText w:val="%2."/>
      <w:lvlJc w:val="left"/>
      <w:pPr>
        <w:ind w:left="1080" w:hanging="360"/>
      </w:pPr>
    </w:lvl>
    <w:lvl w:ilvl="2" w:tplc="F3106E2E" w:tentative="1">
      <w:start w:val="1"/>
      <w:numFmt w:val="lowerRoman"/>
      <w:lvlText w:val="%3."/>
      <w:lvlJc w:val="right"/>
      <w:pPr>
        <w:ind w:left="1800" w:hanging="180"/>
      </w:pPr>
    </w:lvl>
    <w:lvl w:ilvl="3" w:tplc="326010E4" w:tentative="1">
      <w:start w:val="1"/>
      <w:numFmt w:val="decimal"/>
      <w:lvlText w:val="%4."/>
      <w:lvlJc w:val="left"/>
      <w:pPr>
        <w:ind w:left="2520" w:hanging="360"/>
      </w:pPr>
    </w:lvl>
    <w:lvl w:ilvl="4" w:tplc="42E6DFD4" w:tentative="1">
      <w:start w:val="1"/>
      <w:numFmt w:val="lowerLetter"/>
      <w:lvlText w:val="%5."/>
      <w:lvlJc w:val="left"/>
      <w:pPr>
        <w:ind w:left="3240" w:hanging="360"/>
      </w:pPr>
    </w:lvl>
    <w:lvl w:ilvl="5" w:tplc="75CA2D8A" w:tentative="1">
      <w:start w:val="1"/>
      <w:numFmt w:val="lowerRoman"/>
      <w:lvlText w:val="%6."/>
      <w:lvlJc w:val="right"/>
      <w:pPr>
        <w:ind w:left="3960" w:hanging="180"/>
      </w:pPr>
    </w:lvl>
    <w:lvl w:ilvl="6" w:tplc="60C83814" w:tentative="1">
      <w:start w:val="1"/>
      <w:numFmt w:val="decimal"/>
      <w:lvlText w:val="%7."/>
      <w:lvlJc w:val="left"/>
      <w:pPr>
        <w:ind w:left="4680" w:hanging="360"/>
      </w:pPr>
    </w:lvl>
    <w:lvl w:ilvl="7" w:tplc="A2D0A28C" w:tentative="1">
      <w:start w:val="1"/>
      <w:numFmt w:val="lowerLetter"/>
      <w:lvlText w:val="%8."/>
      <w:lvlJc w:val="left"/>
      <w:pPr>
        <w:ind w:left="5400" w:hanging="360"/>
      </w:pPr>
    </w:lvl>
    <w:lvl w:ilvl="8" w:tplc="5CC2F8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B53E5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2E64"/>
    <w:rsid w:val="003511D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D06E3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2A82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0681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DF7139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F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64p510@wra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TPKM/22_3814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TPKM/22_3814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384</Words>
  <Characters>2285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2022-05-31T15:22:00Z</dcterms:created>
  <dcterms:modified xsi:type="dcterms:W3CDTF">2022-06-01T07:00:00Z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