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0902" w14:textId="77777777" w:rsidR="009239F7" w:rsidRPr="002F6A28" w:rsidRDefault="006E22CE" w:rsidP="002F6A28">
      <w:pPr>
        <w:pStyle w:val="Titre"/>
        <w:rPr>
          <w:caps w:val="0"/>
          <w:kern w:val="0"/>
        </w:rPr>
      </w:pPr>
      <w:r w:rsidRPr="002F6A28">
        <w:rPr>
          <w:caps w:val="0"/>
          <w:kern w:val="0"/>
        </w:rPr>
        <w:t>NOTIFICATION</w:t>
      </w:r>
    </w:p>
    <w:p w14:paraId="3BDA57DC" w14:textId="77777777" w:rsidR="009239F7" w:rsidRPr="002F6A28" w:rsidRDefault="006E22CE" w:rsidP="002F6A28">
      <w:pPr>
        <w:jc w:val="center"/>
      </w:pPr>
      <w:r w:rsidRPr="002F6A28">
        <w:t>The following notification is being circulated in accordance with Article 10.6</w:t>
      </w:r>
    </w:p>
    <w:p w14:paraId="42696D5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614D0" w14:paraId="3A0F49DA" w14:textId="77777777" w:rsidTr="0069259F">
        <w:tc>
          <w:tcPr>
            <w:tcW w:w="713" w:type="dxa"/>
            <w:tcBorders>
              <w:bottom w:val="single" w:sz="6" w:space="0" w:color="auto"/>
            </w:tcBorders>
            <w:shd w:val="clear" w:color="auto" w:fill="auto"/>
          </w:tcPr>
          <w:p w14:paraId="6195457A" w14:textId="77777777" w:rsidR="00F85C99" w:rsidRPr="002F6A28" w:rsidRDefault="006E22CE" w:rsidP="002F6A28">
            <w:pPr>
              <w:spacing w:before="120" w:after="120"/>
              <w:jc w:val="left"/>
            </w:pPr>
            <w:r w:rsidRPr="002F6A28">
              <w:rPr>
                <w:b/>
              </w:rPr>
              <w:t>1.</w:t>
            </w:r>
          </w:p>
        </w:tc>
        <w:tc>
          <w:tcPr>
            <w:tcW w:w="8546" w:type="dxa"/>
            <w:tcBorders>
              <w:bottom w:val="single" w:sz="6" w:space="0" w:color="auto"/>
            </w:tcBorders>
            <w:shd w:val="clear" w:color="auto" w:fill="auto"/>
          </w:tcPr>
          <w:p w14:paraId="3697381B" w14:textId="77777777" w:rsidR="00F85C99" w:rsidRPr="002F6A28" w:rsidRDefault="006E22C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2451CF" w:rsidRPr="00C92678">
              <w:rPr>
                <w:u w:val="single"/>
              </w:rPr>
              <w:t>THAILAND</w:t>
            </w:r>
            <w:bookmarkEnd w:id="1"/>
          </w:p>
          <w:p w14:paraId="62503507" w14:textId="77777777" w:rsidR="00F85C99" w:rsidRPr="002F6A28" w:rsidRDefault="006E22C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614D0" w14:paraId="4158B430" w14:textId="77777777" w:rsidTr="0069259F">
        <w:tc>
          <w:tcPr>
            <w:tcW w:w="713" w:type="dxa"/>
            <w:tcBorders>
              <w:top w:val="single" w:sz="6" w:space="0" w:color="auto"/>
              <w:bottom w:val="single" w:sz="6" w:space="0" w:color="auto"/>
            </w:tcBorders>
            <w:shd w:val="clear" w:color="auto" w:fill="auto"/>
          </w:tcPr>
          <w:p w14:paraId="7790F0C8" w14:textId="77777777" w:rsidR="00F85C99" w:rsidRPr="002F6A28" w:rsidRDefault="006E22C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721887" w14:textId="77777777" w:rsidR="00EE3A11" w:rsidRPr="00C379C8" w:rsidRDefault="006E22CE" w:rsidP="00BA17C5">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Department of Industrial Works (DIW), Ministry of Industry.</w:t>
            </w:r>
            <w:bookmarkEnd w:id="5"/>
          </w:p>
          <w:p w14:paraId="4A23ADDD" w14:textId="77777777" w:rsidR="00F85C99" w:rsidRPr="002F6A28" w:rsidRDefault="006E22C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5D1C150" w14:textId="77777777" w:rsidR="00AC6C6E" w:rsidRPr="00C379C8" w:rsidRDefault="006E22CE" w:rsidP="00AA646C">
            <w:r w:rsidRPr="00C379C8">
              <w:t>WTO/TBT Enquiry Point and Notification Authority</w:t>
            </w:r>
          </w:p>
          <w:p w14:paraId="6AF20595" w14:textId="77777777" w:rsidR="00AC6C6E" w:rsidRPr="00C379C8" w:rsidRDefault="006E22CE" w:rsidP="00AA646C">
            <w:r w:rsidRPr="00C379C8">
              <w:t>Thai Industrial Standards Institute (TISI), Ministry of Industry</w:t>
            </w:r>
          </w:p>
          <w:p w14:paraId="61CD1811" w14:textId="77777777" w:rsidR="00AC6C6E" w:rsidRPr="00C379C8" w:rsidRDefault="006E22CE" w:rsidP="00AA646C">
            <w:r w:rsidRPr="00C379C8">
              <w:t>Tel: (662) 430 6831 ext. 2130</w:t>
            </w:r>
          </w:p>
          <w:p w14:paraId="14213698" w14:textId="77777777" w:rsidR="00AC6C6E" w:rsidRPr="00C379C8" w:rsidRDefault="006E22CE" w:rsidP="00AA646C">
            <w:r w:rsidRPr="00C379C8">
              <w:t>Fax: (662) 354 3041</w:t>
            </w:r>
          </w:p>
          <w:p w14:paraId="593826B4" w14:textId="77777777" w:rsidR="00AC6C6E" w:rsidRPr="00C379C8" w:rsidRDefault="006E22CE" w:rsidP="00AA646C">
            <w:r w:rsidRPr="00C379C8">
              <w:t xml:space="preserve">E-mail: </w:t>
            </w:r>
            <w:hyperlink r:id="rId7" w:history="1">
              <w:r w:rsidRPr="00C379C8">
                <w:rPr>
                  <w:color w:val="0000FF"/>
                  <w:u w:val="single"/>
                </w:rPr>
                <w:t>thaitbt@tisi.mail.go.th</w:t>
              </w:r>
            </w:hyperlink>
          </w:p>
          <w:p w14:paraId="5A31BE27" w14:textId="77777777" w:rsidR="00AC6C6E" w:rsidRPr="00C379C8" w:rsidRDefault="006E22CE" w:rsidP="00AA646C">
            <w:pPr>
              <w:spacing w:after="120"/>
            </w:pPr>
            <w:r w:rsidRPr="00C379C8">
              <w:t xml:space="preserve">Website: </w:t>
            </w:r>
            <w:hyperlink r:id="rId8" w:tgtFrame="_blank" w:history="1">
              <w:r w:rsidRPr="00C379C8">
                <w:rPr>
                  <w:color w:val="0000FF"/>
                  <w:u w:val="single"/>
                </w:rPr>
                <w:t>https://www.tisi.go.th</w:t>
              </w:r>
            </w:hyperlink>
            <w:bookmarkEnd w:id="7"/>
          </w:p>
        </w:tc>
      </w:tr>
      <w:tr w:rsidR="00F614D0" w14:paraId="061C694E" w14:textId="77777777" w:rsidTr="0069259F">
        <w:tc>
          <w:tcPr>
            <w:tcW w:w="713" w:type="dxa"/>
            <w:tcBorders>
              <w:top w:val="single" w:sz="6" w:space="0" w:color="auto"/>
              <w:bottom w:val="single" w:sz="6" w:space="0" w:color="auto"/>
            </w:tcBorders>
            <w:shd w:val="clear" w:color="auto" w:fill="auto"/>
          </w:tcPr>
          <w:p w14:paraId="03055D00" w14:textId="77777777" w:rsidR="00F85C99" w:rsidRPr="002F6A28" w:rsidRDefault="006E22C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CD6804" w14:textId="77777777" w:rsidR="00F85C99" w:rsidRPr="0058336F" w:rsidRDefault="006E22C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F614D0" w14:paraId="0D575500" w14:textId="77777777" w:rsidTr="0069259F">
        <w:tc>
          <w:tcPr>
            <w:tcW w:w="713" w:type="dxa"/>
            <w:tcBorders>
              <w:top w:val="single" w:sz="6" w:space="0" w:color="auto"/>
              <w:bottom w:val="single" w:sz="6" w:space="0" w:color="auto"/>
            </w:tcBorders>
            <w:shd w:val="clear" w:color="auto" w:fill="auto"/>
          </w:tcPr>
          <w:p w14:paraId="0B008585" w14:textId="77777777" w:rsidR="00F85C99" w:rsidRPr="002F6A28" w:rsidRDefault="006E22C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0EEAED" w14:textId="77777777" w:rsidR="00F85C99" w:rsidRPr="002F6A28" w:rsidRDefault="006E22C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Hazardous Substances</w:t>
            </w:r>
            <w:bookmarkEnd w:id="22"/>
          </w:p>
        </w:tc>
      </w:tr>
      <w:tr w:rsidR="00F614D0" w14:paraId="4D1FDDAF" w14:textId="77777777" w:rsidTr="0069259F">
        <w:tc>
          <w:tcPr>
            <w:tcW w:w="713" w:type="dxa"/>
            <w:tcBorders>
              <w:top w:val="single" w:sz="6" w:space="0" w:color="auto"/>
              <w:bottom w:val="single" w:sz="6" w:space="0" w:color="auto"/>
            </w:tcBorders>
            <w:shd w:val="clear" w:color="auto" w:fill="auto"/>
          </w:tcPr>
          <w:p w14:paraId="6A649EBD" w14:textId="77777777" w:rsidR="00F85C99" w:rsidRPr="002F6A28" w:rsidRDefault="006E22C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2AAC47" w14:textId="77777777" w:rsidR="00F85C99" w:rsidRPr="002F6A28" w:rsidRDefault="006E22C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Notification of the Ministry of Industry on List of Hazardous Substances Act (No. x) B.E. xxxx; (8 page(s), in Thai)</w:t>
            </w:r>
            <w:bookmarkEnd w:id="24"/>
          </w:p>
        </w:tc>
      </w:tr>
      <w:tr w:rsidR="00F614D0" w14:paraId="43E6CE66" w14:textId="77777777" w:rsidTr="0069259F">
        <w:tc>
          <w:tcPr>
            <w:tcW w:w="713" w:type="dxa"/>
            <w:tcBorders>
              <w:top w:val="single" w:sz="6" w:space="0" w:color="auto"/>
              <w:bottom w:val="single" w:sz="6" w:space="0" w:color="auto"/>
            </w:tcBorders>
            <w:shd w:val="clear" w:color="auto" w:fill="auto"/>
          </w:tcPr>
          <w:p w14:paraId="5A885DC3" w14:textId="77777777" w:rsidR="00F85C99" w:rsidRPr="002F6A28" w:rsidRDefault="006E22C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C81DDDA" w14:textId="77777777" w:rsidR="00F85C99" w:rsidRPr="002F6A28" w:rsidRDefault="006E22C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notification aims at amending the list of hazardous substances under the Hazardous Substances Act. This proposed list involves the revision and inclusion of certain hazardous substances on the list of hazardous substances annexed to the Notification of Ministry of Industry on List of Hazardous Substances B.E. 2556 (2013) and its last amendments (B.E.2563 (2020)). The summary is as follows.</w:t>
            </w:r>
          </w:p>
          <w:p w14:paraId="5D28D022" w14:textId="77777777" w:rsidR="00FE448B" w:rsidRPr="00C379C8" w:rsidRDefault="006E22CE" w:rsidP="002F6A28">
            <w:pPr>
              <w:spacing w:before="120" w:after="120"/>
            </w:pPr>
            <w:r w:rsidRPr="00C379C8">
              <w:t>1. Department of Industrial Works (DIW) revises the control of 2 entries on List 5.1 as follows.</w:t>
            </w:r>
          </w:p>
          <w:p w14:paraId="01C57D53" w14:textId="77777777" w:rsidR="00FE448B" w:rsidRPr="00C379C8" w:rsidRDefault="006E22CE" w:rsidP="002F6A28">
            <w:pPr>
              <w:spacing w:before="120" w:after="120"/>
            </w:pPr>
            <w:r w:rsidRPr="00C379C8">
              <w:t>(1) Entry no. 202 triethanolamine, to add the condition under which this chemical will be regulated. The condition is "only concentration &gt;30% w/w".</w:t>
            </w:r>
          </w:p>
          <w:p w14:paraId="10658BE2" w14:textId="77777777" w:rsidR="00FE448B" w:rsidRPr="00C379C8" w:rsidRDefault="006E22CE" w:rsidP="002F6A28">
            <w:pPr>
              <w:spacing w:before="120" w:after="120"/>
            </w:pPr>
            <w:r w:rsidRPr="00C379C8">
              <w:t>(2) Entry no. 247 benzyl cyanide, to be changed from type 1 to type 3.</w:t>
            </w:r>
          </w:p>
          <w:p w14:paraId="22B40F75" w14:textId="77777777" w:rsidR="00FE448B" w:rsidRPr="00C379C8" w:rsidRDefault="006E22CE" w:rsidP="002F6A28">
            <w:pPr>
              <w:spacing w:before="120" w:after="120"/>
            </w:pPr>
            <w:r w:rsidRPr="00C379C8">
              <w:t>includes Perfluorooctanoic acid (PFOA), its salts and PFOA-related compounds, which are in the group of persistent Organic Pollutants (POPs), to List 5.1 as follows.</w:t>
            </w:r>
          </w:p>
          <w:p w14:paraId="70C1C861" w14:textId="77777777" w:rsidR="00FE448B" w:rsidRPr="00C379C8" w:rsidRDefault="006E22CE" w:rsidP="002F6A28">
            <w:pPr>
              <w:spacing w:before="120" w:after="120"/>
            </w:pPr>
            <w:r w:rsidRPr="00C379C8">
              <w:t>(1) Entry no. 526-533 (8 entries), to be classified as type 3 only being within the scope of specific exemptions under the Stockholm Convention on Persistent Organic Pollutants.</w:t>
            </w:r>
          </w:p>
          <w:p w14:paraId="55311903" w14:textId="77777777" w:rsidR="00FE448B" w:rsidRPr="00C379C8" w:rsidRDefault="006E22CE" w:rsidP="002F6A28">
            <w:pPr>
              <w:spacing w:before="120" w:after="120"/>
            </w:pPr>
            <w:r w:rsidRPr="00C379C8">
              <w:t xml:space="preserve">(2) Entry no.534-541 (8 entries), to be classified as type 4 in case of being outside the scope of specific exemptions under the Stockholm Convention on Persistent Organic </w:t>
            </w:r>
            <w:r w:rsidRPr="00C379C8">
              <w:lastRenderedPageBreak/>
              <w:t>Pollutants, with the exception of being present as impurity with the concentrations not more than those specified in this draft Notification.</w:t>
            </w:r>
          </w:p>
          <w:p w14:paraId="579977F5" w14:textId="77777777" w:rsidR="00FE448B" w:rsidRPr="00C379C8" w:rsidRDefault="006E22CE" w:rsidP="002F6A28">
            <w:pPr>
              <w:spacing w:before="120" w:after="120"/>
            </w:pPr>
            <w:r w:rsidRPr="00C379C8">
              <w:t>Perfluorooctanoic acid (PFOA), its salts and PFOA-related substances which will be regulated under this draft Notification include</w:t>
            </w:r>
          </w:p>
          <w:p w14:paraId="359BD31D" w14:textId="77777777" w:rsidR="00FE448B" w:rsidRPr="002451CF" w:rsidRDefault="006E22CE" w:rsidP="002F6A28">
            <w:pPr>
              <w:spacing w:before="120" w:after="120"/>
              <w:rPr>
                <w:lang w:val="es-ES"/>
              </w:rPr>
            </w:pPr>
            <w:r w:rsidRPr="002451CF">
              <w:rPr>
                <w:lang w:val="es-ES"/>
              </w:rPr>
              <w:t>(1) perfluorooctanoic acid CAS no. 335-67-1</w:t>
            </w:r>
          </w:p>
          <w:p w14:paraId="35FEC299" w14:textId="77777777" w:rsidR="00FE448B" w:rsidRPr="002451CF" w:rsidRDefault="006E22CE" w:rsidP="002F6A28">
            <w:pPr>
              <w:spacing w:before="120" w:after="120"/>
              <w:rPr>
                <w:lang w:val="es-ES"/>
              </w:rPr>
            </w:pPr>
            <w:r w:rsidRPr="002451CF">
              <w:rPr>
                <w:lang w:val="es-ES"/>
              </w:rPr>
              <w:t>(2) ammonium perfluorooctanoate CAS no. 3825-26-1</w:t>
            </w:r>
          </w:p>
          <w:p w14:paraId="097C30DE" w14:textId="77777777" w:rsidR="00FE448B" w:rsidRPr="002451CF" w:rsidRDefault="006E22CE" w:rsidP="002F6A28">
            <w:pPr>
              <w:spacing w:before="120" w:after="120"/>
              <w:rPr>
                <w:lang w:val="es-ES"/>
              </w:rPr>
            </w:pPr>
            <w:r w:rsidRPr="002451CF">
              <w:rPr>
                <w:lang w:val="es-ES"/>
              </w:rPr>
              <w:t>(3) sodium perfluorooctanoate CAS no. 335-95-5</w:t>
            </w:r>
          </w:p>
          <w:p w14:paraId="7C6B5A7C" w14:textId="77777777" w:rsidR="00FE448B" w:rsidRPr="002451CF" w:rsidRDefault="006E22CE" w:rsidP="002F6A28">
            <w:pPr>
              <w:spacing w:before="120" w:after="120"/>
              <w:rPr>
                <w:lang w:val="es-ES"/>
              </w:rPr>
            </w:pPr>
            <w:r w:rsidRPr="002451CF">
              <w:rPr>
                <w:lang w:val="es-ES"/>
              </w:rPr>
              <w:t>(4) potassium perfluorooctanoate CAS no. 2395-00-8</w:t>
            </w:r>
          </w:p>
          <w:p w14:paraId="3D7B3CD6" w14:textId="77777777" w:rsidR="00FE448B" w:rsidRPr="002451CF" w:rsidRDefault="006E22CE" w:rsidP="002F6A28">
            <w:pPr>
              <w:spacing w:before="120" w:after="120"/>
              <w:rPr>
                <w:lang w:val="es-ES"/>
              </w:rPr>
            </w:pPr>
            <w:r w:rsidRPr="002451CF">
              <w:rPr>
                <w:lang w:val="es-ES"/>
              </w:rPr>
              <w:t>(5) silver perfluorooctanoate CAS no. 335-93-3</w:t>
            </w:r>
          </w:p>
          <w:p w14:paraId="3BD9A5E6" w14:textId="77777777" w:rsidR="00FE448B" w:rsidRPr="002451CF" w:rsidRDefault="006E22CE" w:rsidP="002F6A28">
            <w:pPr>
              <w:spacing w:before="120" w:after="120"/>
              <w:rPr>
                <w:lang w:val="es-ES"/>
              </w:rPr>
            </w:pPr>
            <w:r w:rsidRPr="002451CF">
              <w:rPr>
                <w:lang w:val="es-ES"/>
              </w:rPr>
              <w:t>(6) perfluorooctanoyl fluoride CAS no. 335-66-0</w:t>
            </w:r>
          </w:p>
          <w:p w14:paraId="27BE3F53" w14:textId="77777777" w:rsidR="00FE448B" w:rsidRPr="002451CF" w:rsidRDefault="006E22CE" w:rsidP="002F6A28">
            <w:pPr>
              <w:spacing w:before="120" w:after="120"/>
              <w:rPr>
                <w:lang w:val="es-ES"/>
              </w:rPr>
            </w:pPr>
            <w:r w:rsidRPr="002451CF">
              <w:rPr>
                <w:lang w:val="es-ES"/>
              </w:rPr>
              <w:t>(7) methyl perfluorooctanoate CAS no. 376-27-2</w:t>
            </w:r>
          </w:p>
          <w:p w14:paraId="489013AA" w14:textId="77777777" w:rsidR="00FE448B" w:rsidRPr="002451CF" w:rsidRDefault="006E22CE" w:rsidP="002F6A28">
            <w:pPr>
              <w:spacing w:before="120" w:after="120"/>
              <w:rPr>
                <w:lang w:val="es-ES"/>
              </w:rPr>
            </w:pPr>
            <w:r w:rsidRPr="002451CF">
              <w:rPr>
                <w:lang w:val="es-ES"/>
              </w:rPr>
              <w:t>(8) ethyl perfluorooctanoate CAS no. 3108-24-5</w:t>
            </w:r>
          </w:p>
          <w:p w14:paraId="5A4F49A8" w14:textId="77777777" w:rsidR="00FE448B" w:rsidRPr="00C379C8" w:rsidRDefault="006E22CE" w:rsidP="002F6A28">
            <w:pPr>
              <w:spacing w:before="120" w:after="120"/>
            </w:pPr>
            <w:r w:rsidRPr="00C379C8">
              <w:t>2. Food and Drug Administration Revises the control of 24 hazardous substances as follows.</w:t>
            </w:r>
          </w:p>
          <w:p w14:paraId="2EC99743" w14:textId="77777777" w:rsidR="00FE448B" w:rsidRPr="00C379C8" w:rsidRDefault="006E22CE" w:rsidP="002F6A28">
            <w:pPr>
              <w:spacing w:before="120" w:after="120"/>
            </w:pPr>
            <w:r w:rsidRPr="00C379C8">
              <w:t>List 4.1, 21 entries (entry no. 18, 31, 39, 41, 47, 51, 52, 74, 75, 94, 109, 110, 111, 137, 138, 152, 168, 173, 189, 208, and 209</w:t>
            </w:r>
          </w:p>
          <w:p w14:paraId="06BCA808" w14:textId="77777777" w:rsidR="00FE448B" w:rsidRPr="00C379C8" w:rsidRDefault="006E22CE" w:rsidP="002F6A28">
            <w:pPr>
              <w:spacing w:before="120" w:after="120"/>
            </w:pPr>
            <w:r w:rsidRPr="00C379C8">
              <w:t>List 4.2, 1 entry (entry no. 3),</w:t>
            </w:r>
          </w:p>
          <w:p w14:paraId="0E86E159" w14:textId="77777777" w:rsidR="00FE448B" w:rsidRPr="00C379C8" w:rsidRDefault="006E22CE" w:rsidP="002F6A28">
            <w:pPr>
              <w:spacing w:before="120" w:after="120"/>
            </w:pPr>
            <w:r w:rsidRPr="00C379C8">
              <w:t>to amend the condition as follows.</w:t>
            </w:r>
          </w:p>
          <w:p w14:paraId="677FCDC6" w14:textId="77777777" w:rsidR="00FE448B" w:rsidRPr="00C379C8" w:rsidRDefault="006E22CE" w:rsidP="002F6A28">
            <w:pPr>
              <w:spacing w:before="120" w:after="120"/>
            </w:pPr>
            <w:r w:rsidRPr="00C379C8">
              <w:t>"In products used in household or public health activity with purposes for inhibiting, preventing, controlling, destroying rodents".</w:t>
            </w:r>
          </w:p>
          <w:p w14:paraId="2D0618D8" w14:textId="77777777" w:rsidR="00FE448B" w:rsidRPr="00C379C8" w:rsidRDefault="006E22CE" w:rsidP="002F6A28">
            <w:pPr>
              <w:spacing w:before="120" w:after="120"/>
            </w:pPr>
            <w:r w:rsidRPr="00C379C8">
              <w:t>List 4.3, 2 entries as follows.</w:t>
            </w:r>
          </w:p>
          <w:p w14:paraId="5DF3F03B" w14:textId="77777777" w:rsidR="00FE448B" w:rsidRPr="00C379C8" w:rsidRDefault="006E22CE" w:rsidP="002F6A28">
            <w:pPr>
              <w:spacing w:before="120" w:after="120"/>
            </w:pPr>
            <w:r w:rsidRPr="00C379C8">
              <w:t>(2.1) Entry no. 1, to adjust the name to "Products used in household or public health activity with purpose for inhibiting, preventing, controlling, destroying rodents"</w:t>
            </w:r>
          </w:p>
          <w:p w14:paraId="7253F87F" w14:textId="77777777" w:rsidR="00FE448B" w:rsidRPr="00C379C8" w:rsidRDefault="006E22CE" w:rsidP="002F6A28">
            <w:pPr>
              <w:spacing w:before="120" w:after="120"/>
            </w:pPr>
            <w:r w:rsidRPr="00C379C8">
              <w:t>and to add the exemption conditions as follows.</w:t>
            </w:r>
          </w:p>
          <w:p w14:paraId="1A712403" w14:textId="77777777" w:rsidR="00FE448B" w:rsidRPr="00C379C8" w:rsidRDefault="006E22CE" w:rsidP="002F6A28">
            <w:pPr>
              <w:spacing w:before="120" w:after="120"/>
            </w:pPr>
            <w:r w:rsidRPr="00C379C8">
              <w:t>"Except products being under one of the following conditions.</w:t>
            </w:r>
          </w:p>
          <w:p w14:paraId="017F54F2" w14:textId="77777777" w:rsidR="00FE448B" w:rsidRPr="00C379C8" w:rsidRDefault="006E22CE" w:rsidP="002F6A28">
            <w:pPr>
              <w:spacing w:before="120" w:after="120"/>
            </w:pPr>
            <w:r w:rsidRPr="00C379C8">
              <w:t>Product containing essential oils from plant or animal as active ingredients.</w:t>
            </w:r>
          </w:p>
          <w:p w14:paraId="0CEA70D4" w14:textId="77777777" w:rsidR="00FE448B" w:rsidRPr="00C379C8" w:rsidRDefault="006E22CE" w:rsidP="002F6A28">
            <w:pPr>
              <w:spacing w:before="120" w:after="120"/>
            </w:pPr>
            <w:r w:rsidRPr="00C379C8">
              <w:t>Product mainly containing plant parts which may be processed such as cutting, grinding, chopping, slicing.</w:t>
            </w:r>
          </w:p>
          <w:p w14:paraId="18F72F3D" w14:textId="77777777" w:rsidR="00FE448B" w:rsidRPr="00C379C8" w:rsidRDefault="006E22CE" w:rsidP="002F6A28">
            <w:pPr>
              <w:spacing w:before="120" w:after="120"/>
            </w:pPr>
            <w:r w:rsidRPr="00C379C8">
              <w:t>Product containing substances derived from plant or animal through the process of boiling, fermentation, extraction, combustion or any other processes without the addition of other substances intended to cause a chemical reaction as key ingredients.</w:t>
            </w:r>
          </w:p>
          <w:p w14:paraId="5DDBFB4E" w14:textId="77777777" w:rsidR="00FE448B" w:rsidRPr="00C379C8" w:rsidRDefault="006E22CE" w:rsidP="002F6A28">
            <w:pPr>
              <w:spacing w:before="120" w:after="120"/>
            </w:pPr>
            <w:r w:rsidRPr="00C379C8">
              <w:t>However, the products under 1, 2 and 3 must not contain any synthetic chemicals as active ingredients."</w:t>
            </w:r>
          </w:p>
          <w:p w14:paraId="5B44D41C" w14:textId="77777777" w:rsidR="00FE448B" w:rsidRPr="00C379C8" w:rsidRDefault="006E22CE" w:rsidP="002F6A28">
            <w:pPr>
              <w:spacing w:before="120" w:after="120"/>
            </w:pPr>
            <w:r w:rsidRPr="00C379C8">
              <w:t>(2.2) Entry no. 4, adding the exemption condition as follows.</w:t>
            </w:r>
          </w:p>
          <w:p w14:paraId="7A8A2690" w14:textId="77777777" w:rsidR="00FE448B" w:rsidRPr="00C379C8" w:rsidRDefault="006E22CE" w:rsidP="002F6A28">
            <w:pPr>
              <w:spacing w:before="120" w:after="120"/>
            </w:pPr>
            <w:r w:rsidRPr="00C379C8">
              <w:t>"Except bleaching products containing enzymes as active ingredients and not containing synthetic chemicals as active ingredients."</w:t>
            </w:r>
          </w:p>
          <w:p w14:paraId="20F64DD6" w14:textId="77777777" w:rsidR="00FE448B" w:rsidRPr="00C379C8" w:rsidRDefault="006E22CE" w:rsidP="002F6A28">
            <w:pPr>
              <w:spacing w:before="120" w:after="120"/>
            </w:pPr>
            <w:r w:rsidRPr="00C379C8">
              <w:t>3. Department of Livestock</w:t>
            </w:r>
          </w:p>
          <w:p w14:paraId="2414D765" w14:textId="77777777" w:rsidR="00FE448B" w:rsidRPr="00C379C8" w:rsidRDefault="006E22CE" w:rsidP="002F6A28">
            <w:pPr>
              <w:spacing w:before="120" w:after="120"/>
            </w:pPr>
            <w:r w:rsidRPr="00C379C8">
              <w:t>- include "chlorpylifos" to List 3.1 (entry no. 24) which is classified as type 4 hazardous substance with the condition as follows.</w:t>
            </w:r>
          </w:p>
          <w:p w14:paraId="4E981090" w14:textId="77777777" w:rsidR="00FE448B" w:rsidRPr="00C379C8" w:rsidRDefault="006E22CE" w:rsidP="002F6A28">
            <w:pPr>
              <w:spacing w:before="120" w:after="120"/>
            </w:pPr>
            <w:r w:rsidRPr="00C379C8">
              <w:t>"In active ingredients or products containing active ingredients intended for preventing, destroying, controlling insects or animal pests (except parasites living in animals)"</w:t>
            </w:r>
          </w:p>
          <w:p w14:paraId="3AC03A1B" w14:textId="77777777" w:rsidR="00FE448B" w:rsidRPr="00C379C8" w:rsidRDefault="006E22CE" w:rsidP="002F6A28">
            <w:pPr>
              <w:spacing w:before="120" w:after="120"/>
            </w:pPr>
            <w:r w:rsidRPr="00C379C8">
              <w:t>4. The producer, importer, exporter, or possessor of the type 3 hazardous substance prescribed in this Notification having been in business before the effective date of this Notification shall submit an application for a licence within 30 days since the effective date of this Notification. If registration is required for any hazardous substance, application for registration must be submitted within the same time period.</w:t>
            </w:r>
          </w:p>
          <w:p w14:paraId="7B81F6D2" w14:textId="77777777" w:rsidR="00FE448B" w:rsidRPr="00C379C8" w:rsidRDefault="006E22CE" w:rsidP="002F6A28">
            <w:pPr>
              <w:spacing w:before="120" w:after="120"/>
            </w:pPr>
            <w:r w:rsidRPr="00C379C8">
              <w:lastRenderedPageBreak/>
              <w:t>5. The producer, importer, exporter, or possessor of the type 4 hazardous substance prescribed in this Notification having been in business before the effective date of this Notification shall comply with the order of competent official within 180 days since the effective date of this Notification.</w:t>
            </w:r>
            <w:bookmarkEnd w:id="26"/>
          </w:p>
        </w:tc>
      </w:tr>
      <w:tr w:rsidR="00F614D0" w14:paraId="3D30700E" w14:textId="77777777" w:rsidTr="0069259F">
        <w:tc>
          <w:tcPr>
            <w:tcW w:w="713" w:type="dxa"/>
            <w:tcBorders>
              <w:top w:val="single" w:sz="6" w:space="0" w:color="auto"/>
              <w:bottom w:val="single" w:sz="6" w:space="0" w:color="auto"/>
            </w:tcBorders>
            <w:shd w:val="clear" w:color="auto" w:fill="auto"/>
          </w:tcPr>
          <w:p w14:paraId="0888FF7E" w14:textId="77777777" w:rsidR="00F85C99" w:rsidRPr="002F6A28" w:rsidRDefault="006E22C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ABE2F7C" w14:textId="77777777" w:rsidR="00F85C99" w:rsidRPr="002F6A28" w:rsidRDefault="006E22C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amend the List of Hazardous Substances by revising its type and condition as well as adding the new entry substances, the amendment will facilitate the proper measure on new concern substance control and it is also in line with the concern chemicals under Stockholm Convention on Persistent Organic Pollutants. It provides safety and benefit to human and environment.</w:t>
            </w:r>
            <w:bookmarkEnd w:id="28"/>
          </w:p>
        </w:tc>
      </w:tr>
      <w:tr w:rsidR="00F614D0" w14:paraId="042EFAF4" w14:textId="77777777" w:rsidTr="0069259F">
        <w:tc>
          <w:tcPr>
            <w:tcW w:w="713" w:type="dxa"/>
            <w:tcBorders>
              <w:top w:val="single" w:sz="6" w:space="0" w:color="auto"/>
              <w:bottom w:val="single" w:sz="6" w:space="0" w:color="auto"/>
            </w:tcBorders>
            <w:shd w:val="clear" w:color="auto" w:fill="auto"/>
          </w:tcPr>
          <w:p w14:paraId="064791EC" w14:textId="77777777" w:rsidR="00F85C99" w:rsidRPr="002F6A28" w:rsidRDefault="006E22C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2B5AD21" w14:textId="77777777" w:rsidR="00072B36" w:rsidRPr="002F6A28" w:rsidRDefault="006E22C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EBF8CC7" w14:textId="77777777" w:rsidR="00F85C99" w:rsidRPr="00376900" w:rsidRDefault="006E22CE" w:rsidP="009E75ED">
            <w:pPr>
              <w:spacing w:before="120" w:after="120"/>
            </w:pPr>
            <w:bookmarkStart w:id="30" w:name="sps9a"/>
            <w:r w:rsidRPr="002F6A28">
              <w:t>1</w:t>
            </w:r>
            <w:r w:rsidRPr="00376900">
              <w:t>. Hazardous Substances Act B.E. 2535 (1992) and its amendments</w:t>
            </w:r>
          </w:p>
          <w:p w14:paraId="65887434" w14:textId="77777777" w:rsidR="00F85C99" w:rsidRPr="00376900" w:rsidRDefault="006E22CE" w:rsidP="009E75ED">
            <w:pPr>
              <w:spacing w:before="120" w:after="120"/>
            </w:pPr>
            <w:r w:rsidRPr="00376900">
              <w:t>2. Notification of the Ministry of Industry regarding the List of Hazardous Substances B.E. 2556 (2013)</w:t>
            </w:r>
          </w:p>
          <w:p w14:paraId="3EDECB6D" w14:textId="77777777" w:rsidR="00F85C99" w:rsidRPr="002F6A28" w:rsidRDefault="006E22CE" w:rsidP="009E75ED">
            <w:pPr>
              <w:spacing w:before="120" w:after="120"/>
            </w:pPr>
            <w:r w:rsidRPr="00376900">
              <w:t>3. Notification of the Ministry of Industry regarding the List of Hazardous Substances (No. 6) B.E. 2563 (2020)</w:t>
            </w:r>
            <w:bookmarkEnd w:id="30"/>
          </w:p>
        </w:tc>
      </w:tr>
      <w:tr w:rsidR="00F614D0" w14:paraId="458086C2" w14:textId="77777777" w:rsidTr="00AE6CC8">
        <w:trPr>
          <w:cantSplit/>
        </w:trPr>
        <w:tc>
          <w:tcPr>
            <w:tcW w:w="713" w:type="dxa"/>
            <w:tcBorders>
              <w:top w:val="single" w:sz="6" w:space="0" w:color="auto"/>
              <w:bottom w:val="single" w:sz="6" w:space="0" w:color="auto"/>
            </w:tcBorders>
            <w:shd w:val="clear" w:color="auto" w:fill="auto"/>
          </w:tcPr>
          <w:p w14:paraId="195E1AC4" w14:textId="77777777" w:rsidR="00EE3A11" w:rsidRPr="002F6A28" w:rsidRDefault="006E22C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A35868D" w14:textId="77777777" w:rsidR="00EE3A11" w:rsidRPr="002F6A28" w:rsidRDefault="006E22C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277B5A7" w14:textId="77777777" w:rsidR="00EE3A11" w:rsidRPr="002F6A28" w:rsidRDefault="006E22C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From the date of its publication in the Kingdom of Thailand's Government Gazette.</w:t>
            </w:r>
            <w:bookmarkEnd w:id="36"/>
          </w:p>
        </w:tc>
      </w:tr>
      <w:tr w:rsidR="00F614D0" w14:paraId="500A931F" w14:textId="77777777" w:rsidTr="0069259F">
        <w:tc>
          <w:tcPr>
            <w:tcW w:w="713" w:type="dxa"/>
            <w:tcBorders>
              <w:top w:val="single" w:sz="6" w:space="0" w:color="auto"/>
              <w:bottom w:val="single" w:sz="6" w:space="0" w:color="auto"/>
            </w:tcBorders>
            <w:shd w:val="clear" w:color="auto" w:fill="auto"/>
          </w:tcPr>
          <w:p w14:paraId="6EBE9811" w14:textId="77777777" w:rsidR="00F85C99" w:rsidRPr="002F6A28" w:rsidRDefault="006E22C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0DCC1FC" w14:textId="77777777" w:rsidR="00F85C99" w:rsidRPr="002F6A28" w:rsidRDefault="006E22C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31 May 2022</w:t>
            </w:r>
            <w:bookmarkEnd w:id="38"/>
          </w:p>
        </w:tc>
      </w:tr>
      <w:tr w:rsidR="00F614D0" w14:paraId="1177F00F" w14:textId="77777777" w:rsidTr="0069259F">
        <w:tc>
          <w:tcPr>
            <w:tcW w:w="713" w:type="dxa"/>
            <w:tcBorders>
              <w:top w:val="single" w:sz="6" w:space="0" w:color="auto"/>
            </w:tcBorders>
            <w:shd w:val="clear" w:color="auto" w:fill="auto"/>
          </w:tcPr>
          <w:p w14:paraId="40BAFD67" w14:textId="77777777" w:rsidR="00F85C99" w:rsidRPr="002F6A28" w:rsidRDefault="006E22C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0983CE5" w14:textId="77777777" w:rsidR="00F85C99" w:rsidRPr="002F6A28" w:rsidRDefault="006E22C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B650D49" w14:textId="77777777" w:rsidR="00EE3A11" w:rsidRPr="00A12DDE" w:rsidRDefault="006E22CE" w:rsidP="00B16145">
            <w:pPr>
              <w:keepNext/>
              <w:keepLines/>
              <w:rPr>
                <w:bCs/>
              </w:rPr>
            </w:pPr>
            <w:r w:rsidRPr="00A12DDE">
              <w:rPr>
                <w:bCs/>
              </w:rPr>
              <w:t>WTO/TBT Enquiry Point and Notification Authority</w:t>
            </w:r>
          </w:p>
          <w:p w14:paraId="7EBB792A" w14:textId="77777777" w:rsidR="00EE3A11" w:rsidRPr="00A12DDE" w:rsidRDefault="006E22CE" w:rsidP="00B16145">
            <w:pPr>
              <w:keepNext/>
              <w:keepLines/>
              <w:rPr>
                <w:bCs/>
              </w:rPr>
            </w:pPr>
            <w:r w:rsidRPr="00A12DDE">
              <w:rPr>
                <w:bCs/>
              </w:rPr>
              <w:t>Thai Industrial Standards Institute (TISI), Ministry of Industry</w:t>
            </w:r>
          </w:p>
          <w:p w14:paraId="792443AE" w14:textId="77777777" w:rsidR="00EE3A11" w:rsidRPr="00A12DDE" w:rsidRDefault="006E22CE" w:rsidP="00B16145">
            <w:pPr>
              <w:keepNext/>
              <w:keepLines/>
              <w:rPr>
                <w:bCs/>
              </w:rPr>
            </w:pPr>
            <w:r w:rsidRPr="00A12DDE">
              <w:rPr>
                <w:bCs/>
              </w:rPr>
              <w:t>Tel: (662) 430 6831 ext. 2130</w:t>
            </w:r>
          </w:p>
          <w:p w14:paraId="7F455B20" w14:textId="77777777" w:rsidR="00EE3A11" w:rsidRPr="00A12DDE" w:rsidRDefault="006E22CE" w:rsidP="00B16145">
            <w:pPr>
              <w:keepNext/>
              <w:keepLines/>
              <w:rPr>
                <w:bCs/>
              </w:rPr>
            </w:pPr>
            <w:r w:rsidRPr="00A12DDE">
              <w:rPr>
                <w:bCs/>
              </w:rPr>
              <w:t>Fax: (662) 354 3041</w:t>
            </w:r>
          </w:p>
          <w:p w14:paraId="22C5D0A4" w14:textId="77777777" w:rsidR="00EE3A11" w:rsidRPr="00A12DDE" w:rsidRDefault="006E22CE" w:rsidP="00B16145">
            <w:pPr>
              <w:keepNext/>
              <w:keepLines/>
              <w:rPr>
                <w:bCs/>
              </w:rPr>
            </w:pPr>
            <w:r w:rsidRPr="00A12DDE">
              <w:rPr>
                <w:bCs/>
              </w:rPr>
              <w:t xml:space="preserve">E-mail: </w:t>
            </w:r>
            <w:hyperlink r:id="rId9" w:history="1">
              <w:r w:rsidRPr="00A12DDE">
                <w:rPr>
                  <w:bCs/>
                  <w:color w:val="0000FF"/>
                  <w:u w:val="single"/>
                </w:rPr>
                <w:t>thaitbt@tisi.mail.go.th</w:t>
              </w:r>
            </w:hyperlink>
          </w:p>
          <w:p w14:paraId="19E1DA5A" w14:textId="77777777" w:rsidR="00EE3A11" w:rsidRPr="00A12DDE" w:rsidRDefault="006E22CE" w:rsidP="00B16145">
            <w:pPr>
              <w:keepNext/>
              <w:keepLines/>
              <w:rPr>
                <w:bCs/>
              </w:rPr>
            </w:pPr>
            <w:r w:rsidRPr="00A12DDE">
              <w:rPr>
                <w:bCs/>
              </w:rPr>
              <w:t xml:space="preserve">Website: </w:t>
            </w:r>
            <w:hyperlink r:id="rId10" w:tgtFrame="_blank" w:history="1">
              <w:r w:rsidRPr="00A12DDE">
                <w:rPr>
                  <w:bCs/>
                  <w:color w:val="0000FF"/>
                  <w:u w:val="single"/>
                </w:rPr>
                <w:t>https://www.tisi.go.th</w:t>
              </w:r>
            </w:hyperlink>
          </w:p>
          <w:p w14:paraId="08828012" w14:textId="77777777" w:rsidR="00EE3A11" w:rsidRPr="00A12DDE" w:rsidRDefault="008E243F" w:rsidP="00B16145">
            <w:pPr>
              <w:keepNext/>
              <w:keepLines/>
              <w:spacing w:after="120"/>
              <w:rPr>
                <w:bCs/>
              </w:rPr>
            </w:pPr>
            <w:hyperlink r:id="rId11" w:tgtFrame="_blank" w:history="1">
              <w:r w:rsidR="006E22CE" w:rsidRPr="00A12DDE">
                <w:rPr>
                  <w:bCs/>
                  <w:color w:val="0000FF"/>
                  <w:u w:val="single"/>
                </w:rPr>
                <w:t>https://members.wto.org/crnattachments/2022/TBT/THA/22_2449_00_x.pdf</w:t>
              </w:r>
            </w:hyperlink>
            <w:bookmarkEnd w:id="42"/>
          </w:p>
        </w:tc>
      </w:tr>
    </w:tbl>
    <w:p w14:paraId="414127C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271D" w14:textId="77777777" w:rsidR="00FF73EB" w:rsidRDefault="006E22CE">
      <w:r>
        <w:separator/>
      </w:r>
    </w:p>
  </w:endnote>
  <w:endnote w:type="continuationSeparator" w:id="0">
    <w:p w14:paraId="55CBC496" w14:textId="77777777" w:rsidR="00FF73EB" w:rsidRDefault="006E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3367" w14:textId="77777777" w:rsidR="009239F7" w:rsidRPr="002F6A28" w:rsidRDefault="006E22C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608D" w14:textId="77777777" w:rsidR="009239F7" w:rsidRPr="002F6A28" w:rsidRDefault="006E22C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6C3E" w14:textId="77777777" w:rsidR="00EE3A11" w:rsidRPr="002F6A28" w:rsidRDefault="006E22C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875C" w14:textId="77777777" w:rsidR="00FF73EB" w:rsidRDefault="006E22CE">
      <w:r>
        <w:separator/>
      </w:r>
    </w:p>
  </w:footnote>
  <w:footnote w:type="continuationSeparator" w:id="0">
    <w:p w14:paraId="3B736F8F" w14:textId="77777777" w:rsidR="00FF73EB" w:rsidRDefault="006E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859C" w14:textId="77777777" w:rsidR="009239F7" w:rsidRPr="002F6A28" w:rsidRDefault="006E22CE" w:rsidP="009239F7">
    <w:pPr>
      <w:pStyle w:val="En-tte"/>
      <w:pBdr>
        <w:bottom w:val="single" w:sz="4" w:space="1" w:color="auto"/>
      </w:pBdr>
      <w:tabs>
        <w:tab w:val="clear" w:pos="4513"/>
        <w:tab w:val="clear" w:pos="9027"/>
      </w:tabs>
      <w:jc w:val="center"/>
    </w:pPr>
    <w:r w:rsidRPr="002F6A28">
      <w:t>tbtSymbol</w:t>
    </w:r>
  </w:p>
  <w:p w14:paraId="2662884A" w14:textId="77777777" w:rsidR="009239F7" w:rsidRPr="002F6A28" w:rsidRDefault="009239F7" w:rsidP="009239F7">
    <w:pPr>
      <w:pStyle w:val="En-tte"/>
      <w:pBdr>
        <w:bottom w:val="single" w:sz="4" w:space="1" w:color="auto"/>
      </w:pBdr>
      <w:tabs>
        <w:tab w:val="clear" w:pos="4513"/>
        <w:tab w:val="clear" w:pos="9027"/>
      </w:tabs>
      <w:jc w:val="center"/>
    </w:pPr>
  </w:p>
  <w:p w14:paraId="2D1357D3" w14:textId="77777777" w:rsidR="009239F7" w:rsidRPr="002F6A28" w:rsidRDefault="006E22C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1D046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BCC7" w14:textId="77777777" w:rsidR="009239F7" w:rsidRPr="002F6A28" w:rsidRDefault="006E22CE" w:rsidP="009239F7">
    <w:pPr>
      <w:pStyle w:val="En-tte"/>
      <w:pBdr>
        <w:bottom w:val="single" w:sz="4" w:space="1" w:color="auto"/>
      </w:pBdr>
      <w:tabs>
        <w:tab w:val="clear" w:pos="4513"/>
        <w:tab w:val="clear" w:pos="9027"/>
      </w:tabs>
      <w:jc w:val="center"/>
    </w:pPr>
    <w:bookmarkStart w:id="43" w:name="spsSymbolHeader"/>
    <w:r w:rsidRPr="002F6A28">
      <w:t>G/TBT/N/THA/659</w:t>
    </w:r>
    <w:bookmarkEnd w:id="43"/>
  </w:p>
  <w:p w14:paraId="31E8144E" w14:textId="77777777" w:rsidR="009239F7" w:rsidRPr="002F6A28" w:rsidRDefault="009239F7" w:rsidP="009239F7">
    <w:pPr>
      <w:pStyle w:val="En-tte"/>
      <w:pBdr>
        <w:bottom w:val="single" w:sz="4" w:space="1" w:color="auto"/>
      </w:pBdr>
      <w:tabs>
        <w:tab w:val="clear" w:pos="4513"/>
        <w:tab w:val="clear" w:pos="9027"/>
      </w:tabs>
      <w:jc w:val="center"/>
    </w:pPr>
  </w:p>
  <w:p w14:paraId="2F5FD179" w14:textId="77777777" w:rsidR="009239F7" w:rsidRPr="002F6A28" w:rsidRDefault="006E22C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9F3E05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14D0" w14:paraId="5EC6DDA4" w14:textId="77777777" w:rsidTr="008612A9">
      <w:trPr>
        <w:trHeight w:val="240"/>
        <w:jc w:val="center"/>
      </w:trPr>
      <w:tc>
        <w:tcPr>
          <w:tcW w:w="3794" w:type="dxa"/>
          <w:shd w:val="clear" w:color="auto" w:fill="FFFFFF"/>
          <w:tcMar>
            <w:left w:w="108" w:type="dxa"/>
            <w:right w:w="108" w:type="dxa"/>
          </w:tcMar>
          <w:vAlign w:val="center"/>
        </w:tcPr>
        <w:p w14:paraId="7F9DB2B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DDE5D4" w14:textId="77777777" w:rsidR="00ED54E0" w:rsidRPr="009239F7" w:rsidRDefault="00ED54E0" w:rsidP="00B801E9">
          <w:pPr>
            <w:jc w:val="right"/>
            <w:rPr>
              <w:b/>
              <w:color w:val="FF0000"/>
              <w:szCs w:val="16"/>
            </w:rPr>
          </w:pPr>
        </w:p>
      </w:tc>
    </w:tr>
    <w:bookmarkEnd w:id="44"/>
    <w:tr w:rsidR="00F614D0" w14:paraId="76CD082F" w14:textId="77777777" w:rsidTr="008612A9">
      <w:trPr>
        <w:trHeight w:val="213"/>
        <w:jc w:val="center"/>
      </w:trPr>
      <w:tc>
        <w:tcPr>
          <w:tcW w:w="3794" w:type="dxa"/>
          <w:vMerge w:val="restart"/>
          <w:shd w:val="clear" w:color="auto" w:fill="FFFFFF"/>
          <w:tcMar>
            <w:left w:w="0" w:type="dxa"/>
            <w:right w:w="0" w:type="dxa"/>
          </w:tcMar>
        </w:tcPr>
        <w:p w14:paraId="0E31BE70" w14:textId="77777777" w:rsidR="00ED54E0" w:rsidRPr="009239F7" w:rsidRDefault="006E22CE" w:rsidP="00B801E9">
          <w:pPr>
            <w:jc w:val="left"/>
          </w:pPr>
          <w:r>
            <w:rPr>
              <w:noProof/>
              <w:lang w:eastAsia="en-GB"/>
            </w:rPr>
            <w:drawing>
              <wp:inline distT="0" distB="0" distL="0" distR="0" wp14:anchorId="1A5C26FF" wp14:editId="5C50CA5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997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638AB5" w14:textId="77777777" w:rsidR="00ED54E0" w:rsidRPr="009239F7" w:rsidRDefault="00ED54E0" w:rsidP="00B801E9">
          <w:pPr>
            <w:jc w:val="right"/>
            <w:rPr>
              <w:b/>
              <w:szCs w:val="16"/>
            </w:rPr>
          </w:pPr>
        </w:p>
      </w:tc>
    </w:tr>
    <w:tr w:rsidR="00F614D0" w14:paraId="6DD340EC" w14:textId="77777777" w:rsidTr="008612A9">
      <w:trPr>
        <w:trHeight w:val="868"/>
        <w:jc w:val="center"/>
      </w:trPr>
      <w:tc>
        <w:tcPr>
          <w:tcW w:w="3794" w:type="dxa"/>
          <w:vMerge/>
          <w:shd w:val="clear" w:color="auto" w:fill="FFFFFF"/>
          <w:tcMar>
            <w:left w:w="108" w:type="dxa"/>
            <w:right w:w="108" w:type="dxa"/>
          </w:tcMar>
        </w:tcPr>
        <w:p w14:paraId="32BFE96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694D9D" w14:textId="77777777" w:rsidR="009239F7" w:rsidRPr="002F6A28" w:rsidRDefault="006E22CE" w:rsidP="00B801E9">
          <w:pPr>
            <w:jc w:val="right"/>
            <w:rPr>
              <w:b/>
              <w:szCs w:val="16"/>
            </w:rPr>
          </w:pPr>
          <w:bookmarkStart w:id="45" w:name="bmkSymbols"/>
          <w:r w:rsidRPr="002F6A28">
            <w:rPr>
              <w:b/>
              <w:szCs w:val="16"/>
            </w:rPr>
            <w:t>G/TBT/N/THA/659</w:t>
          </w:r>
          <w:bookmarkEnd w:id="45"/>
        </w:p>
      </w:tc>
    </w:tr>
    <w:tr w:rsidR="00F614D0" w14:paraId="62E38953" w14:textId="77777777" w:rsidTr="008612A9">
      <w:trPr>
        <w:trHeight w:val="240"/>
        <w:jc w:val="center"/>
      </w:trPr>
      <w:tc>
        <w:tcPr>
          <w:tcW w:w="3794" w:type="dxa"/>
          <w:vMerge/>
          <w:shd w:val="clear" w:color="auto" w:fill="FFFFFF"/>
          <w:tcMar>
            <w:left w:w="108" w:type="dxa"/>
            <w:right w:w="108" w:type="dxa"/>
          </w:tcMar>
          <w:vAlign w:val="center"/>
        </w:tcPr>
        <w:p w14:paraId="5C6E831C" w14:textId="77777777" w:rsidR="00ED54E0" w:rsidRPr="009239F7" w:rsidRDefault="00ED54E0" w:rsidP="00B801E9"/>
      </w:tc>
      <w:tc>
        <w:tcPr>
          <w:tcW w:w="5448" w:type="dxa"/>
          <w:gridSpan w:val="2"/>
          <w:shd w:val="clear" w:color="auto" w:fill="FFFFFF"/>
          <w:tcMar>
            <w:left w:w="108" w:type="dxa"/>
            <w:right w:w="108" w:type="dxa"/>
          </w:tcMar>
          <w:vAlign w:val="center"/>
        </w:tcPr>
        <w:p w14:paraId="16A8C03C" w14:textId="410EB37A" w:rsidR="00ED54E0" w:rsidRPr="009239F7" w:rsidRDefault="006E22CE" w:rsidP="00B801E9">
          <w:pPr>
            <w:jc w:val="right"/>
            <w:rPr>
              <w:szCs w:val="16"/>
            </w:rPr>
          </w:pPr>
          <w:bookmarkStart w:id="46" w:name="spsDateDistribution"/>
          <w:bookmarkStart w:id="47" w:name="bmkDate"/>
          <w:bookmarkEnd w:id="46"/>
          <w:bookmarkEnd w:id="47"/>
          <w:r>
            <w:rPr>
              <w:szCs w:val="16"/>
            </w:rPr>
            <w:t>3</w:t>
          </w:r>
          <w:r w:rsidR="008E243F">
            <w:rPr>
              <w:szCs w:val="16"/>
            </w:rPr>
            <w:t>1</w:t>
          </w:r>
          <w:r>
            <w:rPr>
              <w:szCs w:val="16"/>
            </w:rPr>
            <w:t xml:space="preserve"> March 2022</w:t>
          </w:r>
        </w:p>
      </w:tc>
    </w:tr>
    <w:tr w:rsidR="00F614D0" w14:paraId="3C7FB30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181296" w14:textId="0D3298E3" w:rsidR="00ED54E0" w:rsidRPr="009239F7" w:rsidRDefault="006E22C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C1EEC">
            <w:rPr>
              <w:color w:val="FF0000"/>
              <w:szCs w:val="16"/>
            </w:rPr>
            <w:t>2613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8DF1BE" w14:textId="77777777" w:rsidR="00ED54E0" w:rsidRPr="009239F7" w:rsidRDefault="006E22C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614D0" w14:paraId="1674E9A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05004C" w14:textId="77777777" w:rsidR="00ED54E0" w:rsidRPr="009239F7" w:rsidRDefault="006E22C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CE91FC6" w14:textId="77777777" w:rsidR="00ED54E0" w:rsidRPr="002F6A28" w:rsidRDefault="006E22C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E34E69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0ED3F8">
      <w:start w:val="1"/>
      <w:numFmt w:val="decimal"/>
      <w:pStyle w:val="SummaryText"/>
      <w:lvlText w:val="%1."/>
      <w:lvlJc w:val="left"/>
      <w:pPr>
        <w:ind w:left="360" w:hanging="360"/>
      </w:pPr>
    </w:lvl>
    <w:lvl w:ilvl="1" w:tplc="55A64B80" w:tentative="1">
      <w:start w:val="1"/>
      <w:numFmt w:val="lowerLetter"/>
      <w:lvlText w:val="%2."/>
      <w:lvlJc w:val="left"/>
      <w:pPr>
        <w:ind w:left="1080" w:hanging="360"/>
      </w:pPr>
    </w:lvl>
    <w:lvl w:ilvl="2" w:tplc="E8BAB948" w:tentative="1">
      <w:start w:val="1"/>
      <w:numFmt w:val="lowerRoman"/>
      <w:lvlText w:val="%3."/>
      <w:lvlJc w:val="right"/>
      <w:pPr>
        <w:ind w:left="1800" w:hanging="180"/>
      </w:pPr>
    </w:lvl>
    <w:lvl w:ilvl="3" w:tplc="9A8EAE14" w:tentative="1">
      <w:start w:val="1"/>
      <w:numFmt w:val="decimal"/>
      <w:lvlText w:val="%4."/>
      <w:lvlJc w:val="left"/>
      <w:pPr>
        <w:ind w:left="2520" w:hanging="360"/>
      </w:pPr>
    </w:lvl>
    <w:lvl w:ilvl="4" w:tplc="B48E1E82" w:tentative="1">
      <w:start w:val="1"/>
      <w:numFmt w:val="lowerLetter"/>
      <w:lvlText w:val="%5."/>
      <w:lvlJc w:val="left"/>
      <w:pPr>
        <w:ind w:left="3240" w:hanging="360"/>
      </w:pPr>
    </w:lvl>
    <w:lvl w:ilvl="5" w:tplc="DA1AC938" w:tentative="1">
      <w:start w:val="1"/>
      <w:numFmt w:val="lowerRoman"/>
      <w:lvlText w:val="%6."/>
      <w:lvlJc w:val="right"/>
      <w:pPr>
        <w:ind w:left="3960" w:hanging="180"/>
      </w:pPr>
    </w:lvl>
    <w:lvl w:ilvl="6" w:tplc="FF3E764A" w:tentative="1">
      <w:start w:val="1"/>
      <w:numFmt w:val="decimal"/>
      <w:lvlText w:val="%7."/>
      <w:lvlJc w:val="left"/>
      <w:pPr>
        <w:ind w:left="4680" w:hanging="360"/>
      </w:pPr>
    </w:lvl>
    <w:lvl w:ilvl="7" w:tplc="58EA6188" w:tentative="1">
      <w:start w:val="1"/>
      <w:numFmt w:val="lowerLetter"/>
      <w:lvlText w:val="%8."/>
      <w:lvlJc w:val="left"/>
      <w:pPr>
        <w:ind w:left="5400" w:hanging="360"/>
      </w:pPr>
    </w:lvl>
    <w:lvl w:ilvl="8" w:tplc="317CDE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51CF"/>
    <w:rsid w:val="00267723"/>
    <w:rsid w:val="00270637"/>
    <w:rsid w:val="0027067B"/>
    <w:rsid w:val="002D21E3"/>
    <w:rsid w:val="002E174F"/>
    <w:rsid w:val="002F6A28"/>
    <w:rsid w:val="00303D9D"/>
    <w:rsid w:val="00304AAE"/>
    <w:rsid w:val="00305616"/>
    <w:rsid w:val="003124EC"/>
    <w:rsid w:val="003531C5"/>
    <w:rsid w:val="003572B4"/>
    <w:rsid w:val="003723A9"/>
    <w:rsid w:val="00376900"/>
    <w:rsid w:val="00381B96"/>
    <w:rsid w:val="00383F7A"/>
    <w:rsid w:val="00396AF4"/>
    <w:rsid w:val="003B2BBF"/>
    <w:rsid w:val="003B40C7"/>
    <w:rsid w:val="0041584A"/>
    <w:rsid w:val="004423A4"/>
    <w:rsid w:val="00465AC1"/>
    <w:rsid w:val="00467032"/>
    <w:rsid w:val="0046754A"/>
    <w:rsid w:val="004724D3"/>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22CE"/>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243F"/>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17C5"/>
    <w:rsid w:val="00BB0455"/>
    <w:rsid w:val="00BB1F84"/>
    <w:rsid w:val="00BE5468"/>
    <w:rsid w:val="00BF59EC"/>
    <w:rsid w:val="00C11EAC"/>
    <w:rsid w:val="00C12F46"/>
    <w:rsid w:val="00C16D5D"/>
    <w:rsid w:val="00C21269"/>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006B"/>
    <w:rsid w:val="00DA20BD"/>
    <w:rsid w:val="00DC1EEC"/>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14D0"/>
    <w:rsid w:val="00F650F7"/>
    <w:rsid w:val="00F85C99"/>
    <w:rsid w:val="00F97AEE"/>
    <w:rsid w:val="00FA4811"/>
    <w:rsid w:val="00FA5EBC"/>
    <w:rsid w:val="00FC5D0F"/>
    <w:rsid w:val="00FD224A"/>
    <w:rsid w:val="00FD4593"/>
    <w:rsid w:val="00FD58DA"/>
    <w:rsid w:val="00FE057A"/>
    <w:rsid w:val="00FE3ED0"/>
    <w:rsid w:val="00FE448B"/>
    <w:rsid w:val="00FF06CA"/>
    <w:rsid w:val="00FF4616"/>
    <w:rsid w:val="00FF5C69"/>
    <w:rsid w:val="00FF710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C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isi.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itbt@tisi.mail.go.t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HA/22_2449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isi.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aitbt@tisi.mail.go.t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2022-03-30T14:49:00Z</dcterms:created>
  <dcterms:modified xsi:type="dcterms:W3CDTF">2022-03-31T07:09:00Z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