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DBAD7" w14:textId="77777777" w:rsidR="009239F7" w:rsidRPr="002F6A28" w:rsidRDefault="00EF7EB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815932A" w14:textId="77777777" w:rsidR="009239F7" w:rsidRPr="002F6A28" w:rsidRDefault="00EF7EB8" w:rsidP="002F6A28">
      <w:pPr>
        <w:jc w:val="center"/>
      </w:pPr>
      <w:r w:rsidRPr="002F6A28">
        <w:t>The following notification is being circulated in accordance with Article 10.6</w:t>
      </w:r>
    </w:p>
    <w:p w14:paraId="0EBB698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21800" w14:paraId="14CBE90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6CD485F" w14:textId="77777777" w:rsidR="00F85C99" w:rsidRPr="002F6A28" w:rsidRDefault="00EF7E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C5E51E8" w14:textId="77777777" w:rsidR="00F85C99" w:rsidRPr="002F6A28" w:rsidRDefault="00EF7EB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Thailand</w:t>
            </w:r>
            <w:bookmarkEnd w:id="1"/>
            <w:r w:rsidRPr="002F6A28">
              <w:t xml:space="preserve"> </w:t>
            </w:r>
          </w:p>
          <w:p w14:paraId="5979129D" w14:textId="77777777" w:rsidR="00F85C99" w:rsidRPr="002F6A28" w:rsidRDefault="00EF7EB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21800" w14:paraId="50E45D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68847" w14:textId="77777777" w:rsidR="00F85C99" w:rsidRPr="002F6A28" w:rsidRDefault="00EF7E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6FF7C" w14:textId="77777777" w:rsidR="00F85C99" w:rsidRPr="002F6A28" w:rsidRDefault="00EF7EB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Thai Industrial Standards Institute (TISI), Ministry of Industry</w:t>
            </w:r>
            <w:bookmarkEnd w:id="5"/>
          </w:p>
          <w:p w14:paraId="51D3FCE8" w14:textId="77777777" w:rsidR="00F85C99" w:rsidRPr="002F6A28" w:rsidRDefault="00EF7EB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C9A2759" w14:textId="77777777" w:rsidR="00F379F5" w:rsidRPr="002F6A28" w:rsidRDefault="00EF7EB8" w:rsidP="00AA646C">
            <w:pPr>
              <w:spacing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202 3504, 202 3523 </w:t>
            </w:r>
            <w:r w:rsidRPr="002F6A28">
              <w:br/>
              <w:t xml:space="preserve">Fax: (662) 202 3511, 354 3041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  <w:bookmarkEnd w:id="7"/>
          </w:p>
        </w:tc>
      </w:tr>
      <w:tr w:rsidR="00C21800" w14:paraId="77440A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C3442" w14:textId="77777777" w:rsidR="00F85C99" w:rsidRPr="002F6A28" w:rsidRDefault="00EF7E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DAEB3" w14:textId="77777777" w:rsidR="00F85C99" w:rsidRPr="0058336F" w:rsidRDefault="00EF7EB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C21800" w14:paraId="3F60E8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E0C52" w14:textId="77777777" w:rsidR="00F85C99" w:rsidRPr="002F6A28" w:rsidRDefault="00EF7E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B4F60" w14:textId="77777777" w:rsidR="00F85C99" w:rsidRPr="002F6A28" w:rsidRDefault="00EF7EB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Transport exhaust emissions (ICS 13.040.50), Commercial vehicles (ICS 43.080)</w:t>
            </w:r>
            <w:bookmarkStart w:id="20" w:name="sps3a"/>
            <w:bookmarkEnd w:id="20"/>
          </w:p>
        </w:tc>
      </w:tr>
      <w:tr w:rsidR="00C21800" w14:paraId="36437E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23DB3" w14:textId="77777777" w:rsidR="00F85C99" w:rsidRPr="002F6A28" w:rsidRDefault="00EF7E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5BF2A" w14:textId="77777777" w:rsidR="00F85C99" w:rsidRPr="002F6A28" w:rsidRDefault="00EF7EB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Ministerial Regulation on Light Motor Vehicles Installed with LPG/NG Retrofit Systems: Safety Requirements; Emission from Engine (TIS 3055 - 2563(2020)) (23 page(s), in Thai)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21800" w14:paraId="306CCA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9094E" w14:textId="77777777" w:rsidR="00F85C99" w:rsidRPr="002F6A28" w:rsidRDefault="00EF7E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6EB80" w14:textId="77777777" w:rsidR="00F85C99" w:rsidRPr="002F6A28" w:rsidRDefault="00EF7EB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draft ministerial regulation mandates light motor vehicles installed with LPG/NG retrofit systems to conform with the standard for Light Motor Vehicles Installed with LPG/NG Retrofit Systems: Safety Requirements; Emission from Engine (TIS 3055 - 2563(2020)).</w:t>
            </w:r>
          </w:p>
          <w:p w14:paraId="5A455222" w14:textId="77777777" w:rsidR="00FE448B" w:rsidRPr="00C379C8" w:rsidRDefault="00EF7EB8" w:rsidP="002F6A28">
            <w:pPr>
              <w:spacing w:after="120"/>
            </w:pPr>
            <w:r w:rsidRPr="00C379C8">
              <w:t>This draft standard covers only light motor vehicles installed with LPG/NG retrofit systems on vehicles equipped with positive ignition engines or with compression ignition engines. This draft standard excludes dual-fuel vehicles. It specifies general and technical requirements, type approval of vehicles, and marking and labelling.</w:t>
            </w:r>
          </w:p>
        </w:tc>
      </w:tr>
      <w:tr w:rsidR="00C21800" w14:paraId="2A2398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FDC20" w14:textId="77777777" w:rsidR="00F85C99" w:rsidRPr="002F6A28" w:rsidRDefault="00EF7E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C8EEA" w14:textId="77777777" w:rsidR="00F85C99" w:rsidRPr="002F6A28" w:rsidRDefault="00EF7EB8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Protection of human health or safety</w:t>
            </w:r>
            <w:bookmarkStart w:id="27" w:name="sps7f"/>
            <w:bookmarkEnd w:id="27"/>
          </w:p>
        </w:tc>
      </w:tr>
      <w:tr w:rsidR="00C21800" w14:paraId="7B16DD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68E07" w14:textId="77777777" w:rsidR="00F85C99" w:rsidRPr="002F6A28" w:rsidRDefault="00EF7EB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36408" w14:textId="77777777" w:rsidR="00072B36" w:rsidRPr="002F6A28" w:rsidRDefault="00EF7EB8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CB1574E" w14:textId="77777777" w:rsidR="00F379F5" w:rsidRPr="002F6A28" w:rsidRDefault="00EF7EB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UN Regulation No. 115 Amendment 4 Supplement 4 to the original version of the regulation</w:t>
            </w:r>
          </w:p>
          <w:p w14:paraId="4A6F215A" w14:textId="77777777" w:rsidR="00F379F5" w:rsidRPr="002F6A28" w:rsidRDefault="00EF7EB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UN Regulation No. 115 Amendment 4 Corrigendum 1 Corrigendum 1 to Supplement 4 to the original version of the regulation</w:t>
            </w:r>
          </w:p>
          <w:p w14:paraId="245F679E" w14:textId="77777777" w:rsidR="00F379F5" w:rsidRPr="002F6A28" w:rsidRDefault="00EF7EB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TIS 2390-2551 : Classification and definition of power-driven vehicles and trailers</w:t>
            </w:r>
          </w:p>
        </w:tc>
      </w:tr>
      <w:tr w:rsidR="00C21800" w14:paraId="54675BA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72324" w14:textId="77777777" w:rsidR="00EE3A11" w:rsidRPr="002F6A28" w:rsidRDefault="00EF7E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BDBB1" w14:textId="77777777" w:rsidR="00EE3A11" w:rsidRPr="002F6A28" w:rsidRDefault="00EF7EB8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AC7F74F" w14:textId="77777777" w:rsidR="00EE3A11" w:rsidRPr="002F6A28" w:rsidRDefault="00EF7EB8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C21800" w14:paraId="27C1BA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3FA39" w14:textId="77777777" w:rsidR="00F85C99" w:rsidRPr="002F6A28" w:rsidRDefault="00EF7E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32D68" w14:textId="77777777" w:rsidR="00F85C99" w:rsidRPr="002F6A28" w:rsidRDefault="00EF7EB8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Not Applied</w:t>
            </w:r>
            <w:bookmarkStart w:id="36" w:name="sps12a"/>
            <w:bookmarkEnd w:id="36"/>
          </w:p>
        </w:tc>
      </w:tr>
      <w:tr w:rsidR="00C21800" w14:paraId="31DD891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E154622" w14:textId="77777777" w:rsidR="00F85C99" w:rsidRPr="002F6A28" w:rsidRDefault="00EF7EB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1307399" w14:textId="77777777" w:rsidR="00F85C99" w:rsidRPr="002F6A28" w:rsidRDefault="00EF7EB8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ACF87FA" w14:textId="77777777" w:rsidR="00F379F5" w:rsidRPr="002F6A28" w:rsidRDefault="00EF7EB8" w:rsidP="00B16145">
            <w:pPr>
              <w:keepNext/>
              <w:keepLines/>
              <w:spacing w:before="120"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202 3504, 202 3523 </w:t>
            </w:r>
            <w:r w:rsidRPr="002F6A28">
              <w:br/>
              <w:t xml:space="preserve">Fax: (662) 202 3511, 354 3041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</w:p>
          <w:p w14:paraId="66A06207" w14:textId="77777777" w:rsidR="00F379F5" w:rsidRPr="002F6A28" w:rsidRDefault="00164D7C" w:rsidP="00B16145">
            <w:pPr>
              <w:keepNext/>
              <w:keepLines/>
              <w:spacing w:before="120" w:after="120"/>
            </w:pPr>
            <w:hyperlink r:id="rId11" w:history="1">
              <w:r w:rsidR="00EF7EB8" w:rsidRPr="002F6A28">
                <w:rPr>
                  <w:color w:val="0000FF"/>
                  <w:u w:val="single"/>
                </w:rPr>
                <w:t>https://members.wto.org/crnattachments/2021/TBT/THA/21_6649_00_x.pdf</w:t>
              </w:r>
            </w:hyperlink>
            <w:bookmarkEnd w:id="40"/>
          </w:p>
        </w:tc>
      </w:tr>
    </w:tbl>
    <w:p w14:paraId="1AE07246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543BC" w14:textId="77777777" w:rsidR="00DB7949" w:rsidRDefault="00EF7EB8">
      <w:r>
        <w:separator/>
      </w:r>
    </w:p>
  </w:endnote>
  <w:endnote w:type="continuationSeparator" w:id="0">
    <w:p w14:paraId="38D5529B" w14:textId="77777777" w:rsidR="00DB7949" w:rsidRDefault="00EF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9E0BE" w14:textId="77777777" w:rsidR="009239F7" w:rsidRPr="002F6A28" w:rsidRDefault="00EF7EB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F3034" w14:textId="77777777" w:rsidR="009239F7" w:rsidRPr="002F6A28" w:rsidRDefault="00EF7EB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4A022" w14:textId="77777777" w:rsidR="00EE3A11" w:rsidRPr="002F6A28" w:rsidRDefault="00EF7EB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CAF23" w14:textId="77777777" w:rsidR="00DB7949" w:rsidRDefault="00EF7EB8">
      <w:r>
        <w:separator/>
      </w:r>
    </w:p>
  </w:footnote>
  <w:footnote w:type="continuationSeparator" w:id="0">
    <w:p w14:paraId="62F32382" w14:textId="77777777" w:rsidR="00DB7949" w:rsidRDefault="00EF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E4DBF" w14:textId="77777777" w:rsidR="009239F7" w:rsidRPr="002F6A28" w:rsidRDefault="00EF7E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189606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43CB85" w14:textId="77777777" w:rsidR="009239F7" w:rsidRPr="002F6A28" w:rsidRDefault="00EF7E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9E39C7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A8C1A" w14:textId="77777777" w:rsidR="009239F7" w:rsidRPr="002F6A28" w:rsidRDefault="00EF7E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G/TBT/N/THA/637</w:t>
    </w:r>
    <w:bookmarkEnd w:id="41"/>
  </w:p>
  <w:p w14:paraId="261D830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37BB18" w14:textId="77777777" w:rsidR="009239F7" w:rsidRPr="002F6A28" w:rsidRDefault="00EF7E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11599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1800" w14:paraId="26EFE3B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C97F0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1B8CA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C21800" w14:paraId="182F543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FEF542" w14:textId="77777777" w:rsidR="00ED54E0" w:rsidRPr="009239F7" w:rsidRDefault="00EF7EB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C6D504C" wp14:editId="38AE760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27389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13DDC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21800" w14:paraId="3D54A1B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BD80D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03A16E" w14:textId="77777777" w:rsidR="009239F7" w:rsidRPr="002F6A28" w:rsidRDefault="00EF7EB8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G/TBT/N/THA/637</w:t>
          </w:r>
          <w:bookmarkEnd w:id="43"/>
        </w:p>
      </w:tc>
    </w:tr>
    <w:tr w:rsidR="00C21800" w14:paraId="3BADC52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CD08D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D99173" w14:textId="03945CCB" w:rsidR="00ED54E0" w:rsidRPr="009239F7" w:rsidRDefault="00EF7EB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October 2021</w:t>
          </w:r>
        </w:p>
      </w:tc>
    </w:tr>
    <w:tr w:rsidR="00C21800" w14:paraId="00FA1F9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71B4AD" w14:textId="0D6ED756" w:rsidR="00ED54E0" w:rsidRPr="009239F7" w:rsidRDefault="00EF7EB8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164D7C">
            <w:rPr>
              <w:color w:val="FF0000"/>
              <w:szCs w:val="16"/>
            </w:rPr>
            <w:t>7932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2D1135" w14:textId="77777777" w:rsidR="00ED54E0" w:rsidRPr="009239F7" w:rsidRDefault="00EF7EB8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C21800" w14:paraId="0AC2FA6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9A5E3D" w14:textId="77777777" w:rsidR="00ED54E0" w:rsidRPr="009239F7" w:rsidRDefault="00EF7EB8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1E0C19" w14:textId="77777777" w:rsidR="00ED54E0" w:rsidRPr="002F6A28" w:rsidRDefault="00EF7EB8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50E19E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8E66B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DEE5AE" w:tentative="1">
      <w:start w:val="1"/>
      <w:numFmt w:val="lowerLetter"/>
      <w:lvlText w:val="%2."/>
      <w:lvlJc w:val="left"/>
      <w:pPr>
        <w:ind w:left="1080" w:hanging="360"/>
      </w:pPr>
    </w:lvl>
    <w:lvl w:ilvl="2" w:tplc="FF786928" w:tentative="1">
      <w:start w:val="1"/>
      <w:numFmt w:val="lowerRoman"/>
      <w:lvlText w:val="%3."/>
      <w:lvlJc w:val="right"/>
      <w:pPr>
        <w:ind w:left="1800" w:hanging="180"/>
      </w:pPr>
    </w:lvl>
    <w:lvl w:ilvl="3" w:tplc="BC20B21A" w:tentative="1">
      <w:start w:val="1"/>
      <w:numFmt w:val="decimal"/>
      <w:lvlText w:val="%4."/>
      <w:lvlJc w:val="left"/>
      <w:pPr>
        <w:ind w:left="2520" w:hanging="360"/>
      </w:pPr>
    </w:lvl>
    <w:lvl w:ilvl="4" w:tplc="240C6508" w:tentative="1">
      <w:start w:val="1"/>
      <w:numFmt w:val="lowerLetter"/>
      <w:lvlText w:val="%5."/>
      <w:lvlJc w:val="left"/>
      <w:pPr>
        <w:ind w:left="3240" w:hanging="360"/>
      </w:pPr>
    </w:lvl>
    <w:lvl w:ilvl="5" w:tplc="3CFE2E72" w:tentative="1">
      <w:start w:val="1"/>
      <w:numFmt w:val="lowerRoman"/>
      <w:lvlText w:val="%6."/>
      <w:lvlJc w:val="right"/>
      <w:pPr>
        <w:ind w:left="3960" w:hanging="180"/>
      </w:pPr>
    </w:lvl>
    <w:lvl w:ilvl="6" w:tplc="4C420708" w:tentative="1">
      <w:start w:val="1"/>
      <w:numFmt w:val="decimal"/>
      <w:lvlText w:val="%7."/>
      <w:lvlJc w:val="left"/>
      <w:pPr>
        <w:ind w:left="4680" w:hanging="360"/>
      </w:pPr>
    </w:lvl>
    <w:lvl w:ilvl="7" w:tplc="3C782B4A" w:tentative="1">
      <w:start w:val="1"/>
      <w:numFmt w:val="lowerLetter"/>
      <w:lvlText w:val="%8."/>
      <w:lvlJc w:val="left"/>
      <w:pPr>
        <w:ind w:left="5400" w:hanging="360"/>
      </w:pPr>
    </w:lvl>
    <w:lvl w:ilvl="8" w:tplc="10DAFD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F264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BE6D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86A0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F44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D8B4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783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EC92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423A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D471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1A2F"/>
    <w:rsid w:val="00155128"/>
    <w:rsid w:val="001621F4"/>
    <w:rsid w:val="00164D7C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1800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B7949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EF7EB8"/>
    <w:rsid w:val="00F0047B"/>
    <w:rsid w:val="00F263FA"/>
    <w:rsid w:val="00F32397"/>
    <w:rsid w:val="00F379F5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15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THA/21_6649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2021-10-20T11:55:00Z</dcterms:created>
  <dcterms:modified xsi:type="dcterms:W3CDTF">2021-10-20T12:16:00Z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